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6" w:rsidRPr="000A5287" w:rsidRDefault="00363F52" w:rsidP="00FF5C79">
      <w:pPr>
        <w:rPr>
          <w:b/>
          <w:sz w:val="28"/>
          <w:szCs w:val="28"/>
        </w:rPr>
      </w:pPr>
      <w:bookmarkStart w:id="0" w:name="_GoBack"/>
      <w:bookmarkEnd w:id="0"/>
      <w:r>
        <w:rPr>
          <w:b/>
          <w:sz w:val="28"/>
          <w:szCs w:val="28"/>
        </w:rPr>
        <w:t xml:space="preserve">Summary of decisions taken at a </w:t>
      </w:r>
      <w:r w:rsidR="008560FE" w:rsidRPr="000A5287">
        <w:rPr>
          <w:b/>
          <w:sz w:val="28"/>
          <w:szCs w:val="28"/>
        </w:rPr>
        <w:t>meeting of the</w:t>
      </w:r>
      <w:r w:rsidR="00BB4986" w:rsidRPr="000A5287">
        <w:rPr>
          <w:b/>
          <w:sz w:val="28"/>
          <w:szCs w:val="28"/>
        </w:rPr>
        <w:t xml:space="preserve"> </w:t>
      </w:r>
      <w:sdt>
        <w:sdtPr>
          <w:rPr>
            <w:b/>
            <w:sz w:val="28"/>
            <w:szCs w:val="28"/>
          </w:rPr>
          <w:alias w:val="Committee Name"/>
          <w:tag w:val="Committee Name"/>
          <w:id w:val="-742256752"/>
          <w:dataBinding w:xpath="/MeetingDocument[1]/Committee[1]/Name[1]" w:storeItemID="{C234D431-14D2-4CCA-B240-C2A68F1C823C}"/>
          <w:text/>
        </w:sdtPr>
        <w:sdtEndPr/>
        <w:sdtContent>
          <w:r w:rsidR="00775125">
            <w:rPr>
              <w:b/>
              <w:sz w:val="28"/>
              <w:szCs w:val="28"/>
            </w:rPr>
            <w:t>SELEP Accountability Board</w:t>
          </w:r>
        </w:sdtContent>
      </w:sdt>
      <w:r w:rsidR="00BB4986" w:rsidRPr="000A5287">
        <w:rPr>
          <w:b/>
          <w:sz w:val="28"/>
          <w:szCs w:val="28"/>
        </w:rPr>
        <w:t xml:space="preserve">, held in </w:t>
      </w:r>
      <w:sdt>
        <w:sdtPr>
          <w:rPr>
            <w:b/>
            <w:sz w:val="28"/>
            <w:szCs w:val="28"/>
          </w:rPr>
          <w:alias w:val="Venue Name"/>
          <w:tag w:val="Venue Name"/>
          <w:id w:val="1375037337"/>
          <w:dataBinding w:xpath="/MeetingDocument[1]/Meeting[1]/Venue[1]/Name[1]" w:storeItemID="{C234D431-14D2-4CCA-B240-C2A68F1C823C}"/>
          <w:text/>
        </w:sdtPr>
        <w:sdtEndPr/>
        <w:sdtContent>
          <w:r w:rsidR="00775125">
            <w:rPr>
              <w:b/>
              <w:sz w:val="28"/>
              <w:szCs w:val="28"/>
            </w:rPr>
            <w:t>Village Hotel</w:t>
          </w:r>
        </w:sdtContent>
      </w:sdt>
      <w:r w:rsidR="00BB4986" w:rsidRPr="000A5287">
        <w:rPr>
          <w:b/>
          <w:sz w:val="28"/>
          <w:szCs w:val="28"/>
        </w:rPr>
        <w:t xml:space="preserve"> </w:t>
      </w:r>
      <w:sdt>
        <w:sdtPr>
          <w:rPr>
            <w:b/>
            <w:sz w:val="28"/>
            <w:szCs w:val="28"/>
          </w:rPr>
          <w:alias w:val="Venue Address (Single Line)"/>
          <w:tag w:val="Venue Address (Single Line)"/>
          <w:id w:val="-1026401803"/>
          <w:dataBinding w:xpath="/MeetingDocument[1]/Meeting[1]/Venue[1]/SingleLineAddress[1]" w:storeItemID="{C234D431-14D2-4CCA-B240-C2A68F1C823C}"/>
          <w:text/>
        </w:sdtPr>
        <w:sdtEndPr/>
        <w:sdtContent>
          <w:r w:rsidR="00775125">
            <w:rPr>
              <w:b/>
              <w:sz w:val="28"/>
              <w:szCs w:val="28"/>
            </w:rPr>
            <w:t>Forstal Road, Maidstone, ME14 3AQ</w:t>
          </w:r>
        </w:sdtContent>
      </w:sdt>
      <w:r w:rsidR="00BB4986" w:rsidRPr="000A5287">
        <w:rPr>
          <w:b/>
          <w:sz w:val="28"/>
          <w:szCs w:val="28"/>
        </w:rPr>
        <w:t xml:space="preserve"> on </w:t>
      </w:r>
      <w:sdt>
        <w:sdtPr>
          <w:rPr>
            <w:b/>
            <w:sz w:val="28"/>
            <w:szCs w:val="28"/>
          </w:rPr>
          <w:alias w:val="Meeting Date (Long)"/>
          <w:tag w:val="Meeting Date (Long)"/>
          <w:id w:val="1357619244"/>
          <w:dataBinding w:xpath="/MeetingDocument[1]/Meeting[1]/DateLong[1]" w:storeItemID="{C234D431-14D2-4CCA-B240-C2A68F1C823C}"/>
          <w:text/>
        </w:sdtPr>
        <w:sdtEndPr/>
        <w:sdtContent>
          <w:r w:rsidR="00775125">
            <w:rPr>
              <w:b/>
              <w:sz w:val="28"/>
              <w:szCs w:val="28"/>
            </w:rPr>
            <w:t>Friday, 20 January 2017</w:t>
          </w:r>
        </w:sdtContent>
      </w:sdt>
    </w:p>
    <w:p w:rsidR="00BB4986" w:rsidRDefault="00BB4986" w:rsidP="002B6D2F">
      <w:pPr>
        <w:tabs>
          <w:tab w:val="left" w:pos="709"/>
          <w:tab w:val="left" w:pos="1560"/>
          <w:tab w:val="left" w:pos="1843"/>
          <w:tab w:val="left" w:pos="1985"/>
        </w:tabs>
        <w:rPr>
          <w:rFonts w:cs="Arial"/>
          <w:sz w:val="16"/>
          <w:szCs w:val="16"/>
        </w:rPr>
      </w:pPr>
    </w:p>
    <w:p w:rsidR="00554F1F" w:rsidRDefault="00554F1F" w:rsidP="002B6D2F">
      <w:pPr>
        <w:tabs>
          <w:tab w:val="left" w:pos="709"/>
          <w:tab w:val="left" w:pos="1560"/>
          <w:tab w:val="left" w:pos="1843"/>
          <w:tab w:val="left" w:pos="1985"/>
        </w:tabs>
        <w:rPr>
          <w:rFonts w:cs="Arial"/>
        </w:rPr>
      </w:pPr>
      <w:r>
        <w:rPr>
          <w:rFonts w:cs="Arial"/>
        </w:rPr>
        <w:t>Published with eff</w:t>
      </w:r>
      <w:r w:rsidR="00922704">
        <w:rPr>
          <w:rFonts w:cs="Arial"/>
        </w:rPr>
        <w:t>ect from Friday 20 January 2017</w:t>
      </w:r>
      <w:r>
        <w:rPr>
          <w:rFonts w:cs="Arial"/>
        </w:rPr>
        <w:t>. Provided a decision has not been called in by close of pl</w:t>
      </w:r>
      <w:r w:rsidR="00922704">
        <w:rPr>
          <w:rFonts w:cs="Arial"/>
        </w:rPr>
        <w:t>ay on Wednesday 25 January 2017</w:t>
      </w:r>
      <w:r>
        <w:rPr>
          <w:rFonts w:cs="Arial"/>
        </w:rPr>
        <w:t xml:space="preserve"> it can then be implemented.</w:t>
      </w:r>
    </w:p>
    <w:p w:rsidR="00554F1F" w:rsidRDefault="00554F1F" w:rsidP="002B6D2F">
      <w:pPr>
        <w:tabs>
          <w:tab w:val="left" w:pos="709"/>
          <w:tab w:val="left" w:pos="1560"/>
          <w:tab w:val="left" w:pos="1843"/>
          <w:tab w:val="left" w:pos="1985"/>
        </w:tabs>
        <w:rPr>
          <w:rFonts w:cs="Arial"/>
        </w:rPr>
      </w:pPr>
    </w:p>
    <w:p w:rsidR="00554F1F" w:rsidRDefault="00554F1F" w:rsidP="002B6D2F">
      <w:pPr>
        <w:tabs>
          <w:tab w:val="left" w:pos="709"/>
          <w:tab w:val="left" w:pos="1560"/>
          <w:tab w:val="left" w:pos="1843"/>
          <w:tab w:val="left" w:pos="1985"/>
        </w:tabs>
        <w:rPr>
          <w:rFonts w:cs="Arial"/>
        </w:rPr>
      </w:pPr>
      <w:r>
        <w:rPr>
          <w:rFonts w:cs="Arial"/>
        </w:rPr>
        <w:t>Please note that this is a summary of decisions taken at the meeting only. A full account of proceedings will appear in the minutes of the meeting which will be published on the Council’s we</w:t>
      </w:r>
      <w:r w:rsidR="00922704">
        <w:rPr>
          <w:rFonts w:cs="Arial"/>
        </w:rPr>
        <w:t>bsite by Tuesday 7 February 2017.</w:t>
      </w:r>
    </w:p>
    <w:p w:rsidR="00554F1F" w:rsidRDefault="00554F1F" w:rsidP="002B6D2F">
      <w:pPr>
        <w:tabs>
          <w:tab w:val="left" w:pos="709"/>
          <w:tab w:val="left" w:pos="1560"/>
          <w:tab w:val="left" w:pos="1843"/>
          <w:tab w:val="left" w:pos="1985"/>
        </w:tabs>
        <w:rPr>
          <w:rFonts w:cs="Arial"/>
        </w:rPr>
      </w:pPr>
    </w:p>
    <w:p w:rsidR="00554F1F" w:rsidRDefault="00554F1F" w:rsidP="002B6D2F">
      <w:pPr>
        <w:tabs>
          <w:tab w:val="left" w:pos="709"/>
          <w:tab w:val="left" w:pos="1560"/>
          <w:tab w:val="left" w:pos="1843"/>
          <w:tab w:val="left" w:pos="1985"/>
        </w:tabs>
        <w:rPr>
          <w:rFonts w:cs="Arial"/>
        </w:rPr>
      </w:pPr>
      <w:r>
        <w:rPr>
          <w:rFonts w:cs="Arial"/>
        </w:rPr>
        <w:t xml:space="preserve">Enquiries to Lisa Siggins, 033301 34594, </w:t>
      </w:r>
      <w:hyperlink r:id="rId9" w:history="1">
        <w:r w:rsidRPr="00596463">
          <w:rPr>
            <w:rStyle w:val="Hyperlink"/>
            <w:rFonts w:cs="Arial"/>
          </w:rPr>
          <w:t>lisa.siggins@essex.gov.uk</w:t>
        </w:r>
      </w:hyperlink>
    </w:p>
    <w:p w:rsidR="00554F1F" w:rsidRPr="00554F1F" w:rsidRDefault="00554F1F" w:rsidP="002B6D2F">
      <w:pPr>
        <w:tabs>
          <w:tab w:val="left" w:pos="709"/>
          <w:tab w:val="left" w:pos="1560"/>
          <w:tab w:val="left" w:pos="1843"/>
          <w:tab w:val="left" w:pos="1985"/>
        </w:tabs>
        <w:rPr>
          <w:rFonts w:cs="Arial"/>
        </w:rPr>
      </w:pPr>
    </w:p>
    <w:p w:rsidR="00554F1F" w:rsidRPr="007C0D3D" w:rsidRDefault="00554F1F" w:rsidP="002B6D2F">
      <w:pPr>
        <w:tabs>
          <w:tab w:val="left" w:pos="709"/>
          <w:tab w:val="left" w:pos="1560"/>
          <w:tab w:val="left" w:pos="1843"/>
          <w:tab w:val="left" w:pos="1985"/>
        </w:tabs>
        <w:rPr>
          <w:rFonts w:cs="Arial"/>
          <w:sz w:val="16"/>
          <w:szCs w:val="16"/>
        </w:rPr>
      </w:pPr>
    </w:p>
    <w:p w:rsidR="009800E9" w:rsidRDefault="00BB4986" w:rsidP="002B6D2F">
      <w:pPr>
        <w:rPr>
          <w:rFonts w:cs="Arial"/>
        </w:rPr>
      </w:pPr>
      <w:r w:rsidRPr="005A69F4">
        <w:rPr>
          <w:rFonts w:cs="Arial"/>
          <w:b/>
        </w:rPr>
        <w:t>Present</w:t>
      </w:r>
      <w:r w:rsidR="005C4A16">
        <w:rPr>
          <w:rFonts w:cs="Arial"/>
        </w:rPr>
        <w:t>:</w:t>
      </w:r>
    </w:p>
    <w:tbl>
      <w:tblPr>
        <w:tblW w:w="0" w:type="auto"/>
        <w:tblCellSpacing w:w="0" w:type="dxa"/>
        <w:tblCellMar>
          <w:left w:w="0" w:type="dxa"/>
          <w:right w:w="0" w:type="dxa"/>
        </w:tblCellMar>
        <w:tblLook w:val="04A0" w:firstRow="1" w:lastRow="0" w:firstColumn="1" w:lastColumn="0" w:noHBand="0" w:noVBand="1"/>
      </w:tblPr>
      <w:tblGrid>
        <w:gridCol w:w="2790"/>
        <w:gridCol w:w="5778"/>
      </w:tblGrid>
      <w:tr w:rsidR="002D1C5C">
        <w:trPr>
          <w:divId w:val="1588996488"/>
          <w:tblCellSpacing w:w="0" w:type="dxa"/>
        </w:trPr>
        <w:tc>
          <w:tcPr>
            <w:tcW w:w="2790" w:type="dxa"/>
            <w:tcBorders>
              <w:top w:val="nil"/>
              <w:left w:val="nil"/>
              <w:bottom w:val="nil"/>
              <w:right w:val="nil"/>
            </w:tcBorders>
            <w:shd w:val="clear" w:color="auto" w:fill="auto"/>
            <w:tcMar>
              <w:top w:w="0" w:type="dxa"/>
              <w:left w:w="108" w:type="dxa"/>
              <w:bottom w:w="0" w:type="dxa"/>
              <w:right w:w="108" w:type="dxa"/>
            </w:tcMar>
            <w:hideMark/>
          </w:tcPr>
          <w:p w:rsidR="002D1C5C" w:rsidRDefault="00735717">
            <w:pPr>
              <w:pStyle w:val="NormalWeb"/>
              <w:rPr>
                <w:rFonts w:eastAsiaTheme="minorEastAsia"/>
              </w:rPr>
            </w:pPr>
            <w:r>
              <w:t> </w:t>
            </w:r>
          </w:p>
          <w:p w:rsidR="002D1C5C" w:rsidRDefault="00735717">
            <w:pPr>
              <w:pStyle w:val="NormalWeb"/>
              <w:rPr>
                <w:rFonts w:eastAsiaTheme="minorEastAsia"/>
              </w:rPr>
            </w:pPr>
            <w:r>
              <w:rPr>
                <w:rStyle w:val="Strong"/>
                <w:rFonts w:ascii="Arial" w:hAnsi="Arial" w:cs="Arial"/>
              </w:rPr>
              <w:t>Members</w:t>
            </w:r>
          </w:p>
        </w:tc>
        <w:tc>
          <w:tcPr>
            <w:tcW w:w="5778" w:type="dxa"/>
            <w:tcBorders>
              <w:top w:val="nil"/>
              <w:left w:val="nil"/>
              <w:bottom w:val="nil"/>
              <w:right w:val="nil"/>
            </w:tcBorders>
            <w:shd w:val="clear" w:color="auto" w:fill="auto"/>
            <w:tcMar>
              <w:top w:w="0" w:type="dxa"/>
              <w:left w:w="108" w:type="dxa"/>
              <w:bottom w:w="0" w:type="dxa"/>
              <w:right w:w="108" w:type="dxa"/>
            </w:tcMar>
            <w:hideMark/>
          </w:tcPr>
          <w:p w:rsidR="002D1C5C" w:rsidRDefault="00735717">
            <w:pPr>
              <w:pStyle w:val="NormalWeb"/>
              <w:rPr>
                <w:rFonts w:eastAsiaTheme="minorEastAsia"/>
              </w:rPr>
            </w:pPr>
            <w:r>
              <w:t> </w:t>
            </w:r>
          </w:p>
        </w:tc>
      </w:tr>
      <w:tr w:rsidR="002D1C5C">
        <w:trPr>
          <w:divId w:val="1588996488"/>
          <w:trHeight w:val="80"/>
          <w:tblCellSpacing w:w="0" w:type="dxa"/>
        </w:trPr>
        <w:tc>
          <w:tcPr>
            <w:tcW w:w="2790" w:type="dxa"/>
            <w:tcBorders>
              <w:top w:val="nil"/>
              <w:left w:val="nil"/>
              <w:bottom w:val="nil"/>
              <w:right w:val="nil"/>
            </w:tcBorders>
            <w:shd w:val="clear" w:color="auto" w:fill="auto"/>
            <w:tcMar>
              <w:top w:w="0" w:type="dxa"/>
              <w:left w:w="108" w:type="dxa"/>
              <w:bottom w:w="0" w:type="dxa"/>
              <w:right w:w="108" w:type="dxa"/>
            </w:tcMar>
            <w:hideMark/>
          </w:tcPr>
          <w:p w:rsidR="002D1C5C" w:rsidRDefault="00735717">
            <w:pPr>
              <w:pStyle w:val="NormalWeb"/>
              <w:spacing w:line="80" w:lineRule="atLeast"/>
              <w:rPr>
                <w:rFonts w:eastAsiaTheme="minorEastAsia"/>
              </w:rPr>
            </w:pPr>
            <w:r>
              <w:t>Mr Geoff Miles</w:t>
            </w:r>
          </w:p>
        </w:tc>
        <w:tc>
          <w:tcPr>
            <w:tcW w:w="5778" w:type="dxa"/>
            <w:tcBorders>
              <w:top w:val="nil"/>
              <w:left w:val="nil"/>
              <w:bottom w:val="nil"/>
              <w:right w:val="nil"/>
            </w:tcBorders>
            <w:shd w:val="clear" w:color="auto" w:fill="auto"/>
            <w:tcMar>
              <w:top w:w="0" w:type="dxa"/>
              <w:left w:w="108" w:type="dxa"/>
              <w:bottom w:w="0" w:type="dxa"/>
              <w:right w:w="108" w:type="dxa"/>
            </w:tcMar>
            <w:hideMark/>
          </w:tcPr>
          <w:p w:rsidR="002D1C5C" w:rsidRDefault="00735717">
            <w:pPr>
              <w:pStyle w:val="NormalWeb"/>
              <w:spacing w:line="80" w:lineRule="atLeast"/>
              <w:rPr>
                <w:rFonts w:eastAsiaTheme="minorEastAsia"/>
              </w:rPr>
            </w:pPr>
            <w:r>
              <w:t>Chairman</w:t>
            </w:r>
          </w:p>
        </w:tc>
      </w:tr>
      <w:tr w:rsidR="002D1C5C">
        <w:trPr>
          <w:divId w:val="1588996488"/>
          <w:trHeight w:val="855"/>
          <w:tblCellSpacing w:w="0" w:type="dxa"/>
        </w:trPr>
        <w:tc>
          <w:tcPr>
            <w:tcW w:w="2790" w:type="dxa"/>
            <w:tcBorders>
              <w:top w:val="nil"/>
              <w:left w:val="nil"/>
              <w:bottom w:val="nil"/>
              <w:right w:val="nil"/>
            </w:tcBorders>
            <w:shd w:val="clear" w:color="auto" w:fill="auto"/>
            <w:tcMar>
              <w:top w:w="0" w:type="dxa"/>
              <w:left w:w="108" w:type="dxa"/>
              <w:bottom w:w="0" w:type="dxa"/>
              <w:right w:w="108" w:type="dxa"/>
            </w:tcMar>
            <w:hideMark/>
          </w:tcPr>
          <w:p w:rsidR="002D1C5C" w:rsidRDefault="00735717">
            <w:pPr>
              <w:pStyle w:val="NormalWeb"/>
              <w:rPr>
                <w:rFonts w:eastAsiaTheme="minorEastAsia"/>
              </w:rPr>
            </w:pPr>
            <w:r>
              <w:t>Cllr Rodney Chambers</w:t>
            </w:r>
          </w:p>
          <w:p w:rsidR="002D1C5C" w:rsidRDefault="00735717">
            <w:pPr>
              <w:pStyle w:val="NormalWeb"/>
            </w:pPr>
            <w:r>
              <w:t>Cllr Mark Dance</w:t>
            </w:r>
          </w:p>
          <w:p w:rsidR="002D1C5C" w:rsidRDefault="00735717">
            <w:pPr>
              <w:pStyle w:val="NormalWeb"/>
            </w:pPr>
            <w:r>
              <w:t>Cllr Keith Glazier</w:t>
            </w:r>
          </w:p>
          <w:p w:rsidR="002D1C5C" w:rsidRDefault="00735717">
            <w:pPr>
              <w:pStyle w:val="NormalWeb"/>
              <w:rPr>
                <w:rFonts w:eastAsiaTheme="minorEastAsia"/>
              </w:rPr>
            </w:pPr>
            <w:r>
              <w:t>Cllr Rob Gledhill</w:t>
            </w:r>
          </w:p>
        </w:tc>
        <w:tc>
          <w:tcPr>
            <w:tcW w:w="5778" w:type="dxa"/>
            <w:tcBorders>
              <w:top w:val="nil"/>
              <w:left w:val="nil"/>
              <w:bottom w:val="nil"/>
              <w:right w:val="nil"/>
            </w:tcBorders>
            <w:shd w:val="clear" w:color="auto" w:fill="auto"/>
            <w:tcMar>
              <w:top w:w="0" w:type="dxa"/>
              <w:left w:w="108" w:type="dxa"/>
              <w:bottom w:w="0" w:type="dxa"/>
              <w:right w:w="108" w:type="dxa"/>
            </w:tcMar>
            <w:hideMark/>
          </w:tcPr>
          <w:p w:rsidR="002D1C5C" w:rsidRDefault="00735717">
            <w:pPr>
              <w:pStyle w:val="NormalWeb"/>
              <w:rPr>
                <w:rFonts w:eastAsiaTheme="minorEastAsia"/>
              </w:rPr>
            </w:pPr>
            <w:r>
              <w:t>Medway Council</w:t>
            </w:r>
          </w:p>
          <w:p w:rsidR="002D1C5C" w:rsidRDefault="00735717">
            <w:pPr>
              <w:pStyle w:val="NormalWeb"/>
            </w:pPr>
            <w:r>
              <w:t>Kent County Council</w:t>
            </w:r>
          </w:p>
          <w:p w:rsidR="002D1C5C" w:rsidRDefault="00735717">
            <w:pPr>
              <w:pStyle w:val="NormalWeb"/>
            </w:pPr>
            <w:r>
              <w:t>East Sussex County Council</w:t>
            </w:r>
          </w:p>
          <w:p w:rsidR="002D1C5C" w:rsidRDefault="00735717">
            <w:pPr>
              <w:pStyle w:val="NormalWeb"/>
              <w:rPr>
                <w:rFonts w:eastAsiaTheme="minorEastAsia"/>
              </w:rPr>
            </w:pPr>
            <w:r>
              <w:t>Thurrock Council</w:t>
            </w:r>
          </w:p>
        </w:tc>
      </w:tr>
      <w:tr w:rsidR="002D1C5C">
        <w:trPr>
          <w:divId w:val="1588996488"/>
          <w:tblCellSpacing w:w="0" w:type="dxa"/>
        </w:trPr>
        <w:tc>
          <w:tcPr>
            <w:tcW w:w="2790" w:type="dxa"/>
            <w:tcBorders>
              <w:top w:val="nil"/>
              <w:left w:val="nil"/>
              <w:bottom w:val="nil"/>
              <w:right w:val="nil"/>
            </w:tcBorders>
            <w:shd w:val="clear" w:color="auto" w:fill="auto"/>
            <w:tcMar>
              <w:top w:w="0" w:type="dxa"/>
              <w:left w:w="108" w:type="dxa"/>
              <w:bottom w:w="0" w:type="dxa"/>
              <w:right w:w="108" w:type="dxa"/>
            </w:tcMar>
            <w:hideMark/>
          </w:tcPr>
          <w:p w:rsidR="002D1C5C" w:rsidRDefault="002D1C5C">
            <w:pPr>
              <w:rPr>
                <w:rFonts w:eastAsia="Times New Roman"/>
              </w:rPr>
            </w:pPr>
          </w:p>
        </w:tc>
        <w:tc>
          <w:tcPr>
            <w:tcW w:w="5778" w:type="dxa"/>
            <w:tcBorders>
              <w:top w:val="nil"/>
              <w:left w:val="nil"/>
              <w:bottom w:val="nil"/>
              <w:right w:val="nil"/>
            </w:tcBorders>
            <w:shd w:val="clear" w:color="auto" w:fill="auto"/>
            <w:tcMar>
              <w:top w:w="0" w:type="dxa"/>
              <w:left w:w="108" w:type="dxa"/>
              <w:bottom w:w="0" w:type="dxa"/>
              <w:right w:w="108" w:type="dxa"/>
            </w:tcMar>
            <w:hideMark/>
          </w:tcPr>
          <w:p w:rsidR="002D1C5C" w:rsidRDefault="002D1C5C">
            <w:pPr>
              <w:rPr>
                <w:rFonts w:eastAsia="Times New Roman"/>
              </w:rPr>
            </w:pPr>
          </w:p>
        </w:tc>
      </w:tr>
    </w:tbl>
    <w:p w:rsidR="002D1C5C" w:rsidRDefault="002D1C5C">
      <w:pPr>
        <w:divId w:val="1588996488"/>
        <w:rPr>
          <w:rFonts w:eastAsia="Times New Roman"/>
        </w:rPr>
      </w:pPr>
    </w:p>
    <w:p w:rsidR="00347435" w:rsidRDefault="00347435">
      <w:pPr>
        <w:rPr>
          <w:sz w:val="2"/>
          <w:szCs w:val="2"/>
        </w:rPr>
      </w:pPr>
    </w:p>
    <w:p w:rsidR="008656E6" w:rsidRDefault="008656E6" w:rsidP="008656E6">
      <w:pPr>
        <w:pStyle w:val="NormalWeb"/>
      </w:pPr>
      <w:r>
        <w:t>Councillor Kevin Bentley was unable to attend the meeting due to traffic issues took part in the meeting by speaker phone. Whilst he took part in the discussions, he was unable to vote and therefore did not take part in any of the decision making.</w:t>
      </w:r>
    </w:p>
    <w:p w:rsidR="006711B2" w:rsidRPr="005C4A16" w:rsidRDefault="006711B2" w:rsidP="00792EFE">
      <w:pPr>
        <w:pStyle w:val="ListParagraph"/>
        <w:rPr>
          <w:b/>
        </w:rPr>
      </w:pPr>
    </w:p>
    <w:tbl>
      <w:tblPr>
        <w:tblStyle w:val="TableGrid"/>
        <w:tblW w:w="0" w:type="auto"/>
        <w:tblLook w:val="04A0" w:firstRow="1" w:lastRow="0" w:firstColumn="1" w:lastColumn="0" w:noHBand="0" w:noVBand="1"/>
      </w:tblPr>
      <w:tblGrid>
        <w:gridCol w:w="709"/>
        <w:gridCol w:w="8931"/>
      </w:tblGrid>
      <w:tr w:rsidR="00E36088" w:rsidRPr="00877337" w:rsidTr="00A20A2E">
        <w:trPr>
          <w:trHeight w:val="261"/>
        </w:trPr>
        <w:tc>
          <w:tcPr>
            <w:tcW w:w="9640" w:type="dxa"/>
            <w:gridSpan w:val="2"/>
            <w:tcBorders>
              <w:top w:val="nil"/>
              <w:left w:val="nil"/>
              <w:bottom w:val="nil"/>
              <w:right w:val="nil"/>
            </w:tcBorders>
          </w:tcPr>
          <w:p w:rsidR="00E36088" w:rsidRPr="00A20A2E" w:rsidRDefault="00E36088" w:rsidP="002B6D2F">
            <w:pPr>
              <w:rPr>
                <w:sz w:val="16"/>
                <w:szCs w:val="16"/>
              </w:rPr>
            </w:pPr>
          </w:p>
        </w:tc>
      </w:tr>
      <w:tr w:rsidR="00E36088" w:rsidRPr="00877337" w:rsidTr="00BF04D3">
        <w:trPr>
          <w:trHeight w:val="45"/>
        </w:trPr>
        <w:tc>
          <w:tcPr>
            <w:tcW w:w="709" w:type="dxa"/>
            <w:tcBorders>
              <w:top w:val="nil"/>
              <w:left w:val="nil"/>
              <w:bottom w:val="nil"/>
              <w:right w:val="nil"/>
            </w:tcBorders>
          </w:tcPr>
          <w:p w:rsidR="00E36088" w:rsidRPr="00877337" w:rsidRDefault="000D5EA8" w:rsidP="002B6D2F">
            <w:pPr>
              <w:rPr>
                <w:rFonts w:cs="Arial"/>
                <w:szCs w:val="24"/>
              </w:rPr>
            </w:pPr>
            <w:sdt>
              <w:sdtPr>
                <w:rPr>
                  <w:rFonts w:cs="Arial"/>
                  <w:b/>
                </w:rPr>
                <w:tag w:val="Minute No."/>
                <w:id w:val="-1020458019"/>
                <w:lock w:val="contentLocked"/>
                <w:dataBinding w:xpath="/MeetingDocument[1]/Items[1]/Item[1]/MinuteNumber[1]" w:storeItemID="{C234D431-14D2-4CCA-B240-C2A68F1C823C}"/>
                <w:text w:multiLine="1"/>
              </w:sdtPr>
              <w:sdtEndPr/>
              <w:sdtContent>
                <w:r w:rsidR="00775125">
                  <w:rPr>
                    <w:rFonts w:cs="Arial"/>
                    <w:b/>
                  </w:rPr>
                  <w:t>1</w:t>
                </w:r>
              </w:sdtContent>
            </w:sdt>
          </w:p>
        </w:tc>
        <w:tc>
          <w:tcPr>
            <w:tcW w:w="8931" w:type="dxa"/>
            <w:tcBorders>
              <w:top w:val="nil"/>
              <w:left w:val="nil"/>
              <w:bottom w:val="nil"/>
              <w:right w:val="nil"/>
            </w:tcBorders>
          </w:tcPr>
          <w:p w:rsidR="00E36088" w:rsidRPr="007E3496" w:rsidRDefault="000D5EA8" w:rsidP="002B6D2F">
            <w:pPr>
              <w:rPr>
                <w:b/>
              </w:rPr>
            </w:pPr>
            <w:sdt>
              <w:sdtPr>
                <w:rPr>
                  <w:b/>
                </w:rPr>
                <w:tag w:val="Item Title"/>
                <w:id w:val="1584644284"/>
                <w:dataBinding w:xpath="/MeetingDocument[1]/Items[1]/Item[1]/Title[1]" w:storeItemID="{C234D431-14D2-4CCA-B240-C2A68F1C823C}"/>
                <w:text/>
              </w:sdtPr>
              <w:sdtEndPr/>
              <w:sdtContent>
                <w:r w:rsidR="00775125">
                  <w:rPr>
                    <w:b/>
                  </w:rPr>
                  <w:t>Welcome and Apologies for Absence</w:t>
                </w:r>
              </w:sdtContent>
            </w:sdt>
            <w:r w:rsidR="00E36088" w:rsidRPr="007E3496">
              <w:rPr>
                <w:b/>
              </w:rPr>
              <w:t xml:space="preserve"> </w:t>
            </w:r>
          </w:p>
          <w:p w:rsidR="002D1C5C" w:rsidRDefault="00735717">
            <w:pPr>
              <w:pStyle w:val="NormalWeb"/>
              <w:divId w:val="809372229"/>
            </w:pPr>
            <w:r>
              <w:t>Apologies were received Councillor Paul Carter who was substituted by Councillor Mark Dance, from Councillor John Lamb and from Angela O'Donoghue and Myroulla West.</w:t>
            </w:r>
          </w:p>
          <w:p w:rsidR="002D1C5C" w:rsidRDefault="00735717">
            <w:pPr>
              <w:pStyle w:val="NormalWeb"/>
              <w:divId w:val="809372229"/>
            </w:pPr>
            <w:r>
              <w:t> </w:t>
            </w:r>
          </w:p>
          <w:p w:rsidR="002D1C5C" w:rsidRDefault="00735717">
            <w:pPr>
              <w:pStyle w:val="NormalWeb"/>
              <w:divId w:val="809372229"/>
            </w:pPr>
            <w:r>
              <w:rPr>
                <w:rFonts w:ascii="Arial" w:hAnsi="Arial" w:cs="Arial"/>
              </w:rPr>
              <w:t> </w:t>
            </w:r>
          </w:p>
          <w:p w:rsidR="00347435" w:rsidRDefault="00347435">
            <w:pPr>
              <w:rPr>
                <w:sz w:val="2"/>
                <w:szCs w:val="2"/>
              </w:rPr>
            </w:pPr>
          </w:p>
          <w:p w:rsidR="00554A60" w:rsidRPr="00877337" w:rsidRDefault="00554A60" w:rsidP="002B6D2F">
            <w:pPr>
              <w:rPr>
                <w:rFonts w:cs="Arial"/>
                <w:szCs w:val="24"/>
              </w:rPr>
            </w:pPr>
          </w:p>
        </w:tc>
      </w:tr>
      <w:tr w:rsidR="00E36088" w:rsidRPr="00877337" w:rsidTr="00BF04D3">
        <w:trPr>
          <w:trHeight w:val="45"/>
        </w:trPr>
        <w:tc>
          <w:tcPr>
            <w:tcW w:w="709" w:type="dxa"/>
            <w:tcBorders>
              <w:top w:val="nil"/>
              <w:left w:val="nil"/>
              <w:bottom w:val="nil"/>
              <w:right w:val="nil"/>
            </w:tcBorders>
          </w:tcPr>
          <w:p w:rsidR="00E36088" w:rsidRPr="00877337" w:rsidRDefault="000D5EA8" w:rsidP="002B6D2F">
            <w:pPr>
              <w:rPr>
                <w:rFonts w:cs="Arial"/>
                <w:szCs w:val="24"/>
              </w:rPr>
            </w:pPr>
            <w:sdt>
              <w:sdtPr>
                <w:rPr>
                  <w:rFonts w:cs="Arial"/>
                  <w:b/>
                </w:rPr>
                <w:tag w:val="Minute No."/>
                <w:id w:val="-441833350"/>
                <w:lock w:val="contentLocked"/>
                <w:dataBinding w:xpath="/MeetingDocument[1]/Items[1]/Item[2]/MinuteNumber[1]" w:storeItemID="{C234D431-14D2-4CCA-B240-C2A68F1C823C}"/>
                <w:text w:multiLine="1"/>
              </w:sdtPr>
              <w:sdtEndPr/>
              <w:sdtContent>
                <w:r w:rsidR="00775125">
                  <w:rPr>
                    <w:rFonts w:cs="Arial"/>
                    <w:b/>
                  </w:rPr>
                  <w:t>2</w:t>
                </w:r>
              </w:sdtContent>
            </w:sdt>
          </w:p>
        </w:tc>
        <w:tc>
          <w:tcPr>
            <w:tcW w:w="8931" w:type="dxa"/>
            <w:tcBorders>
              <w:top w:val="nil"/>
              <w:left w:val="nil"/>
              <w:bottom w:val="nil"/>
              <w:right w:val="nil"/>
            </w:tcBorders>
          </w:tcPr>
          <w:p w:rsidR="00E36088" w:rsidRPr="007E3496" w:rsidRDefault="000D5EA8" w:rsidP="002B6D2F">
            <w:pPr>
              <w:rPr>
                <w:b/>
              </w:rPr>
            </w:pPr>
            <w:sdt>
              <w:sdtPr>
                <w:rPr>
                  <w:b/>
                </w:rPr>
                <w:tag w:val="Item Title"/>
                <w:id w:val="536239447"/>
                <w:dataBinding w:xpath="/MeetingDocument[1]/Items[1]/Item[2]/Title[1]" w:storeItemID="{C234D431-14D2-4CCA-B240-C2A68F1C823C}"/>
                <w:text/>
              </w:sdtPr>
              <w:sdtEndPr/>
              <w:sdtContent>
                <w:r w:rsidR="00775125">
                  <w:rPr>
                    <w:b/>
                  </w:rPr>
                  <w:t xml:space="preserve">Minutes </w:t>
                </w:r>
              </w:sdtContent>
            </w:sdt>
            <w:r w:rsidR="00E36088" w:rsidRPr="007E3496">
              <w:rPr>
                <w:b/>
              </w:rPr>
              <w:t xml:space="preserve"> </w:t>
            </w:r>
          </w:p>
          <w:p w:rsidR="002D1C5C" w:rsidRDefault="00735717">
            <w:pPr>
              <w:divId w:val="349524836"/>
              <w:rPr>
                <w:rFonts w:eastAsia="Times New Roman"/>
              </w:rPr>
            </w:pPr>
            <w:r>
              <w:rPr>
                <w:rFonts w:eastAsia="Times New Roman" w:cs="Arial"/>
              </w:rPr>
              <w:t xml:space="preserve">The Minutes of the meetings held on 18 November were agreed as a correct record and signed by the </w:t>
            </w:r>
            <w:r w:rsidR="008656E6">
              <w:rPr>
                <w:rFonts w:eastAsia="Times New Roman" w:cs="Arial"/>
              </w:rPr>
              <w:t>C</w:t>
            </w:r>
            <w:r>
              <w:rPr>
                <w:rFonts w:eastAsia="Times New Roman" w:cs="Arial"/>
              </w:rPr>
              <w:t>hairman</w:t>
            </w:r>
            <w:r w:rsidR="008656E6">
              <w:rPr>
                <w:rFonts w:eastAsia="Times New Roman" w:cs="Arial"/>
              </w:rPr>
              <w:t>.</w:t>
            </w:r>
          </w:p>
          <w:p w:rsidR="00347435" w:rsidRDefault="00347435">
            <w:pPr>
              <w:rPr>
                <w:sz w:val="2"/>
                <w:szCs w:val="2"/>
              </w:rPr>
            </w:pPr>
          </w:p>
          <w:p w:rsidR="00554A60" w:rsidRPr="00877337" w:rsidRDefault="00554A60" w:rsidP="002B6D2F">
            <w:pPr>
              <w:rPr>
                <w:rFonts w:cs="Arial"/>
                <w:szCs w:val="24"/>
              </w:rPr>
            </w:pPr>
          </w:p>
        </w:tc>
      </w:tr>
      <w:tr w:rsidR="00E36088" w:rsidRPr="00877337" w:rsidTr="00BF04D3">
        <w:trPr>
          <w:trHeight w:val="45"/>
        </w:trPr>
        <w:tc>
          <w:tcPr>
            <w:tcW w:w="709" w:type="dxa"/>
            <w:tcBorders>
              <w:top w:val="nil"/>
              <w:left w:val="nil"/>
              <w:bottom w:val="nil"/>
              <w:right w:val="nil"/>
            </w:tcBorders>
          </w:tcPr>
          <w:p w:rsidR="00E36088" w:rsidRPr="00877337" w:rsidRDefault="000D5EA8" w:rsidP="002B6D2F">
            <w:pPr>
              <w:rPr>
                <w:rFonts w:cs="Arial"/>
                <w:szCs w:val="24"/>
              </w:rPr>
            </w:pPr>
            <w:sdt>
              <w:sdtPr>
                <w:rPr>
                  <w:rFonts w:cs="Arial"/>
                  <w:b/>
                </w:rPr>
                <w:tag w:val="Minute No."/>
                <w:id w:val="-2075184770"/>
                <w:lock w:val="contentLocked"/>
                <w:dataBinding w:xpath="/MeetingDocument[1]/Items[1]/Item[3]/MinuteNumber[1]" w:storeItemID="{C234D431-14D2-4CCA-B240-C2A68F1C823C}"/>
                <w:text w:multiLine="1"/>
              </w:sdtPr>
              <w:sdtEndPr/>
              <w:sdtContent>
                <w:r w:rsidR="00775125">
                  <w:rPr>
                    <w:rFonts w:cs="Arial"/>
                    <w:b/>
                  </w:rPr>
                  <w:t>3</w:t>
                </w:r>
              </w:sdtContent>
            </w:sdt>
          </w:p>
        </w:tc>
        <w:tc>
          <w:tcPr>
            <w:tcW w:w="8931" w:type="dxa"/>
            <w:tcBorders>
              <w:top w:val="nil"/>
              <w:left w:val="nil"/>
              <w:bottom w:val="nil"/>
              <w:right w:val="nil"/>
            </w:tcBorders>
          </w:tcPr>
          <w:p w:rsidR="00E36088" w:rsidRPr="007E3496" w:rsidRDefault="000D5EA8" w:rsidP="002B6D2F">
            <w:pPr>
              <w:rPr>
                <w:b/>
              </w:rPr>
            </w:pPr>
            <w:sdt>
              <w:sdtPr>
                <w:rPr>
                  <w:b/>
                </w:rPr>
                <w:tag w:val="Item Title"/>
                <w:id w:val="308218841"/>
                <w:dataBinding w:xpath="/MeetingDocument[1]/Items[1]/Item[3]/Title[1]" w:storeItemID="{C234D431-14D2-4CCA-B240-C2A68F1C823C}"/>
                <w:text/>
              </w:sdtPr>
              <w:sdtEndPr/>
              <w:sdtContent>
                <w:r w:rsidR="00775125">
                  <w:rPr>
                    <w:b/>
                  </w:rPr>
                  <w:t>Declarations of Interest</w:t>
                </w:r>
              </w:sdtContent>
            </w:sdt>
            <w:r w:rsidR="00E36088" w:rsidRPr="007E3496">
              <w:rPr>
                <w:b/>
              </w:rPr>
              <w:t xml:space="preserve"> </w:t>
            </w:r>
          </w:p>
          <w:p w:rsidR="002D1C5C" w:rsidRDefault="00735717">
            <w:pPr>
              <w:pStyle w:val="NormalWeb"/>
              <w:divId w:val="1840537363"/>
            </w:pPr>
            <w:r>
              <w:t>None were made.</w:t>
            </w:r>
          </w:p>
          <w:p w:rsidR="00347435" w:rsidRDefault="00347435">
            <w:pPr>
              <w:rPr>
                <w:sz w:val="2"/>
                <w:szCs w:val="2"/>
              </w:rPr>
            </w:pPr>
          </w:p>
          <w:p w:rsidR="00554A60" w:rsidRPr="00877337" w:rsidRDefault="00554A60" w:rsidP="002B6D2F">
            <w:pPr>
              <w:rPr>
                <w:rFonts w:cs="Arial"/>
                <w:szCs w:val="24"/>
              </w:rPr>
            </w:pPr>
          </w:p>
        </w:tc>
      </w:tr>
      <w:tr w:rsidR="00E36088" w:rsidRPr="00877337" w:rsidTr="00BF04D3">
        <w:trPr>
          <w:trHeight w:val="45"/>
        </w:trPr>
        <w:tc>
          <w:tcPr>
            <w:tcW w:w="709" w:type="dxa"/>
            <w:tcBorders>
              <w:top w:val="nil"/>
              <w:left w:val="nil"/>
              <w:bottom w:val="nil"/>
              <w:right w:val="nil"/>
            </w:tcBorders>
          </w:tcPr>
          <w:p w:rsidR="00E36088" w:rsidRPr="00877337" w:rsidRDefault="000D5EA8" w:rsidP="002B6D2F">
            <w:pPr>
              <w:rPr>
                <w:rFonts w:cs="Arial"/>
                <w:szCs w:val="24"/>
              </w:rPr>
            </w:pPr>
            <w:sdt>
              <w:sdtPr>
                <w:rPr>
                  <w:rFonts w:cs="Arial"/>
                  <w:b/>
                </w:rPr>
                <w:tag w:val="Minute No."/>
                <w:id w:val="472417082"/>
                <w:lock w:val="contentLocked"/>
                <w:dataBinding w:xpath="/MeetingDocument[1]/Items[1]/Item[4]/MinuteNumber[1]" w:storeItemID="{C234D431-14D2-4CCA-B240-C2A68F1C823C}"/>
                <w:text w:multiLine="1"/>
              </w:sdtPr>
              <w:sdtEndPr/>
              <w:sdtContent>
                <w:r w:rsidR="00775125">
                  <w:rPr>
                    <w:rFonts w:cs="Arial"/>
                    <w:b/>
                  </w:rPr>
                  <w:t>4</w:t>
                </w:r>
              </w:sdtContent>
            </w:sdt>
          </w:p>
        </w:tc>
        <w:tc>
          <w:tcPr>
            <w:tcW w:w="8931" w:type="dxa"/>
            <w:tcBorders>
              <w:top w:val="nil"/>
              <w:left w:val="nil"/>
              <w:bottom w:val="nil"/>
              <w:right w:val="nil"/>
            </w:tcBorders>
          </w:tcPr>
          <w:p w:rsidR="00E36088" w:rsidRPr="007E3496" w:rsidRDefault="000D5EA8" w:rsidP="002B6D2F">
            <w:pPr>
              <w:rPr>
                <w:b/>
              </w:rPr>
            </w:pPr>
            <w:sdt>
              <w:sdtPr>
                <w:rPr>
                  <w:b/>
                </w:rPr>
                <w:tag w:val="Item Title"/>
                <w:id w:val="-1608803132"/>
                <w:dataBinding w:xpath="/MeetingDocument[1]/Items[1]/Item[4]/Title[1]" w:storeItemID="{C234D431-14D2-4CCA-B240-C2A68F1C823C}"/>
                <w:text/>
              </w:sdtPr>
              <w:sdtEndPr/>
              <w:sdtContent>
                <w:r w:rsidR="00775125">
                  <w:rPr>
                    <w:b/>
                  </w:rPr>
                  <w:t xml:space="preserve"> Business Case Approvals </w:t>
                </w:r>
              </w:sdtContent>
            </w:sdt>
            <w:r w:rsidR="00E36088" w:rsidRPr="007E3496">
              <w:rPr>
                <w:b/>
              </w:rPr>
              <w:t xml:space="preserve"> </w:t>
            </w:r>
          </w:p>
          <w:p w:rsidR="002D1C5C" w:rsidRDefault="00735717">
            <w:pPr>
              <w:pStyle w:val="NormalWeb"/>
              <w:divId w:val="1698191715"/>
            </w:pPr>
            <w:r>
              <w:rPr>
                <w:color w:val="000000"/>
              </w:rPr>
              <w:t xml:space="preserve">The </w:t>
            </w:r>
            <w:r w:rsidR="008656E6">
              <w:t>Accountability Board (the Board)</w:t>
            </w:r>
            <w:r>
              <w:rPr>
                <w:color w:val="000000"/>
              </w:rPr>
              <w:t xml:space="preserve"> received a report from Rhiannon Mort, </w:t>
            </w:r>
            <w:r>
              <w:t>and a presentation from Steer</w:t>
            </w:r>
            <w:r>
              <w:rPr>
                <w:color w:val="000000"/>
              </w:rPr>
              <w:t xml:space="preserve"> Davies Gleave,</w:t>
            </w:r>
            <w:r>
              <w:rPr>
                <w:rFonts w:ascii="Calibri" w:hAnsi="Calibri"/>
              </w:rPr>
              <w:t> </w:t>
            </w:r>
            <w:r>
              <w:t xml:space="preserve">the purpose of this which was to make the Board aware of the value for money assessment of business cases for schemes having been through the Independent Technical Evaluator (ITE) process to support decision making for Local Growth Funding (LGF) to be devolved to scheme sponsors (county and unitary councils) </w:t>
            </w:r>
            <w:r>
              <w:rPr>
                <w:rStyle w:val="Strong"/>
              </w:rPr>
              <w:t>subject</w:t>
            </w:r>
            <w:r>
              <w:t xml:space="preserve"> to an LGF 3 allocation to the two projects in question.</w:t>
            </w:r>
          </w:p>
          <w:p w:rsidR="008656E6" w:rsidRDefault="008656E6">
            <w:pPr>
              <w:pStyle w:val="NormalWeb"/>
              <w:divId w:val="1698191715"/>
              <w:rPr>
                <w:rStyle w:val="Strong"/>
                <w:rFonts w:ascii="Arial" w:hAnsi="Arial" w:cs="Arial"/>
              </w:rPr>
            </w:pPr>
          </w:p>
          <w:p w:rsidR="002D1C5C" w:rsidRDefault="00735717">
            <w:pPr>
              <w:pStyle w:val="NormalWeb"/>
              <w:divId w:val="1698191715"/>
            </w:pPr>
            <w:r>
              <w:rPr>
                <w:rStyle w:val="Strong"/>
                <w:rFonts w:ascii="Arial" w:hAnsi="Arial" w:cs="Arial"/>
              </w:rPr>
              <w:t>Resolved</w:t>
            </w:r>
          </w:p>
          <w:p w:rsidR="002D1C5C" w:rsidRDefault="00735717">
            <w:pPr>
              <w:pStyle w:val="NormalWeb"/>
              <w:divId w:val="1698191715"/>
            </w:pPr>
            <w:r>
              <w:rPr>
                <w:rStyle w:val="Strong"/>
                <w:rFonts w:ascii="Arial" w:hAnsi="Arial" w:cs="Arial"/>
              </w:rPr>
              <w:t>Subject</w:t>
            </w:r>
            <w:r>
              <w:rPr>
                <w:rFonts w:ascii="Arial" w:hAnsi="Arial" w:cs="Arial"/>
              </w:rPr>
              <w:t xml:space="preserve"> to an LGF round 3 funding being allocated by the Government and sufficient funds being made available to SELEP by the Government :</w:t>
            </w:r>
          </w:p>
          <w:p w:rsidR="002D1C5C" w:rsidRDefault="00735717">
            <w:pPr>
              <w:pStyle w:val="NormalWeb"/>
              <w:divId w:val="1698191715"/>
            </w:pPr>
            <w:r>
              <w:rPr>
                <w:rStyle w:val="Strong"/>
                <w:rFonts w:ascii="Arial" w:hAnsi="Arial" w:cs="Arial"/>
              </w:rPr>
              <w:t> </w:t>
            </w:r>
          </w:p>
          <w:p w:rsidR="002D1C5C" w:rsidRDefault="00735717">
            <w:pPr>
              <w:numPr>
                <w:ilvl w:val="0"/>
                <w:numId w:val="11"/>
              </w:numPr>
              <w:spacing w:before="100" w:beforeAutospacing="1" w:after="100" w:afterAutospacing="1"/>
              <w:divId w:val="1698191715"/>
              <w:rPr>
                <w:rFonts w:eastAsia="Times New Roman"/>
              </w:rPr>
            </w:pPr>
            <w:r>
              <w:rPr>
                <w:rFonts w:eastAsia="Times New Roman"/>
                <w:color w:val="000000"/>
              </w:rPr>
              <w:t xml:space="preserve">To </w:t>
            </w:r>
            <w:r>
              <w:rPr>
                <w:rStyle w:val="Strong"/>
                <w:rFonts w:eastAsia="Times New Roman"/>
                <w:color w:val="000000"/>
              </w:rPr>
              <w:t>Approve</w:t>
            </w:r>
            <w:r>
              <w:rPr>
                <w:rFonts w:eastAsia="Times New Roman"/>
                <w:color w:val="000000"/>
              </w:rPr>
              <w:t xml:space="preserve"> the allocation of £8.2m of LGF to East Sussex Strategic Growth Project, to support the delivery of the project as identified in the Business Case and which has been assessed as presenting </w:t>
            </w:r>
            <w:r>
              <w:rPr>
                <w:rFonts w:eastAsia="Times New Roman"/>
              </w:rPr>
              <w:t>high value for money, but with low to medium certainty of achieving this, subject to the condition set out in paragraph 4.15 of the Report</w:t>
            </w:r>
          </w:p>
          <w:p w:rsidR="002D1C5C" w:rsidRDefault="00735717">
            <w:pPr>
              <w:numPr>
                <w:ilvl w:val="0"/>
                <w:numId w:val="11"/>
              </w:numPr>
              <w:spacing w:before="100" w:beforeAutospacing="1" w:after="100" w:afterAutospacing="1"/>
              <w:divId w:val="1698191715"/>
              <w:rPr>
                <w:rFonts w:eastAsia="Times New Roman"/>
              </w:rPr>
            </w:pPr>
            <w:r>
              <w:rPr>
                <w:rFonts w:eastAsia="Times New Roman"/>
              </w:rPr>
              <w:t xml:space="preserve">To </w:t>
            </w:r>
            <w:r>
              <w:rPr>
                <w:rStyle w:val="Strong"/>
                <w:rFonts w:eastAsia="Times New Roman"/>
              </w:rPr>
              <w:t>Approve</w:t>
            </w:r>
            <w:r>
              <w:rPr>
                <w:rFonts w:eastAsia="Times New Roman"/>
              </w:rPr>
              <w:t xml:space="preserve"> the allocation of £1.6m of LGF to Eastside Business Park, to support the delivery of the project as identified in the Project Business Case and which has been assessed as presenting high value for money, with a medium to high certainty of achieving this.</w:t>
            </w:r>
          </w:p>
          <w:p w:rsidR="002D1C5C" w:rsidRDefault="00735717">
            <w:pPr>
              <w:pStyle w:val="NormalWeb"/>
              <w:divId w:val="1698191715"/>
              <w:rPr>
                <w:rStyle w:val="Strong"/>
              </w:rPr>
            </w:pPr>
            <w:r>
              <w:t xml:space="preserve">Further </w:t>
            </w:r>
            <w:r>
              <w:rPr>
                <w:rStyle w:val="Strong"/>
              </w:rPr>
              <w:t>Resolved</w:t>
            </w:r>
          </w:p>
          <w:p w:rsidR="004E1B7E" w:rsidRDefault="004E1B7E">
            <w:pPr>
              <w:pStyle w:val="NormalWeb"/>
              <w:divId w:val="1698191715"/>
              <w:rPr>
                <w:rFonts w:eastAsiaTheme="minorEastAsia"/>
              </w:rPr>
            </w:pPr>
          </w:p>
          <w:p w:rsidR="002D1C5C" w:rsidRDefault="00735717" w:rsidP="004E1B7E">
            <w:pPr>
              <w:pStyle w:val="NormalWeb"/>
              <w:numPr>
                <w:ilvl w:val="0"/>
                <w:numId w:val="11"/>
              </w:numPr>
              <w:divId w:val="1698191715"/>
              <w:rPr>
                <w:rFonts w:ascii="Arial" w:hAnsi="Arial" w:cs="Arial"/>
                <w:color w:val="000000"/>
              </w:rPr>
            </w:pPr>
            <w:r>
              <w:rPr>
                <w:rFonts w:ascii="Arial" w:hAnsi="Arial" w:cs="Arial"/>
                <w:color w:val="000000"/>
              </w:rPr>
              <w:t>To</w:t>
            </w:r>
            <w:r>
              <w:rPr>
                <w:rStyle w:val="Strong"/>
                <w:rFonts w:ascii="Arial" w:hAnsi="Arial" w:cs="Arial"/>
                <w:color w:val="000000"/>
              </w:rPr>
              <w:t xml:space="preserve"> Approve</w:t>
            </w:r>
            <w:r>
              <w:rPr>
                <w:rFonts w:ascii="Arial" w:hAnsi="Arial" w:cs="Arial"/>
                <w:color w:val="000000"/>
              </w:rPr>
              <w:t xml:space="preserve"> the recommended option 1 for the management and oversight </w:t>
            </w:r>
            <w:r w:rsidR="004E1B7E">
              <w:rPr>
                <w:rFonts w:ascii="Arial" w:hAnsi="Arial" w:cs="Arial"/>
                <w:color w:val="000000"/>
              </w:rPr>
              <w:t xml:space="preserve">      </w:t>
            </w:r>
            <w:r>
              <w:rPr>
                <w:rFonts w:ascii="Arial" w:hAnsi="Arial" w:cs="Arial"/>
                <w:color w:val="000000"/>
              </w:rPr>
              <w:t>of the £2m LGF spend on the Coastal Communities Group Housing Regeneration Project via the three upper tier authorities; East Sussex County Council, Essex County Council and Kent County Council.</w:t>
            </w:r>
          </w:p>
          <w:p w:rsidR="004E1B7E" w:rsidRDefault="004E1B7E" w:rsidP="004E1B7E">
            <w:pPr>
              <w:pStyle w:val="NormalWeb"/>
              <w:divId w:val="1698191715"/>
            </w:pPr>
          </w:p>
          <w:p w:rsidR="002D1C5C" w:rsidRDefault="00735717">
            <w:pPr>
              <w:pStyle w:val="NormalWeb"/>
              <w:divId w:val="1698191715"/>
            </w:pPr>
            <w:r>
              <w:rPr>
                <w:color w:val="000000"/>
              </w:rPr>
              <w:t>  </w:t>
            </w:r>
          </w:p>
          <w:p w:rsidR="002D1C5C" w:rsidRDefault="00735717">
            <w:pPr>
              <w:pStyle w:val="NormalWeb"/>
              <w:divId w:val="1698191715"/>
            </w:pPr>
            <w:r>
              <w:rPr>
                <w:rFonts w:ascii="Arial" w:hAnsi="Arial" w:cs="Arial"/>
                <w:color w:val="000000"/>
              </w:rPr>
              <w:t xml:space="preserve">             </w:t>
            </w:r>
          </w:p>
          <w:p w:rsidR="00347435" w:rsidRDefault="00347435">
            <w:pPr>
              <w:rPr>
                <w:sz w:val="2"/>
                <w:szCs w:val="2"/>
              </w:rPr>
            </w:pPr>
          </w:p>
          <w:p w:rsidR="00554A60" w:rsidRPr="00877337" w:rsidRDefault="00554A60" w:rsidP="002B6D2F">
            <w:pPr>
              <w:rPr>
                <w:rFonts w:cs="Arial"/>
                <w:szCs w:val="24"/>
              </w:rPr>
            </w:pPr>
          </w:p>
        </w:tc>
      </w:tr>
      <w:tr w:rsidR="00E36088" w:rsidRPr="00877337" w:rsidTr="00BF04D3">
        <w:trPr>
          <w:trHeight w:val="45"/>
        </w:trPr>
        <w:tc>
          <w:tcPr>
            <w:tcW w:w="709" w:type="dxa"/>
            <w:tcBorders>
              <w:top w:val="nil"/>
              <w:left w:val="nil"/>
              <w:bottom w:val="nil"/>
              <w:right w:val="nil"/>
            </w:tcBorders>
          </w:tcPr>
          <w:p w:rsidR="00E36088" w:rsidRPr="00877337" w:rsidRDefault="000D5EA8" w:rsidP="002B6D2F">
            <w:pPr>
              <w:rPr>
                <w:rFonts w:cs="Arial"/>
                <w:szCs w:val="24"/>
              </w:rPr>
            </w:pPr>
            <w:sdt>
              <w:sdtPr>
                <w:rPr>
                  <w:rFonts w:cs="Arial"/>
                  <w:b/>
                </w:rPr>
                <w:tag w:val="Minute No."/>
                <w:id w:val="-1304608674"/>
                <w:lock w:val="contentLocked"/>
                <w:dataBinding w:xpath="/MeetingDocument[1]/Items[1]/Item[5]/MinuteNumber[1]" w:storeItemID="{C234D431-14D2-4CCA-B240-C2A68F1C823C}"/>
                <w:text w:multiLine="1"/>
              </w:sdtPr>
              <w:sdtEndPr/>
              <w:sdtContent>
                <w:r w:rsidR="00775125">
                  <w:rPr>
                    <w:rFonts w:cs="Arial"/>
                    <w:b/>
                  </w:rPr>
                  <w:t>5</w:t>
                </w:r>
              </w:sdtContent>
            </w:sdt>
          </w:p>
        </w:tc>
        <w:tc>
          <w:tcPr>
            <w:tcW w:w="8931" w:type="dxa"/>
            <w:tcBorders>
              <w:top w:val="nil"/>
              <w:left w:val="nil"/>
              <w:bottom w:val="nil"/>
              <w:right w:val="nil"/>
            </w:tcBorders>
          </w:tcPr>
          <w:p w:rsidR="00E36088" w:rsidRPr="007E3496" w:rsidRDefault="000D5EA8" w:rsidP="002B6D2F">
            <w:pPr>
              <w:rPr>
                <w:b/>
              </w:rPr>
            </w:pPr>
            <w:sdt>
              <w:sdtPr>
                <w:rPr>
                  <w:b/>
                </w:rPr>
                <w:tag w:val="Item Title"/>
                <w:id w:val="-1258979017"/>
                <w:dataBinding w:xpath="/MeetingDocument[1]/Items[1]/Item[5]/Title[1]" w:storeItemID="{C234D431-14D2-4CCA-B240-C2A68F1C823C}"/>
                <w:text/>
              </w:sdtPr>
              <w:sdtEndPr/>
              <w:sdtContent>
                <w:r w:rsidR="00775125">
                  <w:rPr>
                    <w:b/>
                  </w:rPr>
                  <w:t xml:space="preserve"> LGF Change Requests</w:t>
                </w:r>
              </w:sdtContent>
            </w:sdt>
            <w:r w:rsidR="00E36088" w:rsidRPr="007E3496">
              <w:rPr>
                <w:b/>
              </w:rPr>
              <w:t xml:space="preserve"> </w:t>
            </w:r>
          </w:p>
          <w:p w:rsidR="002D1C5C" w:rsidRDefault="00735717">
            <w:pPr>
              <w:pStyle w:val="NormalWeb"/>
              <w:divId w:val="2130317801"/>
            </w:pPr>
            <w:r>
              <w:t xml:space="preserve">The Board received a report from Rhiannon Mort the purpose of which </w:t>
            </w:r>
            <w:r w:rsidR="00701171">
              <w:t>was to</w:t>
            </w:r>
            <w:r>
              <w:t xml:space="preserve"> make the Board aware of changes to the spend forecast for Local Growth Fund (LGF) projects included in SELEPs Growth Deal.  </w:t>
            </w:r>
          </w:p>
          <w:p w:rsidR="008656E6" w:rsidRDefault="008656E6">
            <w:pPr>
              <w:pStyle w:val="NormalWeb"/>
              <w:divId w:val="2130317801"/>
              <w:rPr>
                <w:rStyle w:val="Strong"/>
                <w:rFonts w:ascii="Arial" w:hAnsi="Arial" w:cs="Arial"/>
              </w:rPr>
            </w:pPr>
          </w:p>
          <w:p w:rsidR="002D1C5C" w:rsidRDefault="00735717">
            <w:pPr>
              <w:pStyle w:val="NormalWeb"/>
              <w:divId w:val="2130317801"/>
            </w:pPr>
            <w:r>
              <w:rPr>
                <w:rStyle w:val="Strong"/>
                <w:rFonts w:ascii="Arial" w:hAnsi="Arial" w:cs="Arial"/>
              </w:rPr>
              <w:t>Resolved</w:t>
            </w:r>
          </w:p>
          <w:p w:rsidR="002D1C5C" w:rsidRDefault="00735717">
            <w:pPr>
              <w:numPr>
                <w:ilvl w:val="0"/>
                <w:numId w:val="12"/>
              </w:numPr>
              <w:spacing w:before="100" w:beforeAutospacing="1" w:after="100" w:afterAutospacing="1"/>
              <w:divId w:val="2130317801"/>
              <w:rPr>
                <w:rFonts w:eastAsia="Times New Roman"/>
              </w:rPr>
            </w:pPr>
            <w:r>
              <w:rPr>
                <w:rStyle w:val="Strong"/>
                <w:rFonts w:eastAsia="Times New Roman" w:cs="Arial"/>
              </w:rPr>
              <w:t xml:space="preserve">To Agree </w:t>
            </w:r>
            <w:r>
              <w:rPr>
                <w:rFonts w:eastAsia="Times New Roman" w:cs="Arial"/>
              </w:rPr>
              <w:t xml:space="preserve">the amended spend forecast for A127 Network Resilience, Essex; and </w:t>
            </w:r>
          </w:p>
          <w:p w:rsidR="002D1C5C" w:rsidRDefault="00735717">
            <w:pPr>
              <w:numPr>
                <w:ilvl w:val="0"/>
                <w:numId w:val="12"/>
              </w:numPr>
              <w:spacing w:before="100" w:beforeAutospacing="1" w:after="100" w:afterAutospacing="1"/>
              <w:divId w:val="2130317801"/>
              <w:rPr>
                <w:rFonts w:eastAsia="Times New Roman"/>
              </w:rPr>
            </w:pPr>
            <w:r>
              <w:rPr>
                <w:rStyle w:val="Strong"/>
                <w:rFonts w:eastAsia="Times New Roman" w:cs="Arial"/>
              </w:rPr>
              <w:t xml:space="preserve">To Note </w:t>
            </w:r>
            <w:r>
              <w:rPr>
                <w:rFonts w:eastAsia="Times New Roman" w:cs="Arial"/>
              </w:rPr>
              <w:t>the potential risk of the spend profile for A127</w:t>
            </w:r>
            <w:r>
              <w:rPr>
                <w:rFonts w:eastAsia="Times New Roman"/>
              </w:rPr>
              <w:t> Fairglen Junction Improvements extending beyond the current Growth Deal period.</w:t>
            </w:r>
          </w:p>
          <w:p w:rsidR="00347435" w:rsidRDefault="00347435">
            <w:pPr>
              <w:rPr>
                <w:sz w:val="2"/>
                <w:szCs w:val="2"/>
              </w:rPr>
            </w:pPr>
          </w:p>
          <w:p w:rsidR="00554A60" w:rsidRPr="00877337" w:rsidRDefault="00554A60" w:rsidP="002B6D2F">
            <w:pPr>
              <w:rPr>
                <w:rFonts w:cs="Arial"/>
                <w:szCs w:val="24"/>
              </w:rPr>
            </w:pPr>
          </w:p>
        </w:tc>
      </w:tr>
      <w:tr w:rsidR="00E36088" w:rsidRPr="00877337" w:rsidTr="00BF04D3">
        <w:trPr>
          <w:trHeight w:val="45"/>
        </w:trPr>
        <w:tc>
          <w:tcPr>
            <w:tcW w:w="709" w:type="dxa"/>
            <w:tcBorders>
              <w:top w:val="nil"/>
              <w:left w:val="nil"/>
              <w:bottom w:val="nil"/>
              <w:right w:val="nil"/>
            </w:tcBorders>
          </w:tcPr>
          <w:p w:rsidR="00E36088" w:rsidRPr="00877337" w:rsidRDefault="000D5EA8" w:rsidP="002B6D2F">
            <w:pPr>
              <w:rPr>
                <w:rFonts w:cs="Arial"/>
                <w:szCs w:val="24"/>
              </w:rPr>
            </w:pPr>
            <w:sdt>
              <w:sdtPr>
                <w:rPr>
                  <w:rFonts w:cs="Arial"/>
                  <w:b/>
                </w:rPr>
                <w:tag w:val="Minute No."/>
                <w:id w:val="1256327438"/>
                <w:lock w:val="contentLocked"/>
                <w:dataBinding w:xpath="/MeetingDocument[1]/Items[1]/Item[6]/MinuteNumber[1]" w:storeItemID="{C234D431-14D2-4CCA-B240-C2A68F1C823C}"/>
                <w:text w:multiLine="1"/>
              </w:sdtPr>
              <w:sdtEndPr/>
              <w:sdtContent>
                <w:r w:rsidR="00775125">
                  <w:rPr>
                    <w:rFonts w:cs="Arial"/>
                    <w:b/>
                  </w:rPr>
                  <w:t>6</w:t>
                </w:r>
              </w:sdtContent>
            </w:sdt>
          </w:p>
        </w:tc>
        <w:tc>
          <w:tcPr>
            <w:tcW w:w="8931" w:type="dxa"/>
            <w:tcBorders>
              <w:top w:val="nil"/>
              <w:left w:val="nil"/>
              <w:bottom w:val="nil"/>
              <w:right w:val="nil"/>
            </w:tcBorders>
          </w:tcPr>
          <w:p w:rsidR="00E36088" w:rsidRPr="007E3496" w:rsidRDefault="000D5EA8" w:rsidP="002B6D2F">
            <w:pPr>
              <w:rPr>
                <w:b/>
              </w:rPr>
            </w:pPr>
            <w:sdt>
              <w:sdtPr>
                <w:rPr>
                  <w:b/>
                </w:rPr>
                <w:tag w:val="Item Title"/>
                <w:id w:val="-1176963881"/>
                <w:dataBinding w:xpath="/MeetingDocument[1]/Items[1]/Item[6]/Title[1]" w:storeItemID="{C234D431-14D2-4CCA-B240-C2A68F1C823C}"/>
                <w:text/>
              </w:sdtPr>
              <w:sdtEndPr/>
              <w:sdtContent>
                <w:r w:rsidR="00775125">
                  <w:rPr>
                    <w:b/>
                  </w:rPr>
                  <w:t>Options For Skills Capital Underspend (Sussex Downs College)</w:t>
                </w:r>
              </w:sdtContent>
            </w:sdt>
            <w:r w:rsidR="00E36088" w:rsidRPr="007E3496">
              <w:rPr>
                <w:b/>
              </w:rPr>
              <w:t xml:space="preserve"> </w:t>
            </w:r>
          </w:p>
          <w:p w:rsidR="002D1C5C" w:rsidRDefault="00735717">
            <w:pPr>
              <w:pStyle w:val="NormalWeb"/>
              <w:divId w:val="533732959"/>
              <w:rPr>
                <w:rFonts w:ascii="Calibri" w:hAnsi="Calibri"/>
              </w:rPr>
            </w:pPr>
            <w:r>
              <w:rPr>
                <w:rFonts w:ascii="Arial" w:hAnsi="Arial" w:cs="Arial"/>
              </w:rPr>
              <w:t xml:space="preserve">The Board received a report from Louise Aitken to seek Board </w:t>
            </w:r>
            <w:r w:rsidR="008656E6">
              <w:rPr>
                <w:rFonts w:ascii="Arial" w:hAnsi="Arial" w:cs="Arial"/>
              </w:rPr>
              <w:t xml:space="preserve">approval </w:t>
            </w:r>
            <w:r>
              <w:rPr>
                <w:rFonts w:ascii="Arial" w:hAnsi="Arial" w:cs="Arial"/>
              </w:rPr>
              <w:t>for utilisation of underspend associated with the Sussex Downs College ‘Refurbished Science Facilities’ project and of Local Growth Fund (LGF) allocated to colleges</w:t>
            </w:r>
            <w:r>
              <w:rPr>
                <w:rFonts w:ascii="Calibri" w:hAnsi="Calibri"/>
              </w:rPr>
              <w:t>.  </w:t>
            </w:r>
          </w:p>
          <w:p w:rsidR="00735717" w:rsidRDefault="00735717">
            <w:pPr>
              <w:pStyle w:val="NormalWeb"/>
              <w:divId w:val="533732959"/>
            </w:pPr>
          </w:p>
          <w:p w:rsidR="002D1C5C" w:rsidRDefault="00735717">
            <w:pPr>
              <w:pStyle w:val="NormalWeb"/>
              <w:divId w:val="533732959"/>
              <w:rPr>
                <w:rStyle w:val="Strong"/>
                <w:rFonts w:ascii="Arial" w:hAnsi="Arial" w:cs="Arial"/>
              </w:rPr>
            </w:pPr>
            <w:r>
              <w:rPr>
                <w:rStyle w:val="Strong"/>
                <w:rFonts w:ascii="Arial" w:hAnsi="Arial" w:cs="Arial"/>
              </w:rPr>
              <w:t>Resolved</w:t>
            </w:r>
          </w:p>
          <w:p w:rsidR="00735717" w:rsidRDefault="00735717">
            <w:pPr>
              <w:pStyle w:val="NormalWeb"/>
              <w:divId w:val="533732959"/>
            </w:pPr>
          </w:p>
          <w:p w:rsidR="004E1B7E" w:rsidRDefault="00735717">
            <w:pPr>
              <w:pStyle w:val="NormalWeb"/>
              <w:divId w:val="533732959"/>
              <w:rPr>
                <w:rFonts w:ascii="Arial" w:hAnsi="Arial" w:cs="Arial"/>
              </w:rPr>
            </w:pPr>
            <w:r>
              <w:rPr>
                <w:rFonts w:ascii="Arial" w:hAnsi="Arial" w:cs="Arial"/>
              </w:rPr>
              <w:t>    </w:t>
            </w:r>
          </w:p>
          <w:p w:rsidR="00735717" w:rsidRDefault="004E1B7E">
            <w:pPr>
              <w:pStyle w:val="NormalWeb"/>
              <w:divId w:val="533732959"/>
              <w:rPr>
                <w:rFonts w:ascii="Arial" w:hAnsi="Arial" w:cs="Arial"/>
              </w:rPr>
            </w:pPr>
            <w:r>
              <w:rPr>
                <w:rFonts w:ascii="Arial" w:hAnsi="Arial" w:cs="Arial"/>
              </w:rPr>
              <w:t xml:space="preserve"> </w:t>
            </w:r>
          </w:p>
          <w:p w:rsidR="00735717" w:rsidRDefault="00735717">
            <w:pPr>
              <w:pStyle w:val="NormalWeb"/>
              <w:divId w:val="533732959"/>
            </w:pPr>
            <w:r w:rsidRPr="00735717">
              <w:rPr>
                <w:rFonts w:ascii="Arial" w:hAnsi="Arial" w:cs="Arial"/>
              </w:rPr>
              <w:t xml:space="preserve">To </w:t>
            </w:r>
            <w:r w:rsidRPr="00735717">
              <w:rPr>
                <w:rFonts w:ascii="Arial" w:hAnsi="Arial" w:cs="Arial"/>
                <w:b/>
                <w:bCs/>
              </w:rPr>
              <w:t>Approve</w:t>
            </w:r>
            <w:r w:rsidRPr="00735717">
              <w:rPr>
                <w:rFonts w:ascii="Arial" w:hAnsi="Arial" w:cs="Arial"/>
              </w:rPr>
              <w:t xml:space="preserve"> Sussex Downs College utilisation of all or some of the underspend    to the broader project, enhancing their first floor laboratory with the new STEM  </w:t>
            </w:r>
            <w:r w:rsidRPr="00735717">
              <w:rPr>
                <w:rFonts w:ascii="Arial" w:hAnsi="Arial" w:cs="Arial"/>
              </w:rPr>
              <w:lastRenderedPageBreak/>
              <w:t>Centre, subject to a full Business Case being provided and approved by the Board. Any business case would need to meet the requirements of the SELEP Assurance Framework</w:t>
            </w:r>
            <w:r w:rsidR="008656E6">
              <w:rPr>
                <w:rFonts w:ascii="Arial" w:hAnsi="Arial" w:cs="Arial"/>
              </w:rPr>
              <w:t>.</w:t>
            </w:r>
          </w:p>
          <w:p w:rsidR="00347435" w:rsidRDefault="00347435">
            <w:pPr>
              <w:rPr>
                <w:sz w:val="2"/>
                <w:szCs w:val="2"/>
              </w:rPr>
            </w:pPr>
          </w:p>
          <w:p w:rsidR="00554A60" w:rsidRPr="00877337" w:rsidRDefault="00554A60" w:rsidP="002B6D2F">
            <w:pPr>
              <w:rPr>
                <w:rFonts w:cs="Arial"/>
                <w:szCs w:val="24"/>
              </w:rPr>
            </w:pPr>
          </w:p>
        </w:tc>
      </w:tr>
      <w:tr w:rsidR="00E36088" w:rsidRPr="00877337" w:rsidTr="00BF04D3">
        <w:trPr>
          <w:trHeight w:val="45"/>
        </w:trPr>
        <w:tc>
          <w:tcPr>
            <w:tcW w:w="709" w:type="dxa"/>
            <w:tcBorders>
              <w:top w:val="nil"/>
              <w:left w:val="nil"/>
              <w:bottom w:val="nil"/>
              <w:right w:val="nil"/>
            </w:tcBorders>
          </w:tcPr>
          <w:p w:rsidR="00E36088" w:rsidRPr="00877337" w:rsidRDefault="000D5EA8" w:rsidP="002B6D2F">
            <w:pPr>
              <w:rPr>
                <w:rFonts w:cs="Arial"/>
                <w:szCs w:val="24"/>
              </w:rPr>
            </w:pPr>
            <w:sdt>
              <w:sdtPr>
                <w:rPr>
                  <w:rFonts w:cs="Arial"/>
                  <w:b/>
                </w:rPr>
                <w:tag w:val="Minute No."/>
                <w:id w:val="1557968185"/>
                <w:lock w:val="contentLocked"/>
                <w:dataBinding w:xpath="/MeetingDocument[1]/Items[1]/Item[7]/MinuteNumber[1]" w:storeItemID="{C234D431-14D2-4CCA-B240-C2A68F1C823C}"/>
                <w:text w:multiLine="1"/>
              </w:sdtPr>
              <w:sdtEndPr/>
              <w:sdtContent>
                <w:r w:rsidR="00775125">
                  <w:rPr>
                    <w:rFonts w:cs="Arial"/>
                    <w:b/>
                  </w:rPr>
                  <w:t>7</w:t>
                </w:r>
              </w:sdtContent>
            </w:sdt>
          </w:p>
        </w:tc>
        <w:tc>
          <w:tcPr>
            <w:tcW w:w="8931" w:type="dxa"/>
            <w:tcBorders>
              <w:top w:val="nil"/>
              <w:left w:val="nil"/>
              <w:bottom w:val="nil"/>
              <w:right w:val="nil"/>
            </w:tcBorders>
          </w:tcPr>
          <w:p w:rsidR="00E36088" w:rsidRPr="007E3496" w:rsidRDefault="000D5EA8" w:rsidP="002B6D2F">
            <w:pPr>
              <w:rPr>
                <w:b/>
              </w:rPr>
            </w:pPr>
            <w:sdt>
              <w:sdtPr>
                <w:rPr>
                  <w:b/>
                </w:rPr>
                <w:tag w:val="Item Title"/>
                <w:id w:val="-1303921891"/>
                <w:dataBinding w:xpath="/MeetingDocument[1]/Items[1]/Item[7]/Title[1]" w:storeItemID="{C234D431-14D2-4CCA-B240-C2A68F1C823C}"/>
                <w:text/>
              </w:sdtPr>
              <w:sdtEndPr/>
              <w:sdtContent>
                <w:r w:rsidR="00775125">
                  <w:rPr>
                    <w:b/>
                  </w:rPr>
                  <w:t xml:space="preserve">Finance Update including 2017/18 Budget </w:t>
                </w:r>
              </w:sdtContent>
            </w:sdt>
            <w:r w:rsidR="00E36088" w:rsidRPr="007E3496">
              <w:rPr>
                <w:b/>
              </w:rPr>
              <w:t xml:space="preserve"> </w:t>
            </w:r>
          </w:p>
          <w:p w:rsidR="002D1C5C" w:rsidRDefault="00735717">
            <w:pPr>
              <w:pStyle w:val="NormalWeb"/>
              <w:divId w:val="143283657"/>
            </w:pPr>
            <w:r>
              <w:rPr>
                <w:rFonts w:ascii="Arial" w:hAnsi="Arial" w:cs="Arial"/>
              </w:rPr>
              <w:t xml:space="preserve">The Board received a report from </w:t>
            </w:r>
            <w:r>
              <w:t xml:space="preserve">Suzanne Bennett the purpose of which was to update the Board on the forecast financial position of the South East Local Enterprise Partnership (SELEP) as at the end of quarter three (December) of the 2016/17 financial year and present the Secretariat Revenue Budget for 2017/18 for agreement. </w:t>
            </w:r>
          </w:p>
          <w:p w:rsidR="002D1C5C" w:rsidRDefault="00735717">
            <w:pPr>
              <w:pStyle w:val="NormalWeb"/>
              <w:divId w:val="143283657"/>
            </w:pPr>
            <w:r>
              <w:t> </w:t>
            </w:r>
          </w:p>
          <w:p w:rsidR="002D1C5C" w:rsidRDefault="00735717">
            <w:pPr>
              <w:pStyle w:val="NormalWeb"/>
              <w:divId w:val="143283657"/>
            </w:pPr>
            <w:r>
              <w:rPr>
                <w:rStyle w:val="Strong"/>
                <w:rFonts w:ascii="Arial" w:hAnsi="Arial" w:cs="Arial"/>
              </w:rPr>
              <w:t>Resolved</w:t>
            </w:r>
          </w:p>
          <w:p w:rsidR="002D1C5C" w:rsidRDefault="00735717">
            <w:pPr>
              <w:pStyle w:val="NormalWeb"/>
              <w:divId w:val="143283657"/>
            </w:pPr>
            <w:r>
              <w:t> </w:t>
            </w:r>
          </w:p>
          <w:p w:rsidR="002D1C5C" w:rsidRDefault="00735717">
            <w:pPr>
              <w:numPr>
                <w:ilvl w:val="0"/>
                <w:numId w:val="13"/>
              </w:numPr>
              <w:spacing w:before="100" w:beforeAutospacing="1" w:after="100" w:afterAutospacing="1"/>
              <w:divId w:val="143283657"/>
              <w:rPr>
                <w:rFonts w:eastAsia="Times New Roman"/>
              </w:rPr>
            </w:pPr>
            <w:r>
              <w:rPr>
                <w:rStyle w:val="Strong"/>
                <w:rFonts w:eastAsia="Times New Roman" w:cs="Arial"/>
                <w:color w:val="000000"/>
              </w:rPr>
              <w:t>To Note</w:t>
            </w:r>
            <w:r>
              <w:rPr>
                <w:rFonts w:eastAsia="Times New Roman" w:cs="Arial"/>
                <w:color w:val="000000"/>
              </w:rPr>
              <w:t xml:space="preserve"> the latest forecast outturn for the Secretariat 2016/17 budget at Table 1 in the report; and</w:t>
            </w:r>
          </w:p>
          <w:p w:rsidR="002D1C5C" w:rsidRDefault="00735717">
            <w:pPr>
              <w:numPr>
                <w:ilvl w:val="0"/>
                <w:numId w:val="13"/>
              </w:numPr>
              <w:spacing w:before="100" w:beforeAutospacing="1" w:after="100" w:afterAutospacing="1"/>
              <w:divId w:val="143283657"/>
              <w:rPr>
                <w:rFonts w:eastAsia="Times New Roman"/>
              </w:rPr>
            </w:pPr>
            <w:r>
              <w:rPr>
                <w:rStyle w:val="Strong"/>
                <w:rFonts w:eastAsia="Times New Roman" w:cs="Arial"/>
                <w:color w:val="000000"/>
              </w:rPr>
              <w:t>To Agree</w:t>
            </w:r>
            <w:r>
              <w:rPr>
                <w:rFonts w:eastAsia="Times New Roman" w:cs="Arial"/>
                <w:color w:val="000000"/>
              </w:rPr>
              <w:t xml:space="preserve"> the Secretariat budget for 2017/18 at Table 2 in the report, including the local contributions.</w:t>
            </w:r>
          </w:p>
          <w:p w:rsidR="00347435" w:rsidRDefault="00347435">
            <w:pPr>
              <w:rPr>
                <w:sz w:val="2"/>
                <w:szCs w:val="2"/>
              </w:rPr>
            </w:pPr>
          </w:p>
          <w:p w:rsidR="00554A60" w:rsidRPr="00877337" w:rsidRDefault="00554A60" w:rsidP="002B6D2F">
            <w:pPr>
              <w:rPr>
                <w:rFonts w:cs="Arial"/>
                <w:szCs w:val="24"/>
              </w:rPr>
            </w:pPr>
          </w:p>
        </w:tc>
      </w:tr>
      <w:tr w:rsidR="00E36088" w:rsidRPr="00877337" w:rsidTr="00BF04D3">
        <w:trPr>
          <w:trHeight w:val="45"/>
        </w:trPr>
        <w:tc>
          <w:tcPr>
            <w:tcW w:w="709" w:type="dxa"/>
            <w:tcBorders>
              <w:top w:val="nil"/>
              <w:left w:val="nil"/>
              <w:bottom w:val="nil"/>
              <w:right w:val="nil"/>
            </w:tcBorders>
          </w:tcPr>
          <w:p w:rsidR="00E36088" w:rsidRPr="00877337" w:rsidRDefault="000D5EA8" w:rsidP="002B6D2F">
            <w:pPr>
              <w:rPr>
                <w:rFonts w:cs="Arial"/>
                <w:szCs w:val="24"/>
              </w:rPr>
            </w:pPr>
            <w:sdt>
              <w:sdtPr>
                <w:rPr>
                  <w:rFonts w:cs="Arial"/>
                  <w:b/>
                </w:rPr>
                <w:tag w:val="Minute No."/>
                <w:id w:val="941646518"/>
                <w:lock w:val="contentLocked"/>
                <w:dataBinding w:xpath="/MeetingDocument[1]/Items[1]/Item[8]/MinuteNumber[1]" w:storeItemID="{C234D431-14D2-4CCA-B240-C2A68F1C823C}"/>
                <w:text w:multiLine="1"/>
              </w:sdtPr>
              <w:sdtEndPr/>
              <w:sdtContent>
                <w:r w:rsidR="00775125">
                  <w:rPr>
                    <w:rFonts w:cs="Arial"/>
                    <w:b/>
                  </w:rPr>
                  <w:t>8</w:t>
                </w:r>
              </w:sdtContent>
            </w:sdt>
          </w:p>
        </w:tc>
        <w:tc>
          <w:tcPr>
            <w:tcW w:w="8931" w:type="dxa"/>
            <w:tcBorders>
              <w:top w:val="nil"/>
              <w:left w:val="nil"/>
              <w:bottom w:val="nil"/>
              <w:right w:val="nil"/>
            </w:tcBorders>
          </w:tcPr>
          <w:p w:rsidR="00E36088" w:rsidRPr="007E3496" w:rsidRDefault="000D5EA8" w:rsidP="002B6D2F">
            <w:pPr>
              <w:rPr>
                <w:b/>
              </w:rPr>
            </w:pPr>
            <w:sdt>
              <w:sdtPr>
                <w:rPr>
                  <w:b/>
                </w:rPr>
                <w:tag w:val="Item Title"/>
                <w:id w:val="704827440"/>
                <w:dataBinding w:xpath="/MeetingDocument[1]/Items[1]/Item[8]/Title[1]" w:storeItemID="{C234D431-14D2-4CCA-B240-C2A68F1C823C}"/>
                <w:text/>
              </w:sdtPr>
              <w:sdtEndPr/>
              <w:sdtContent>
                <w:r w:rsidR="00775125">
                  <w:rPr>
                    <w:b/>
                  </w:rPr>
                  <w:t xml:space="preserve">Transport Improvements to support The Open Championship </w:t>
                </w:r>
              </w:sdtContent>
            </w:sdt>
            <w:r w:rsidR="00E36088" w:rsidRPr="007E3496">
              <w:rPr>
                <w:b/>
              </w:rPr>
              <w:t xml:space="preserve"> </w:t>
            </w:r>
          </w:p>
          <w:p w:rsidR="002D1C5C" w:rsidRDefault="00735717">
            <w:pPr>
              <w:pStyle w:val="NormalWeb"/>
              <w:jc w:val="both"/>
              <w:divId w:val="1163739738"/>
            </w:pPr>
            <w:r>
              <w:rPr>
                <w:rFonts w:ascii="Arial" w:hAnsi="Arial" w:cs="Arial"/>
              </w:rPr>
              <w:t>The Board received a report from Sarah Nurden</w:t>
            </w:r>
            <w:r>
              <w:t xml:space="preserve"> which </w:t>
            </w:r>
            <w:r>
              <w:rPr>
                <w:rFonts w:ascii="Arial" w:hAnsi="Arial" w:cs="Arial"/>
              </w:rPr>
              <w:t>described the transport improvements necessary to secure Royal St George’s as the venue for the 2020 Open Championship.</w:t>
            </w:r>
          </w:p>
          <w:p w:rsidR="002D1C5C" w:rsidRDefault="00735717">
            <w:pPr>
              <w:pStyle w:val="NormalWeb"/>
              <w:jc w:val="both"/>
              <w:divId w:val="1163739738"/>
            </w:pPr>
            <w:r>
              <w:rPr>
                <w:rFonts w:ascii="Arial" w:hAnsi="Arial" w:cs="Arial"/>
              </w:rPr>
              <w:t> </w:t>
            </w:r>
          </w:p>
          <w:p w:rsidR="002D1C5C" w:rsidRDefault="00735717">
            <w:pPr>
              <w:pStyle w:val="NormalWeb"/>
              <w:divId w:val="1163739738"/>
            </w:pPr>
            <w:r>
              <w:rPr>
                <w:rStyle w:val="Strong"/>
                <w:rFonts w:ascii="Arial" w:hAnsi="Arial" w:cs="Arial"/>
                <w:color w:val="000000"/>
              </w:rPr>
              <w:t>Resolved</w:t>
            </w:r>
          </w:p>
          <w:p w:rsidR="002D1C5C" w:rsidRPr="00701171" w:rsidRDefault="00735717">
            <w:pPr>
              <w:numPr>
                <w:ilvl w:val="0"/>
                <w:numId w:val="14"/>
              </w:numPr>
              <w:spacing w:before="100" w:beforeAutospacing="1" w:after="100" w:afterAutospacing="1"/>
              <w:divId w:val="1163739738"/>
              <w:rPr>
                <w:rFonts w:eastAsia="Times New Roman"/>
              </w:rPr>
            </w:pPr>
            <w:r>
              <w:rPr>
                <w:rStyle w:val="Strong"/>
                <w:rFonts w:eastAsia="Times New Roman" w:cs="Arial"/>
              </w:rPr>
              <w:t>To approve</w:t>
            </w:r>
            <w:r>
              <w:rPr>
                <w:rFonts w:eastAsia="Times New Roman" w:cs="Arial"/>
              </w:rPr>
              <w:t xml:space="preserve"> the draft letter of support to be submitted to the Royal &amp; Ancient Golf Club of St Andrews (the R&amp;A) in relation to the transport improvements at Sandwich Station </w:t>
            </w:r>
            <w:r w:rsidR="00701171">
              <w:rPr>
                <w:rFonts w:eastAsia="Times New Roman" w:cs="Arial"/>
                <w:b/>
              </w:rPr>
              <w:t xml:space="preserve">subject </w:t>
            </w:r>
            <w:r w:rsidR="00701171" w:rsidRPr="00701171">
              <w:rPr>
                <w:rFonts w:eastAsia="Times New Roman" w:cs="Arial"/>
              </w:rPr>
              <w:t>to the letter being amended to remove any specific reference to an amount of funding contribution.</w:t>
            </w:r>
          </w:p>
          <w:p w:rsidR="002D1C5C" w:rsidRDefault="00735717">
            <w:pPr>
              <w:numPr>
                <w:ilvl w:val="0"/>
                <w:numId w:val="14"/>
              </w:numPr>
              <w:spacing w:before="100" w:beforeAutospacing="1" w:after="100" w:afterAutospacing="1"/>
              <w:jc w:val="both"/>
              <w:divId w:val="1163739738"/>
              <w:rPr>
                <w:rFonts w:eastAsia="Times New Roman"/>
              </w:rPr>
            </w:pPr>
            <w:r>
              <w:rPr>
                <w:rStyle w:val="Strong"/>
                <w:rFonts w:eastAsia="Times New Roman" w:cs="Arial"/>
              </w:rPr>
              <w:t>To note</w:t>
            </w:r>
            <w:r>
              <w:rPr>
                <w:rFonts w:eastAsia="Times New Roman" w:cs="Arial"/>
              </w:rPr>
              <w:t xml:space="preserve"> the intention for the transport improvements at Sandwich Station project to be considered at a future Board meeting for approval of funding allocation following consideration of the Business Case by the SELEP ITE and identification of an appropriate funding stream.</w:t>
            </w:r>
          </w:p>
          <w:p w:rsidR="00347435" w:rsidRDefault="00347435" w:rsidP="00FD78BB">
            <w:pPr>
              <w:pStyle w:val="NormalWeb"/>
              <w:jc w:val="both"/>
              <w:rPr>
                <w:sz w:val="2"/>
                <w:szCs w:val="2"/>
              </w:rPr>
            </w:pPr>
          </w:p>
          <w:p w:rsidR="00554A60" w:rsidRPr="00877337" w:rsidRDefault="00554A60" w:rsidP="002B6D2F">
            <w:pPr>
              <w:rPr>
                <w:rFonts w:cs="Arial"/>
                <w:szCs w:val="24"/>
              </w:rPr>
            </w:pPr>
          </w:p>
        </w:tc>
      </w:tr>
      <w:tr w:rsidR="00E36088" w:rsidRPr="00877337" w:rsidTr="00BF04D3">
        <w:trPr>
          <w:trHeight w:val="45"/>
        </w:trPr>
        <w:tc>
          <w:tcPr>
            <w:tcW w:w="709" w:type="dxa"/>
            <w:tcBorders>
              <w:top w:val="nil"/>
              <w:left w:val="nil"/>
              <w:bottom w:val="nil"/>
              <w:right w:val="nil"/>
            </w:tcBorders>
          </w:tcPr>
          <w:p w:rsidR="00E36088" w:rsidRPr="00877337" w:rsidRDefault="000D5EA8" w:rsidP="002B6D2F">
            <w:pPr>
              <w:rPr>
                <w:rFonts w:cs="Arial"/>
                <w:szCs w:val="24"/>
              </w:rPr>
            </w:pPr>
            <w:sdt>
              <w:sdtPr>
                <w:rPr>
                  <w:rFonts w:cs="Arial"/>
                  <w:b/>
                </w:rPr>
                <w:tag w:val="Minute No."/>
                <w:id w:val="705916867"/>
                <w:lock w:val="contentLocked"/>
                <w:dataBinding w:xpath="/MeetingDocument[1]/Items[1]/Item[9]/MinuteNumber[1]" w:storeItemID="{C234D431-14D2-4CCA-B240-C2A68F1C823C}"/>
                <w:text w:multiLine="1"/>
              </w:sdtPr>
              <w:sdtEndPr/>
              <w:sdtContent>
                <w:r w:rsidR="00775125">
                  <w:rPr>
                    <w:rFonts w:cs="Arial"/>
                    <w:b/>
                  </w:rPr>
                  <w:t>9</w:t>
                </w:r>
              </w:sdtContent>
            </w:sdt>
          </w:p>
        </w:tc>
        <w:tc>
          <w:tcPr>
            <w:tcW w:w="8931" w:type="dxa"/>
            <w:tcBorders>
              <w:top w:val="nil"/>
              <w:left w:val="nil"/>
              <w:bottom w:val="nil"/>
              <w:right w:val="nil"/>
            </w:tcBorders>
          </w:tcPr>
          <w:p w:rsidR="00E36088" w:rsidRPr="007E3496" w:rsidRDefault="000D5EA8" w:rsidP="002B6D2F">
            <w:pPr>
              <w:rPr>
                <w:b/>
              </w:rPr>
            </w:pPr>
            <w:sdt>
              <w:sdtPr>
                <w:rPr>
                  <w:b/>
                </w:rPr>
                <w:tag w:val="Item Title"/>
                <w:id w:val="-211193017"/>
                <w:dataBinding w:xpath="/MeetingDocument[1]/Items[1]/Item[9]/Title[1]" w:storeItemID="{C234D431-14D2-4CCA-B240-C2A68F1C823C}"/>
                <w:text/>
              </w:sdtPr>
              <w:sdtEndPr/>
              <w:sdtContent>
                <w:r w:rsidR="00775125">
                  <w:rPr>
                    <w:b/>
                  </w:rPr>
                  <w:t>Urgent Business</w:t>
                </w:r>
              </w:sdtContent>
            </w:sdt>
            <w:r w:rsidR="00E36088" w:rsidRPr="007E3496">
              <w:rPr>
                <w:b/>
              </w:rPr>
              <w:t xml:space="preserve"> </w:t>
            </w:r>
          </w:p>
          <w:p w:rsidR="002D1C5C" w:rsidRDefault="00735717">
            <w:pPr>
              <w:divId w:val="1626422321"/>
              <w:rPr>
                <w:rFonts w:eastAsia="Times New Roman"/>
              </w:rPr>
            </w:pPr>
            <w:r>
              <w:rPr>
                <w:rFonts w:eastAsia="Times New Roman"/>
              </w:rPr>
              <w:t>With the agreement of the Chairman</w:t>
            </w:r>
            <w:r w:rsidR="00FD78BB">
              <w:rPr>
                <w:rFonts w:eastAsia="Times New Roman"/>
              </w:rPr>
              <w:t>,</w:t>
            </w:r>
            <w:r>
              <w:rPr>
                <w:rFonts w:eastAsia="Times New Roman"/>
              </w:rPr>
              <w:t xml:space="preserve"> Rhiannon Mort provided the Board with an update regarding M20 Junction 10A. She advised that as agreed at the November meeting,</w:t>
            </w:r>
            <w:r w:rsidR="00FD78BB">
              <w:rPr>
                <w:rFonts w:eastAsia="Times New Roman"/>
              </w:rPr>
              <w:t xml:space="preserve"> </w:t>
            </w:r>
            <w:r>
              <w:rPr>
                <w:rFonts w:eastAsia="Times New Roman"/>
              </w:rPr>
              <w:t xml:space="preserve">a letter had been sent on behalf of SELEP to the Government. A reply had been received which advised that assurances should be sought from Highways </w:t>
            </w:r>
            <w:r w:rsidR="00FD78BB">
              <w:rPr>
                <w:rFonts w:eastAsia="Times New Roman"/>
              </w:rPr>
              <w:t>England</w:t>
            </w:r>
            <w:r>
              <w:rPr>
                <w:rFonts w:eastAsia="Times New Roman"/>
              </w:rPr>
              <w:t>. Such assurances will be sought and a further update will be provided to the Board at the February meeting.</w:t>
            </w:r>
          </w:p>
          <w:p w:rsidR="00347435" w:rsidRDefault="00347435">
            <w:pPr>
              <w:rPr>
                <w:sz w:val="2"/>
                <w:szCs w:val="2"/>
              </w:rPr>
            </w:pPr>
          </w:p>
          <w:p w:rsidR="00554A60" w:rsidRPr="00877337" w:rsidRDefault="00554A60" w:rsidP="002B6D2F">
            <w:pPr>
              <w:rPr>
                <w:rFonts w:cs="Arial"/>
                <w:szCs w:val="24"/>
              </w:rPr>
            </w:pPr>
          </w:p>
        </w:tc>
      </w:tr>
      <w:tr w:rsidR="00E36088" w:rsidRPr="00877337" w:rsidTr="00BF04D3">
        <w:trPr>
          <w:trHeight w:val="45"/>
        </w:trPr>
        <w:tc>
          <w:tcPr>
            <w:tcW w:w="709" w:type="dxa"/>
            <w:tcBorders>
              <w:top w:val="nil"/>
              <w:left w:val="nil"/>
              <w:bottom w:val="nil"/>
              <w:right w:val="nil"/>
            </w:tcBorders>
          </w:tcPr>
          <w:p w:rsidR="00E36088" w:rsidRPr="00877337" w:rsidRDefault="000D5EA8" w:rsidP="002B6D2F">
            <w:pPr>
              <w:rPr>
                <w:rFonts w:cs="Arial"/>
                <w:szCs w:val="24"/>
              </w:rPr>
            </w:pPr>
            <w:sdt>
              <w:sdtPr>
                <w:rPr>
                  <w:rFonts w:cs="Arial"/>
                  <w:b/>
                </w:rPr>
                <w:tag w:val="Minute No."/>
                <w:id w:val="-1868830657"/>
                <w:lock w:val="contentLocked"/>
                <w:dataBinding w:xpath="/MeetingDocument[1]/Items[1]/Item[10]/MinuteNumber[1]" w:storeItemID="{C234D431-14D2-4CCA-B240-C2A68F1C823C}"/>
                <w:text w:multiLine="1"/>
              </w:sdtPr>
              <w:sdtEndPr/>
              <w:sdtContent>
                <w:r w:rsidR="00775125">
                  <w:rPr>
                    <w:rFonts w:cs="Arial"/>
                    <w:b/>
                  </w:rPr>
                  <w:t>10</w:t>
                </w:r>
              </w:sdtContent>
            </w:sdt>
          </w:p>
        </w:tc>
        <w:tc>
          <w:tcPr>
            <w:tcW w:w="8931" w:type="dxa"/>
            <w:tcBorders>
              <w:top w:val="nil"/>
              <w:left w:val="nil"/>
              <w:bottom w:val="nil"/>
              <w:right w:val="nil"/>
            </w:tcBorders>
          </w:tcPr>
          <w:p w:rsidR="00E36088" w:rsidRPr="007E3496" w:rsidRDefault="000D5EA8" w:rsidP="002B6D2F">
            <w:pPr>
              <w:rPr>
                <w:b/>
              </w:rPr>
            </w:pPr>
            <w:sdt>
              <w:sdtPr>
                <w:rPr>
                  <w:b/>
                </w:rPr>
                <w:tag w:val="Item Title"/>
                <w:id w:val="578329936"/>
                <w:dataBinding w:xpath="/MeetingDocument[1]/Items[1]/Item[10]/Title[1]" w:storeItemID="{C234D431-14D2-4CCA-B240-C2A68F1C823C}"/>
                <w:text/>
              </w:sdtPr>
              <w:sdtEndPr/>
              <w:sdtContent>
                <w:r w:rsidR="00775125">
                  <w:rPr>
                    <w:b/>
                  </w:rPr>
                  <w:t>Dates of Future Meetings</w:t>
                </w:r>
              </w:sdtContent>
            </w:sdt>
            <w:r w:rsidR="00E36088" w:rsidRPr="007E3496">
              <w:rPr>
                <w:b/>
              </w:rPr>
              <w:t xml:space="preserve"> </w:t>
            </w:r>
          </w:p>
          <w:p w:rsidR="002D1C5C" w:rsidRDefault="00735717">
            <w:pPr>
              <w:pStyle w:val="NormalWeb"/>
              <w:divId w:val="839740253"/>
            </w:pPr>
            <w:r>
              <w:t>The following meeting dates were noted by the Board:</w:t>
            </w:r>
          </w:p>
          <w:p w:rsidR="002D1C5C" w:rsidRDefault="00735717">
            <w:pPr>
              <w:pStyle w:val="NormalWeb"/>
              <w:divId w:val="839740253"/>
            </w:pPr>
            <w:r>
              <w:t> </w:t>
            </w:r>
          </w:p>
          <w:p w:rsidR="002D1C5C" w:rsidRDefault="00735717">
            <w:pPr>
              <w:pStyle w:val="NormalWeb"/>
              <w:divId w:val="839740253"/>
            </w:pPr>
            <w:r>
              <w:rPr>
                <w:rFonts w:ascii="Arial" w:hAnsi="Arial" w:cs="Arial"/>
                <w:color w:val="000000"/>
              </w:rPr>
              <w:t>Friday 24</w:t>
            </w:r>
            <w:r>
              <w:rPr>
                <w:rFonts w:ascii="Arial" w:hAnsi="Arial" w:cs="Arial"/>
                <w:color w:val="000000"/>
                <w:vertAlign w:val="superscript"/>
              </w:rPr>
              <w:t>th</w:t>
            </w:r>
            <w:r>
              <w:rPr>
                <w:rFonts w:ascii="Arial" w:hAnsi="Arial" w:cs="Arial"/>
                <w:color w:val="000000"/>
              </w:rPr>
              <w:t xml:space="preserve"> February 2017 </w:t>
            </w:r>
          </w:p>
          <w:p w:rsidR="002D1C5C" w:rsidRDefault="00735717">
            <w:pPr>
              <w:pStyle w:val="NormalWeb"/>
              <w:divId w:val="839740253"/>
            </w:pPr>
            <w:r>
              <w:rPr>
                <w:rFonts w:ascii="Arial" w:hAnsi="Arial" w:cs="Arial"/>
                <w:color w:val="000000"/>
              </w:rPr>
              <w:t>Friday 31</w:t>
            </w:r>
            <w:r>
              <w:rPr>
                <w:rFonts w:ascii="Arial" w:hAnsi="Arial" w:cs="Arial"/>
                <w:color w:val="000000"/>
                <w:vertAlign w:val="superscript"/>
              </w:rPr>
              <w:t>st</w:t>
            </w:r>
            <w:r>
              <w:rPr>
                <w:rFonts w:ascii="Arial" w:hAnsi="Arial" w:cs="Arial"/>
                <w:color w:val="000000"/>
              </w:rPr>
              <w:t xml:space="preserve"> March 2017 </w:t>
            </w:r>
          </w:p>
          <w:p w:rsidR="002D1C5C" w:rsidRDefault="00735717">
            <w:pPr>
              <w:pStyle w:val="NormalWeb"/>
              <w:divId w:val="839740253"/>
            </w:pPr>
            <w:r>
              <w:rPr>
                <w:rFonts w:ascii="Arial" w:hAnsi="Arial" w:cs="Arial"/>
                <w:color w:val="000000"/>
              </w:rPr>
              <w:t>Friday 26</w:t>
            </w:r>
            <w:r>
              <w:rPr>
                <w:rFonts w:ascii="Arial" w:hAnsi="Arial" w:cs="Arial"/>
                <w:color w:val="000000"/>
                <w:vertAlign w:val="superscript"/>
              </w:rPr>
              <w:t>th</w:t>
            </w:r>
            <w:r>
              <w:rPr>
                <w:rFonts w:ascii="Arial" w:hAnsi="Arial" w:cs="Arial"/>
                <w:color w:val="000000"/>
              </w:rPr>
              <w:t xml:space="preserve"> May 2017 </w:t>
            </w:r>
          </w:p>
          <w:p w:rsidR="002D1C5C" w:rsidRDefault="00735717">
            <w:pPr>
              <w:pStyle w:val="NormalWeb"/>
              <w:divId w:val="839740253"/>
            </w:pPr>
            <w:r>
              <w:rPr>
                <w:rFonts w:ascii="Arial" w:hAnsi="Arial" w:cs="Arial"/>
                <w:color w:val="000000"/>
              </w:rPr>
              <w:t> </w:t>
            </w:r>
          </w:p>
          <w:p w:rsidR="002D1C5C" w:rsidRDefault="00735717">
            <w:pPr>
              <w:pStyle w:val="NormalWeb"/>
              <w:divId w:val="839740253"/>
            </w:pPr>
            <w:r>
              <w:rPr>
                <w:rFonts w:ascii="Arial" w:hAnsi="Arial" w:cs="Arial"/>
                <w:color w:val="000000"/>
              </w:rPr>
              <w:t> </w:t>
            </w:r>
          </w:p>
          <w:p w:rsidR="002D1C5C" w:rsidRDefault="00735717">
            <w:pPr>
              <w:pStyle w:val="NormalWeb"/>
              <w:divId w:val="839740253"/>
            </w:pPr>
            <w:r>
              <w:t>There being no urgent business the meeting closed at 11.00 am</w:t>
            </w:r>
          </w:p>
          <w:p w:rsidR="00347435" w:rsidRDefault="00347435">
            <w:pPr>
              <w:rPr>
                <w:sz w:val="2"/>
                <w:szCs w:val="2"/>
              </w:rPr>
            </w:pPr>
          </w:p>
          <w:p w:rsidR="00554A60" w:rsidRPr="00877337" w:rsidRDefault="00554A60" w:rsidP="002B6D2F">
            <w:pPr>
              <w:rPr>
                <w:rFonts w:cs="Arial"/>
                <w:szCs w:val="24"/>
              </w:rPr>
            </w:pPr>
          </w:p>
        </w:tc>
      </w:tr>
    </w:tbl>
    <w:p w:rsidR="00E36088" w:rsidRDefault="00E36088" w:rsidP="002B6D2F"/>
    <w:p w:rsidR="00B6793E" w:rsidRPr="00877337" w:rsidRDefault="00B6793E" w:rsidP="00E36088"/>
    <w:p w:rsidR="00E36088" w:rsidRPr="00B6793E" w:rsidRDefault="00E36088" w:rsidP="00B6793E">
      <w:pPr>
        <w:jc w:val="right"/>
        <w:rPr>
          <w:b/>
        </w:rPr>
      </w:pPr>
      <w:r w:rsidRPr="00B6793E">
        <w:rPr>
          <w:b/>
        </w:rPr>
        <w:t>Chairman</w:t>
      </w:r>
    </w:p>
    <w:p w:rsidR="00A31B17" w:rsidRDefault="00A31B17"/>
    <w:sectPr w:rsidR="00A31B17" w:rsidSect="00396981">
      <w:head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BC" w:rsidRDefault="00D275BC" w:rsidP="009C3E88">
      <w:r>
        <w:separator/>
      </w:r>
    </w:p>
  </w:endnote>
  <w:endnote w:type="continuationSeparator" w:id="0">
    <w:p w:rsidR="00D275BC" w:rsidRDefault="00D275BC" w:rsidP="009C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BC" w:rsidRDefault="00D275BC" w:rsidP="009C3E88">
      <w:r>
        <w:separator/>
      </w:r>
    </w:p>
  </w:footnote>
  <w:footnote w:type="continuationSeparator" w:id="0">
    <w:p w:rsidR="00D275BC" w:rsidRDefault="00D275BC" w:rsidP="009C3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56" w:rsidRDefault="000D5EA8" w:rsidP="0038257E">
    <w:pPr>
      <w:pStyle w:val="Header"/>
      <w:tabs>
        <w:tab w:val="clear" w:pos="4513"/>
        <w:tab w:val="left" w:pos="4962"/>
      </w:tabs>
    </w:pPr>
    <w:sdt>
      <w:sdtPr>
        <w:rPr>
          <w:b/>
        </w:rPr>
        <w:alias w:val="Meeting Date (Long)"/>
        <w:tag w:val="Meeting Date (Long)"/>
        <w:id w:val="-1228063940"/>
        <w:dataBinding w:xpath="/MeetingDocument[1]/Meeting[1]/DateLong[1]" w:storeItemID="{C234D431-14D2-4CCA-B240-C2A68F1C823C}"/>
        <w:text/>
      </w:sdtPr>
      <w:sdtEndPr>
        <w:rPr>
          <w:i/>
        </w:rPr>
      </w:sdtEndPr>
      <w:sdtContent>
        <w:r w:rsidR="00775125">
          <w:rPr>
            <w:b/>
          </w:rPr>
          <w:t>Friday, 20 January 2017</w:t>
        </w:r>
      </w:sdtContent>
    </w:sdt>
    <w:r w:rsidR="00401287">
      <w:tab/>
    </w:r>
    <w:r w:rsidR="00401287">
      <w:tab/>
    </w:r>
    <w:r w:rsidR="00E36088">
      <w:t xml:space="preserve">Minute </w:t>
    </w:r>
    <w:r w:rsidR="00BD2DD7">
      <w:fldChar w:fldCharType="begin"/>
    </w:r>
    <w:r w:rsidR="00E36088">
      <w:instrText xml:space="preserve"> PAGE   \* MERGEFORMAT </w:instrText>
    </w:r>
    <w:r w:rsidR="00BD2DD7">
      <w:fldChar w:fldCharType="separate"/>
    </w:r>
    <w:r>
      <w:rPr>
        <w:noProof/>
      </w:rPr>
      <w:t>1</w:t>
    </w:r>
    <w:r w:rsidR="00BD2DD7">
      <w:rPr>
        <w:noProof/>
      </w:rPr>
      <w:fldChar w:fldCharType="end"/>
    </w:r>
  </w:p>
  <w:p w:rsidR="00C45F15" w:rsidRDefault="00393B8D">
    <w: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A1FBC"/>
    <w:lvl w:ilvl="0">
      <w:start w:val="1"/>
      <w:numFmt w:val="decimal"/>
      <w:lvlText w:val="%1."/>
      <w:lvlJc w:val="left"/>
      <w:pPr>
        <w:tabs>
          <w:tab w:val="num" w:pos="1492"/>
        </w:tabs>
        <w:ind w:left="1492" w:hanging="360"/>
      </w:pPr>
    </w:lvl>
  </w:abstractNum>
  <w:abstractNum w:abstractNumId="1">
    <w:nsid w:val="FFFFFF7D"/>
    <w:multiLevelType w:val="singleLevel"/>
    <w:tmpl w:val="88C8E62E"/>
    <w:lvl w:ilvl="0">
      <w:start w:val="1"/>
      <w:numFmt w:val="decimal"/>
      <w:lvlText w:val="%1."/>
      <w:lvlJc w:val="left"/>
      <w:pPr>
        <w:tabs>
          <w:tab w:val="num" w:pos="1209"/>
        </w:tabs>
        <w:ind w:left="1209" w:hanging="360"/>
      </w:pPr>
    </w:lvl>
  </w:abstractNum>
  <w:abstractNum w:abstractNumId="2">
    <w:nsid w:val="FFFFFF7E"/>
    <w:multiLevelType w:val="singleLevel"/>
    <w:tmpl w:val="ED346AB2"/>
    <w:lvl w:ilvl="0">
      <w:start w:val="1"/>
      <w:numFmt w:val="decimal"/>
      <w:lvlText w:val="%1."/>
      <w:lvlJc w:val="left"/>
      <w:pPr>
        <w:tabs>
          <w:tab w:val="num" w:pos="926"/>
        </w:tabs>
        <w:ind w:left="926" w:hanging="360"/>
      </w:pPr>
    </w:lvl>
  </w:abstractNum>
  <w:abstractNum w:abstractNumId="3">
    <w:nsid w:val="FFFFFF7F"/>
    <w:multiLevelType w:val="singleLevel"/>
    <w:tmpl w:val="0E2C09DE"/>
    <w:lvl w:ilvl="0">
      <w:start w:val="1"/>
      <w:numFmt w:val="decimal"/>
      <w:lvlText w:val="%1."/>
      <w:lvlJc w:val="left"/>
      <w:pPr>
        <w:tabs>
          <w:tab w:val="num" w:pos="643"/>
        </w:tabs>
        <w:ind w:left="643" w:hanging="360"/>
      </w:pPr>
    </w:lvl>
  </w:abstractNum>
  <w:abstractNum w:abstractNumId="4">
    <w:nsid w:val="FFFFFF80"/>
    <w:multiLevelType w:val="singleLevel"/>
    <w:tmpl w:val="F61EA6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364C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20C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222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EC84E4"/>
    <w:lvl w:ilvl="0">
      <w:start w:val="1"/>
      <w:numFmt w:val="decimal"/>
      <w:lvlText w:val="%1."/>
      <w:lvlJc w:val="left"/>
      <w:pPr>
        <w:tabs>
          <w:tab w:val="num" w:pos="360"/>
        </w:tabs>
        <w:ind w:left="360" w:hanging="360"/>
      </w:pPr>
    </w:lvl>
  </w:abstractNum>
  <w:abstractNum w:abstractNumId="9">
    <w:nsid w:val="FFFFFF89"/>
    <w:multiLevelType w:val="singleLevel"/>
    <w:tmpl w:val="44B06734"/>
    <w:lvl w:ilvl="0">
      <w:start w:val="1"/>
      <w:numFmt w:val="bullet"/>
      <w:lvlText w:val=""/>
      <w:lvlJc w:val="left"/>
      <w:pPr>
        <w:tabs>
          <w:tab w:val="num" w:pos="360"/>
        </w:tabs>
        <w:ind w:left="360" w:hanging="360"/>
      </w:pPr>
      <w:rPr>
        <w:rFonts w:ascii="Symbol" w:hAnsi="Symbol" w:hint="default"/>
      </w:rPr>
    </w:lvl>
  </w:abstractNum>
  <w:abstractNum w:abstractNumId="10">
    <w:nsid w:val="0B8A6BE6"/>
    <w:multiLevelType w:val="multilevel"/>
    <w:tmpl w:val="293E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AA4E62"/>
    <w:multiLevelType w:val="multilevel"/>
    <w:tmpl w:val="AEF8C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9E1AF6"/>
    <w:multiLevelType w:val="multilevel"/>
    <w:tmpl w:val="19C8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8B1287"/>
    <w:multiLevelType w:val="multilevel"/>
    <w:tmpl w:val="FAA2B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88"/>
    <w:rsid w:val="000304C7"/>
    <w:rsid w:val="00034D2A"/>
    <w:rsid w:val="000710B3"/>
    <w:rsid w:val="00075530"/>
    <w:rsid w:val="000A42F6"/>
    <w:rsid w:val="000A5287"/>
    <w:rsid w:val="000D0178"/>
    <w:rsid w:val="000D5EA8"/>
    <w:rsid w:val="001048AF"/>
    <w:rsid w:val="001673E3"/>
    <w:rsid w:val="00184664"/>
    <w:rsid w:val="001C6955"/>
    <w:rsid w:val="001D1D14"/>
    <w:rsid w:val="002370D8"/>
    <w:rsid w:val="00250221"/>
    <w:rsid w:val="002A6B5C"/>
    <w:rsid w:val="002B6D2F"/>
    <w:rsid w:val="002C3325"/>
    <w:rsid w:val="002D1C5C"/>
    <w:rsid w:val="00310A1A"/>
    <w:rsid w:val="00341961"/>
    <w:rsid w:val="003456A4"/>
    <w:rsid w:val="00347435"/>
    <w:rsid w:val="0036383A"/>
    <w:rsid w:val="00363F52"/>
    <w:rsid w:val="00364CC9"/>
    <w:rsid w:val="0038257E"/>
    <w:rsid w:val="00387EA4"/>
    <w:rsid w:val="00393B8D"/>
    <w:rsid w:val="00401287"/>
    <w:rsid w:val="004446CB"/>
    <w:rsid w:val="004E1B7E"/>
    <w:rsid w:val="00534DA2"/>
    <w:rsid w:val="00542722"/>
    <w:rsid w:val="00554A60"/>
    <w:rsid w:val="00554F1F"/>
    <w:rsid w:val="0058240E"/>
    <w:rsid w:val="005B6747"/>
    <w:rsid w:val="005C238F"/>
    <w:rsid w:val="005C4A16"/>
    <w:rsid w:val="00661D85"/>
    <w:rsid w:val="006711B2"/>
    <w:rsid w:val="00701171"/>
    <w:rsid w:val="00722AD1"/>
    <w:rsid w:val="00735717"/>
    <w:rsid w:val="00775125"/>
    <w:rsid w:val="00792EFE"/>
    <w:rsid w:val="007B5B50"/>
    <w:rsid w:val="007C0D3D"/>
    <w:rsid w:val="007E3496"/>
    <w:rsid w:val="007E3EFC"/>
    <w:rsid w:val="0085084A"/>
    <w:rsid w:val="008560FE"/>
    <w:rsid w:val="008656E6"/>
    <w:rsid w:val="008D361D"/>
    <w:rsid w:val="00922704"/>
    <w:rsid w:val="00944B99"/>
    <w:rsid w:val="009800E9"/>
    <w:rsid w:val="009C3E88"/>
    <w:rsid w:val="00A20A2E"/>
    <w:rsid w:val="00A31B17"/>
    <w:rsid w:val="00A477D4"/>
    <w:rsid w:val="00A877B0"/>
    <w:rsid w:val="00A97057"/>
    <w:rsid w:val="00AB5F40"/>
    <w:rsid w:val="00B077B1"/>
    <w:rsid w:val="00B6793E"/>
    <w:rsid w:val="00B90FA2"/>
    <w:rsid w:val="00BB4986"/>
    <w:rsid w:val="00BD2DD7"/>
    <w:rsid w:val="00BF04D3"/>
    <w:rsid w:val="00C2323E"/>
    <w:rsid w:val="00C27CAB"/>
    <w:rsid w:val="00C92C21"/>
    <w:rsid w:val="00D1431B"/>
    <w:rsid w:val="00D275BC"/>
    <w:rsid w:val="00D92829"/>
    <w:rsid w:val="00DF2D2F"/>
    <w:rsid w:val="00E36088"/>
    <w:rsid w:val="00E631CE"/>
    <w:rsid w:val="00EC7D4F"/>
    <w:rsid w:val="00F16F1C"/>
    <w:rsid w:val="00F41B2C"/>
    <w:rsid w:val="00F45FF1"/>
    <w:rsid w:val="00FB6475"/>
    <w:rsid w:val="00FD78BB"/>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B2"/>
    <w:pPr>
      <w:spacing w:after="0" w:line="240" w:lineRule="auto"/>
    </w:pPr>
    <w:rPr>
      <w:rFonts w:eastAsia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C21"/>
    <w:pPr>
      <w:spacing w:after="0" w:line="240" w:lineRule="auto"/>
    </w:pPr>
    <w:rPr>
      <w:rFonts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2C21"/>
    <w:pPr>
      <w:spacing w:after="0" w:line="240" w:lineRule="auto"/>
    </w:pPr>
    <w:rPr>
      <w:rFonts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088"/>
    <w:pPr>
      <w:tabs>
        <w:tab w:val="center" w:pos="4513"/>
        <w:tab w:val="right" w:pos="9026"/>
      </w:tabs>
    </w:pPr>
  </w:style>
  <w:style w:type="character" w:customStyle="1" w:styleId="HeaderChar">
    <w:name w:val="Header Char"/>
    <w:basedOn w:val="DefaultParagraphFont"/>
    <w:link w:val="Header"/>
    <w:uiPriority w:val="99"/>
    <w:rsid w:val="00E36088"/>
    <w:rPr>
      <w:rFonts w:eastAsiaTheme="minorHAnsi" w:cstheme="minorBidi"/>
    </w:rPr>
  </w:style>
  <w:style w:type="paragraph" w:styleId="Footer">
    <w:name w:val="footer"/>
    <w:basedOn w:val="Normal"/>
    <w:link w:val="FooterChar"/>
    <w:uiPriority w:val="99"/>
    <w:unhideWhenUsed/>
    <w:rsid w:val="00E36088"/>
    <w:pPr>
      <w:tabs>
        <w:tab w:val="center" w:pos="4513"/>
        <w:tab w:val="right" w:pos="9026"/>
      </w:tabs>
    </w:pPr>
  </w:style>
  <w:style w:type="character" w:customStyle="1" w:styleId="FooterChar">
    <w:name w:val="Footer Char"/>
    <w:basedOn w:val="DefaultParagraphFont"/>
    <w:link w:val="Footer"/>
    <w:uiPriority w:val="99"/>
    <w:rsid w:val="00E36088"/>
    <w:rPr>
      <w:rFonts w:eastAsiaTheme="minorHAnsi" w:cstheme="minorBidi"/>
    </w:rPr>
  </w:style>
  <w:style w:type="paragraph" w:styleId="BalloonText">
    <w:name w:val="Balloon Text"/>
    <w:basedOn w:val="Normal"/>
    <w:link w:val="BalloonTextChar"/>
    <w:uiPriority w:val="99"/>
    <w:semiHidden/>
    <w:unhideWhenUsed/>
    <w:rsid w:val="00E36088"/>
    <w:rPr>
      <w:rFonts w:ascii="Tahoma" w:hAnsi="Tahoma" w:cs="Tahoma"/>
      <w:sz w:val="16"/>
      <w:szCs w:val="16"/>
    </w:rPr>
  </w:style>
  <w:style w:type="character" w:customStyle="1" w:styleId="BalloonTextChar">
    <w:name w:val="Balloon Text Char"/>
    <w:basedOn w:val="DefaultParagraphFont"/>
    <w:link w:val="BalloonText"/>
    <w:uiPriority w:val="99"/>
    <w:semiHidden/>
    <w:rsid w:val="00E36088"/>
    <w:rPr>
      <w:rFonts w:ascii="Tahoma" w:eastAsiaTheme="minorHAnsi" w:hAnsi="Tahoma" w:cs="Tahoma"/>
      <w:sz w:val="16"/>
      <w:szCs w:val="16"/>
    </w:rPr>
  </w:style>
  <w:style w:type="character" w:styleId="PlaceholderText">
    <w:name w:val="Placeholder Text"/>
    <w:basedOn w:val="DefaultParagraphFont"/>
    <w:uiPriority w:val="99"/>
    <w:semiHidden/>
    <w:rsid w:val="00BB4986"/>
    <w:rPr>
      <w:color w:val="808080"/>
    </w:rPr>
  </w:style>
  <w:style w:type="paragraph" w:styleId="NormalWeb">
    <w:name w:val="Normal (Web)"/>
    <w:basedOn w:val="Normal"/>
    <w:uiPriority w:val="99"/>
    <w:unhideWhenUsed/>
    <w:rsid w:val="00792EFE"/>
    <w:rPr>
      <w:rFonts w:asciiTheme="minorHAnsi" w:hAnsiTheme="minorHAnsi" w:cs="Times New Roman"/>
    </w:rPr>
  </w:style>
  <w:style w:type="paragraph" w:styleId="ListParagraph">
    <w:name w:val="List Paragraph"/>
    <w:basedOn w:val="Normal"/>
    <w:uiPriority w:val="34"/>
    <w:qFormat/>
    <w:rsid w:val="00792EFE"/>
    <w:pPr>
      <w:ind w:left="720"/>
      <w:contextualSpacing/>
    </w:pPr>
  </w:style>
  <w:style w:type="character" w:styleId="Hyperlink">
    <w:name w:val="Hyperlink"/>
    <w:basedOn w:val="DefaultParagraphFont"/>
    <w:uiPriority w:val="99"/>
    <w:unhideWhenUsed/>
    <w:rsid w:val="00554F1F"/>
    <w:rPr>
      <w:color w:val="0000FF" w:themeColor="hyperlink"/>
      <w:u w:val="single"/>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B2"/>
    <w:pPr>
      <w:spacing w:after="0" w:line="240" w:lineRule="auto"/>
    </w:pPr>
    <w:rPr>
      <w:rFonts w:eastAsia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C21"/>
    <w:pPr>
      <w:spacing w:after="0" w:line="240" w:lineRule="auto"/>
    </w:pPr>
    <w:rPr>
      <w:rFonts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2C21"/>
    <w:pPr>
      <w:spacing w:after="0" w:line="240" w:lineRule="auto"/>
    </w:pPr>
    <w:rPr>
      <w:rFonts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088"/>
    <w:pPr>
      <w:tabs>
        <w:tab w:val="center" w:pos="4513"/>
        <w:tab w:val="right" w:pos="9026"/>
      </w:tabs>
    </w:pPr>
  </w:style>
  <w:style w:type="character" w:customStyle="1" w:styleId="HeaderChar">
    <w:name w:val="Header Char"/>
    <w:basedOn w:val="DefaultParagraphFont"/>
    <w:link w:val="Header"/>
    <w:uiPriority w:val="99"/>
    <w:rsid w:val="00E36088"/>
    <w:rPr>
      <w:rFonts w:eastAsiaTheme="minorHAnsi" w:cstheme="minorBidi"/>
    </w:rPr>
  </w:style>
  <w:style w:type="paragraph" w:styleId="Footer">
    <w:name w:val="footer"/>
    <w:basedOn w:val="Normal"/>
    <w:link w:val="FooterChar"/>
    <w:uiPriority w:val="99"/>
    <w:unhideWhenUsed/>
    <w:rsid w:val="00E36088"/>
    <w:pPr>
      <w:tabs>
        <w:tab w:val="center" w:pos="4513"/>
        <w:tab w:val="right" w:pos="9026"/>
      </w:tabs>
    </w:pPr>
  </w:style>
  <w:style w:type="character" w:customStyle="1" w:styleId="FooterChar">
    <w:name w:val="Footer Char"/>
    <w:basedOn w:val="DefaultParagraphFont"/>
    <w:link w:val="Footer"/>
    <w:uiPriority w:val="99"/>
    <w:rsid w:val="00E36088"/>
    <w:rPr>
      <w:rFonts w:eastAsiaTheme="minorHAnsi" w:cstheme="minorBidi"/>
    </w:rPr>
  </w:style>
  <w:style w:type="paragraph" w:styleId="BalloonText">
    <w:name w:val="Balloon Text"/>
    <w:basedOn w:val="Normal"/>
    <w:link w:val="BalloonTextChar"/>
    <w:uiPriority w:val="99"/>
    <w:semiHidden/>
    <w:unhideWhenUsed/>
    <w:rsid w:val="00E36088"/>
    <w:rPr>
      <w:rFonts w:ascii="Tahoma" w:hAnsi="Tahoma" w:cs="Tahoma"/>
      <w:sz w:val="16"/>
      <w:szCs w:val="16"/>
    </w:rPr>
  </w:style>
  <w:style w:type="character" w:customStyle="1" w:styleId="BalloonTextChar">
    <w:name w:val="Balloon Text Char"/>
    <w:basedOn w:val="DefaultParagraphFont"/>
    <w:link w:val="BalloonText"/>
    <w:uiPriority w:val="99"/>
    <w:semiHidden/>
    <w:rsid w:val="00E36088"/>
    <w:rPr>
      <w:rFonts w:ascii="Tahoma" w:eastAsiaTheme="minorHAnsi" w:hAnsi="Tahoma" w:cs="Tahoma"/>
      <w:sz w:val="16"/>
      <w:szCs w:val="16"/>
    </w:rPr>
  </w:style>
  <w:style w:type="character" w:styleId="PlaceholderText">
    <w:name w:val="Placeholder Text"/>
    <w:basedOn w:val="DefaultParagraphFont"/>
    <w:uiPriority w:val="99"/>
    <w:semiHidden/>
    <w:rsid w:val="00BB4986"/>
    <w:rPr>
      <w:color w:val="808080"/>
    </w:rPr>
  </w:style>
  <w:style w:type="paragraph" w:styleId="NormalWeb">
    <w:name w:val="Normal (Web)"/>
    <w:basedOn w:val="Normal"/>
    <w:uiPriority w:val="99"/>
    <w:unhideWhenUsed/>
    <w:rsid w:val="00792EFE"/>
    <w:rPr>
      <w:rFonts w:asciiTheme="minorHAnsi" w:hAnsiTheme="minorHAnsi" w:cs="Times New Roman"/>
    </w:rPr>
  </w:style>
  <w:style w:type="paragraph" w:styleId="ListParagraph">
    <w:name w:val="List Paragraph"/>
    <w:basedOn w:val="Normal"/>
    <w:uiPriority w:val="34"/>
    <w:qFormat/>
    <w:rsid w:val="00792EFE"/>
    <w:pPr>
      <w:ind w:left="720"/>
      <w:contextualSpacing/>
    </w:pPr>
  </w:style>
  <w:style w:type="character" w:styleId="Hyperlink">
    <w:name w:val="Hyperlink"/>
    <w:basedOn w:val="DefaultParagraphFont"/>
    <w:uiPriority w:val="99"/>
    <w:unhideWhenUsed/>
    <w:rsid w:val="00554F1F"/>
    <w:rPr>
      <w:color w:val="0000FF" w:themeColor="hyperlink"/>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3657">
      <w:bodyDiv w:val="1"/>
      <w:marLeft w:val="0"/>
      <w:marRight w:val="0"/>
      <w:marTop w:val="0"/>
      <w:marBottom w:val="0"/>
      <w:divBdr>
        <w:top w:val="none" w:sz="0" w:space="0" w:color="auto"/>
        <w:left w:val="none" w:sz="0" w:space="0" w:color="auto"/>
        <w:bottom w:val="none" w:sz="0" w:space="0" w:color="auto"/>
        <w:right w:val="none" w:sz="0" w:space="0" w:color="auto"/>
      </w:divBdr>
    </w:div>
    <w:div w:id="349524836">
      <w:bodyDiv w:val="1"/>
      <w:marLeft w:val="0"/>
      <w:marRight w:val="0"/>
      <w:marTop w:val="0"/>
      <w:marBottom w:val="0"/>
      <w:divBdr>
        <w:top w:val="none" w:sz="0" w:space="0" w:color="auto"/>
        <w:left w:val="none" w:sz="0" w:space="0" w:color="auto"/>
        <w:bottom w:val="none" w:sz="0" w:space="0" w:color="auto"/>
        <w:right w:val="none" w:sz="0" w:space="0" w:color="auto"/>
      </w:divBdr>
    </w:div>
    <w:div w:id="533732959">
      <w:bodyDiv w:val="1"/>
      <w:marLeft w:val="0"/>
      <w:marRight w:val="0"/>
      <w:marTop w:val="0"/>
      <w:marBottom w:val="0"/>
      <w:divBdr>
        <w:top w:val="none" w:sz="0" w:space="0" w:color="auto"/>
        <w:left w:val="none" w:sz="0" w:space="0" w:color="auto"/>
        <w:bottom w:val="none" w:sz="0" w:space="0" w:color="auto"/>
        <w:right w:val="none" w:sz="0" w:space="0" w:color="auto"/>
      </w:divBdr>
    </w:div>
    <w:div w:id="809372229">
      <w:bodyDiv w:val="1"/>
      <w:marLeft w:val="0"/>
      <w:marRight w:val="0"/>
      <w:marTop w:val="0"/>
      <w:marBottom w:val="0"/>
      <w:divBdr>
        <w:top w:val="none" w:sz="0" w:space="0" w:color="auto"/>
        <w:left w:val="none" w:sz="0" w:space="0" w:color="auto"/>
        <w:bottom w:val="none" w:sz="0" w:space="0" w:color="auto"/>
        <w:right w:val="none" w:sz="0" w:space="0" w:color="auto"/>
      </w:divBdr>
    </w:div>
    <w:div w:id="839740253">
      <w:bodyDiv w:val="1"/>
      <w:marLeft w:val="0"/>
      <w:marRight w:val="0"/>
      <w:marTop w:val="0"/>
      <w:marBottom w:val="0"/>
      <w:divBdr>
        <w:top w:val="none" w:sz="0" w:space="0" w:color="auto"/>
        <w:left w:val="none" w:sz="0" w:space="0" w:color="auto"/>
        <w:bottom w:val="none" w:sz="0" w:space="0" w:color="auto"/>
        <w:right w:val="none" w:sz="0" w:space="0" w:color="auto"/>
      </w:divBdr>
    </w:div>
    <w:div w:id="1163739738">
      <w:bodyDiv w:val="1"/>
      <w:marLeft w:val="0"/>
      <w:marRight w:val="0"/>
      <w:marTop w:val="0"/>
      <w:marBottom w:val="0"/>
      <w:divBdr>
        <w:top w:val="none" w:sz="0" w:space="0" w:color="auto"/>
        <w:left w:val="none" w:sz="0" w:space="0" w:color="auto"/>
        <w:bottom w:val="none" w:sz="0" w:space="0" w:color="auto"/>
        <w:right w:val="none" w:sz="0" w:space="0" w:color="auto"/>
      </w:divBdr>
    </w:div>
    <w:div w:id="1588996488">
      <w:bodyDiv w:val="1"/>
      <w:marLeft w:val="0"/>
      <w:marRight w:val="0"/>
      <w:marTop w:val="0"/>
      <w:marBottom w:val="0"/>
      <w:divBdr>
        <w:top w:val="none" w:sz="0" w:space="0" w:color="auto"/>
        <w:left w:val="none" w:sz="0" w:space="0" w:color="auto"/>
        <w:bottom w:val="none" w:sz="0" w:space="0" w:color="auto"/>
        <w:right w:val="none" w:sz="0" w:space="0" w:color="auto"/>
      </w:divBdr>
    </w:div>
    <w:div w:id="1626422321">
      <w:bodyDiv w:val="1"/>
      <w:marLeft w:val="0"/>
      <w:marRight w:val="0"/>
      <w:marTop w:val="0"/>
      <w:marBottom w:val="0"/>
      <w:divBdr>
        <w:top w:val="none" w:sz="0" w:space="0" w:color="auto"/>
        <w:left w:val="none" w:sz="0" w:space="0" w:color="auto"/>
        <w:bottom w:val="none" w:sz="0" w:space="0" w:color="auto"/>
        <w:right w:val="none" w:sz="0" w:space="0" w:color="auto"/>
      </w:divBdr>
    </w:div>
    <w:div w:id="1698191715">
      <w:bodyDiv w:val="1"/>
      <w:marLeft w:val="0"/>
      <w:marRight w:val="0"/>
      <w:marTop w:val="0"/>
      <w:marBottom w:val="0"/>
      <w:divBdr>
        <w:top w:val="none" w:sz="0" w:space="0" w:color="auto"/>
        <w:left w:val="none" w:sz="0" w:space="0" w:color="auto"/>
        <w:bottom w:val="none" w:sz="0" w:space="0" w:color="auto"/>
        <w:right w:val="none" w:sz="0" w:space="0" w:color="auto"/>
      </w:divBdr>
    </w:div>
    <w:div w:id="1840537363">
      <w:bodyDiv w:val="1"/>
      <w:marLeft w:val="0"/>
      <w:marRight w:val="0"/>
      <w:marTop w:val="0"/>
      <w:marBottom w:val="0"/>
      <w:divBdr>
        <w:top w:val="none" w:sz="0" w:space="0" w:color="auto"/>
        <w:left w:val="none" w:sz="0" w:space="0" w:color="auto"/>
        <w:bottom w:val="none" w:sz="0" w:space="0" w:color="auto"/>
        <w:right w:val="none" w:sz="0" w:space="0" w:color="auto"/>
      </w:divBdr>
    </w:div>
    <w:div w:id="21303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sa.siggins@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plate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etingDocument ID="889">
  <PublishedDateShort/>
  <PublishedDateLong/>
  <Committee ID="149">
    <Name>SELEP Accountability Board</Name>
    <ClerkInfo>&lt;table&gt;&lt;tr&gt;&lt;td&gt;Clerk Name:&lt;/td&gt;&lt;td&gt;Ian Myers&lt;/td&gt;&lt;/tr&gt;&lt;tr&gt;&lt;td&gt;Clerk Telephone:&lt;/td&gt;&lt;td&gt;&lt;/td&gt;&lt;/tr&gt;&lt;tr&gt;&lt;td&gt;Clerk Email:&lt;/td&gt;&lt;td&gt;&lt;/td&gt;&lt;/tr&gt;&lt;/table&gt;</ClerkInfo>
    <CommitteeDistributionList/>
    <CommitteeMembership/>
    <CommitteeMemberParty>&lt;table style="width:100%;"&gt;&lt;tr&gt;&lt;/table&gt;</CommitteeMemberParty>
  </Committee>
  <Meeting ID="3786">
    <MeetingDeclarations/>
    <DateShort>20 01 2017</DateShort>
    <DateLong>Friday, 20 January 2017</DateLong>
    <StartTimeShort>10:00</StartTimeShort>
    <EndTimeShort>12:00</EndTimeShort>
    <Venue>
      <Name>Village Hotel</Name>
      <SingleLineAddress>Forstal Road, Maidstone, ME14 3AQ</SingleLineAddress>
      <Address>
        <AddressLine>Forstal Road</AddressLine>
        <AddressLine>Maidstone</AddressLine>
        <AddressLine>ME14 3AQ</AddressLine>
      </Address>
    </Venue>
    <Attendance>
      <Attendees/>
      <Apologies/>
      <Absent/>
      <Substitutes/>
      <Visitors>&lt;table border="0" cellspacing="0" cellpadding="0"&gt;
    &lt;tbody&gt;
        &lt;tr&gt;
            &lt;td valign="top" style="padding: 0cm 5.4pt; border: #000000; width: 139.5pt; text-align: left; background-color: transparent;"&gt;
            &lt;p&gt;&amp;nbsp;&lt;/p&gt;
            &lt;p&gt;&lt;strong&gt;&lt;span style="font-family: 'Arial','sans-serif';"&gt;Members&lt;/span&gt;&lt;/strong&gt;&lt;/p&gt;
            &lt;/td&gt;
            &lt;td valign="top" style="padding: 0cm 5.4pt; border: #000000; width: 288.9pt; text-align: left; background-color: transparent;"&gt;
            &lt;p&gt;&amp;nbsp;&lt;/p&gt;
            &lt;/td&gt;
        &lt;/tr&gt;
        &lt;tr style="height: 4pt;"&gt;
            &lt;td valign="top" style="padding: 0cm 5.4pt; border: #000000; width: 139.5pt; height: 4pt; text-align: left; background-color: transparent;"&gt;
            &lt;p&gt;Mr Geoff Miles&lt;/p&gt;
            &lt;/td&gt;
            &lt;td valign="top" style="padding: 0cm 5.4pt; border: #000000; width: 288.9pt; height: 4pt; text-align: left; background-color: transparent;"&gt;
            &lt;p&gt;Chairman&lt;/p&gt;
            &lt;/td&gt;
        &lt;/tr&gt;
        &lt;tr style="height: 42.75pt;"&gt;
            &lt;td valign="top" style="padding: 0cm 5.4pt; border: #000000; width: 139.5pt; height: 42.75pt; text-align: left; background-color: transparent;"&gt;
            &lt;p&gt;Cllr Rodney Chambers&lt;/p&gt;
            &lt;p&gt;Cllr Mark Dance&lt;/p&gt;
            &lt;p&gt;Cllr Keith Glazier&lt;/p&gt;
            &lt;p&gt;Cllr Rob Gledhill&lt;/p&gt;
            &lt;/td&gt;
            &lt;td valign="top" style="padding: 0cm 5.4pt; border: #000000; width: 288.9pt; height: 42.75pt; text-align: left; background-color: transparent;"&gt;
            &lt;p&gt;Medway Council&lt;/p&gt;
            &lt;p&gt;Kent County Council&lt;/p&gt;
            &lt;p&gt;East Sussex&amp;nbsp;County Council&lt;/p&gt;
            &lt;p&gt;Thurrock Council&lt;/p&gt;
            &lt;/td&gt;
        &lt;/tr&gt;
        &lt;tr&gt;
            &lt;td valign="top" style="padding: 0cm 5.4pt; border: #000000; width: 139.5pt; text-align: left; background-color: transparent;"&gt;
            &lt;/td&gt;
            &lt;td valign="top" style="padding: 0cm 5.4pt; border: #000000; width: 288.9pt; text-align: left; background-color: transparent;"&gt;
            &lt;/td&gt;
        &lt;/tr&gt;
    &lt;/tbody&gt;
&lt;/table&gt;</Visitors>
    </Attendance>
  </Meeting>
  <Sections>
    <Section ID="4149">
      <SectionName>Standard Items</SectionName>
      <SectionNo/>
    </Section>
  </Sections>
  <Items>
    <Item XmlSequence="1" ID="978" SectionID="4149" SortID="0">
      <Number>1</Number>
      <Title>Welcome and Apologies for Absence</Title>
      <Description/>
      <MinuteNumber SequenceNo="1">1</MinuteNumber>
      <MinuteText>&lt;p&gt;Apologies were received Councillor Paul&amp;nbsp;Carter who was substituted by Councillor Mark Dance, from Councillor John Lamb and from Angela O'Donoghue and Myroulla West.&lt;/p&gt;
&lt;p&gt;&amp;nbsp;&lt;/p&gt;
&lt;p&gt;Councillor Kevin Bentley who was unable to attend the meeting due to traffic issues took part in the meeting by speaker phone.However as a result he was unable to vote so did not take part in any of the decision making.&lt;/p&gt;
&lt;p&gt;&lt;span style="font-family: 'Arial','sans-serif'; font-size: 12pt;"&gt;&amp;nbsp;&lt;/span&gt;&lt;/p&gt;</MinuteText>
      <FreeText/>
    </Item>
    <Item XmlSequence="2" ID="969" SectionID="4149" SortID="1">
      <Number>2</Number>
      <Title>Minutes </Title>
      <Description>&lt;span style="font-family: 'Arial','sans-serif'; font-size: 12pt;"&gt;To approve as a correct record the Minutes of the meeting held on 18th November &amp;nbsp;2016&lt;/span&gt;</Description>
      <MinuteNumber SequenceNo="2">2</MinuteNumber>
      <MinuteText>&lt;span style="font-family: 'Arial','sans-serif'; font-size: 12pt;"&gt;The Minutes of the meetings held on 18 November were agreed as a correct record and signed by the chairman&lt;/span&gt;</MinuteText>
      <FreeText/>
    </Item>
    <Item XmlSequence="3" ID="979" SectionID="4149" SortID="2">
      <Number>3</Number>
      <Title>Declarations of Interest</Title>
      <Description>&lt;span style="font-family: arial;"&gt;To note any declarations of interest to be made by Members&amp;nbsp;in accordance with&amp;nbsp;the Members' Code of Conduct&lt;/span&gt;</Description>
      <MinuteNumber SequenceNo="3">3</MinuteNumber>
      <MinuteText>&lt;p&gt;None were made.&lt;/p&gt;</MinuteText>
      <FreeText/>
    </Item>
    <Item XmlSequence="4" ID="970" SectionID="4149" SortID="3">
      <Number>4</Number>
      <Title> Business Case Approvals </Title>
      <Description/>
      <MinuteNumber SequenceNo="4">4</MinuteNumber>
      <MinuteText>&lt;p&gt;&lt;span style="color: black;"&gt;The Board received a report from Rhiannon Mort, &lt;/span&gt;&lt;span style="background-position: 0% 0%; background-image: none; background-attachment: scroll; background-repeat: repeat; background-size: auto; background-origin: padding-box; background-clip: border-box;"&gt;and a presentation from Steer&lt;/span&gt;&lt;span style="color: black;"&gt; Davies Gleave,&lt;/span&gt;&lt;span style="font-family: 'Calibri','sans-serif';"&gt;&amp;nbsp;&lt;/span&gt;&lt;span&gt;the purpose of this which was to make the Accountability Board (the Board) aware of the value for money assessment of business cases for schemes having been through the Independent Technical Evaluator (ITE) process to support decision making for Local Growth Funding (LGF) to be devolved to scheme sponsors (county and unitary councils) &lt;strong&gt;subject&lt;/strong&gt; to an LGF 3 allocation to the two projects in question.&lt;/span&gt;&lt;/p&gt;
&lt;p&gt;&lt;strong&gt;&lt;span style="font-family: 'Arial','sans-serif';"&gt;Resolved&lt;/span&gt;&lt;/strong&gt;&lt;/p&gt;
&lt;p&gt;&lt;strong&gt;&lt;span style="font-family: Arial;"&gt;Subject&lt;/span&gt;&lt;/strong&gt;&lt;span style="font-family: Arial;"&gt; to an LGF round 3 funding being allocated by the Government and sufficient funds being made available to SELEP by the Government&amp;nbsp;:&lt;/span&gt;&lt;/p&gt;
&lt;p&gt;&lt;strong&gt;&lt;span style="font-family: 'Arial','sans-serif';"&gt;&amp;nbsp;&lt;/span&gt;&lt;/strong&gt;&lt;/p&gt;
&lt;ol style="list-style-type: decimal;"&gt;
    &lt;li&gt;&lt;span style="color: black;"&gt;To &lt;/span&gt;&lt;strong&gt;&lt;span style="color: black;"&gt;Approve&lt;/span&gt;&lt;/strong&gt;&lt;span style="color: black;"&gt; the allocation of &amp;pound;8.2m of LGF to East Sussex Strategic Growth Project, to support the delivery of the project as identified in the Business Case and which has been assessed as presenting &lt;/span&gt;&lt;span&gt;high value for money, but with low to medium certainty of achieving this, subject to the condition set out in paragraph 4.15 of the Report&lt;/span&gt;&lt;/li&gt;
    &lt;li&gt;To &lt;strong&gt;Approve&lt;/strong&gt; the allocation of &amp;pound;1.6m of LGF to Eastside Business Park, to support the delivery of the project as identified in the Project Business Case and which has been assessed as presenting high value for money, with a medium to high certainty of achieving this.&lt;/li&gt;
&lt;/ol&gt;
&lt;p&gt;Further &lt;strong&gt;Resolved&lt;/strong&gt;&lt;/p&gt;
&lt;p&gt;&lt;span style="color: black; font-family: 'Arial','sans-serif'; font-size: 12pt;"&gt; &amp;nbsp;&amp;nbsp;&amp;nbsp;&amp;nbsp;3. To&lt;strong&gt;&lt;span style="font-family: 'Arial','sans-serif';"&gt; Approve&lt;/span&gt;&lt;/strong&gt; the recommended option 1 for the management and oversight of the &amp;pound;2m  &amp;nbsp;&amp;nbsp;&amp;nbsp;&amp;nbsp; &amp;nbsp;&amp;nbsp;&amp;nbsp;&amp;nbsp;LGF &lt;span style="color: black; font-family: 'Arial','sans-serif'; font-size: 12pt;"&gt;spend on the Coastal Communities Group Housing Regeneration Project &lt;span style="color: black; font-family: 'Arial','sans-serif'; font-size: 12pt;"&gt;via&amp;nbsp;the  &amp;nbsp;&amp;nbsp;&amp;nbsp;&amp;nbsp; &amp;nbsp;&amp;nbsp;&amp;nbsp;&amp;nbsp;three upper tier authorities; East Sussex County Council, Essex County Council and  &amp;nbsp;&amp;nbsp;&amp;nbsp;&amp;nbsp; &amp;nbsp;&amp;nbsp;&amp;nbsp;&amp;nbsp;Kent&amp;nbsp;County Council.&lt;/span&gt;&lt;/span&gt;&lt;/span&gt;&lt;/p&gt;
&lt;p&gt;&lt;span style="color: black;"&gt;&amp;nbsp;&amp;nbsp;&lt;/span&gt;&lt;/p&gt;
&lt;p&gt;&lt;span style="color: black; font-family: 'Arial','sans-serif'; font-size: 12pt;"&gt; &amp;nbsp;&amp;nbsp;&amp;nbsp;&amp;nbsp;&amp;nbsp;&amp;nbsp;&amp;nbsp;&amp;nbsp;&amp;nbsp;&amp;nbsp;&amp;nbsp;&amp;nbsp; &lt;/span&gt;&lt;/p&gt;</MinuteText>
      <FreeText/>
    </Item>
    <Item XmlSequence="5" ID="971" SectionID="4149" SortID="4">
      <Number>5</Number>
      <Title> LGF Change Requests</Title>
      <Description/>
      <MinuteNumber SequenceNo="5">5</MinuteNumber>
      <MinuteText>&lt;p&gt;&lt;span&gt;The Board received a report from Rhiannon Mort the purpose of which was &lt;/span&gt;&lt;span&gt;&amp;nbsp;&lt;/span&gt;&lt;span&gt;to make the Accountability Board (the Board) aware of changes to the spend forecast for Local Growth Fund (LGF) projects included in SELEPs Growth Deal. &lt;/span&gt;&lt;span&gt;&amp;nbsp;&lt;/span&gt;&lt;/p&gt;
&lt;p&gt;&lt;strong&gt;&lt;span style="font-family: 'Arial','sans-serif';"&gt;Resolved&lt;/span&gt;&lt;/strong&gt;&lt;/p&gt;
&lt;ol style="list-style-type: decimal;"&gt;
    &lt;li&gt;&lt;strong&gt;&lt;span style="font-family: 'Arial','sans-serif';"&gt;To Agree &lt;/span&gt;&lt;/strong&gt;&lt;span style="font-family: 'Arial','sans-serif';"&gt;the amended spend forecast for A127 Network Resilience, Essex; and &lt;/span&gt;&lt;/li&gt;
    &lt;li&gt;&lt;strong&gt;&lt;span style="font-family: 'Arial','sans-serif';"&gt;To Note &lt;/span&gt;&lt;/strong&gt;&lt;span style="font-family: 'Arial','sans-serif';"&gt;the potential risk of the spend profile for A127&lt;/span&gt;&lt;span&gt;&amp;nbsp;Fairglen Junction Improvements extending beyond the current Growth Deal period.&lt;/span&gt;&lt;/li&gt;
&lt;/ol&gt;</MinuteText>
      <FreeText/>
    </Item>
    <Item XmlSequence="6" ID="972" SectionID="4149" SortID="5">
      <Number>6</Number>
      <Title>Options For Skills Capital Underspend (Sussex Downs College)</Title>
      <Description/>
      <MinuteNumber SequenceNo="6">6</MinuteNumber>
      <MinuteText>&lt;p&gt;&lt;span style="font-family: 'Calibri','sans-serif'; font-size: 12pt;"&gt;&lt;span style="font-family: Arial;"&gt;&lt;span style="font-family: 'Arial','sans-serif'; font-size: 12pt;"&gt;The Board received a report from Louise Aitken t&lt;/span&gt;o seek Accountability Board decision for utilisation of underspend associated with the Sussex Downs College &amp;lsquo;Refurbished Science Facilities&amp;rsquo; project and of Local Growth Fund (LGF) allocated to colleges&lt;/span&gt;.&amp;nbsp;&amp;nbsp;&lt;/span&gt;&lt;/p&gt;
&lt;p&gt;&lt;span style="font-family: Arial; font-size: 12pt;"&gt;&lt;strong&gt;Resolved&lt;/strong&gt;&lt;/span&gt;&lt;/p&gt;
&lt;p&gt;&lt;span style="font-family: Arial;"&gt; &amp;nbsp;&amp;nbsp;&amp;nbsp;&amp;nbsp;To &lt;strong&gt;Approve&lt;/strong&gt; Sussex Downs College utilisation of all or some of the underspend to the  &amp;nbsp;&amp;nbsp;&amp;nbsp;&amp;nbsp;broader project, enhancing their first floor laboratory with the new STEM Centre, subject to  &amp;nbsp;&amp;nbsp;&amp;nbsp;&amp;nbsp;a full Business Case being provided and approved by the Accountability Board. Any  &amp;nbsp;&amp;nbsp;&amp;nbsp;&amp;nbsp;business case would need to meet the requirements of the SELEP Assurance Framework.&lt;/span&gt;&lt;/p&gt;</MinuteText>
      <FreeText/>
    </Item>
    <Item XmlSequence="7" ID="973" SectionID="4149" SortID="6">
      <Number>7</Number>
      <Title>Finance Update including 2017/18 Budget </Title>
      <Description/>
      <MinuteNumber SequenceNo="7">7</MinuteNumber>
      <MinuteText>&lt;p&gt;&lt;span style="font-family: 'Arial','sans-serif'; font-size: 12pt;"&gt;The Board received a report from &lt;/span&gt;Suzanne Bennett the purpose of which was to update the Accountability Board (the Board) on the forecast financial position of the South East Local Enterprise Partnership (SELEP) as at the end of quarter three (December) of the 2016/17 financial year and present the Secretariat Revenue Budget for 2017/18 for agreement. &lt;/p&gt;
&lt;p&gt;&amp;nbsp;&lt;/p&gt;
&lt;p&gt;&lt;strong&gt;&lt;span style="font-family: 'Arial','sans-serif';"&gt;Resolved&lt;/span&gt;&lt;/strong&gt;&lt;/p&gt;
&lt;p&gt;&amp;nbsp;&lt;/p&gt;
&lt;ol style="list-style-type: decimal;"&gt;
    &lt;li&gt;&lt;span style="color: black; font-family: Arial; font-size: 12pt;"&gt;&lt;strong&gt;To Note&lt;/strong&gt;&lt;/span&gt;&lt;span style="color: black; font-family: Arial; font-size: 12pt;"&gt; the latest forecast outturn for the Secretariat 2016/17 budget at Table 1 in the report; and&lt;/span&gt;&lt;/li&gt;
    &lt;li&gt;&lt;span style="color: black; font-family: Arial; font-size: 12pt;"&gt;&lt;span style="color: black; font-family: Arial; font-size: 12pt;"&gt;&lt;strong&gt;To Agree&lt;/strong&gt;&lt;/span&gt;&lt;span style="color: black; font-family: Arial; font-size: 12pt;"&gt; the Secretariat budget for 2017/18 at Table 2 in the report, including the local contributions.&lt;/span&gt;&lt;/span&gt;&lt;/li&gt;
&lt;/ol&gt;</MinuteText>
      <FreeText/>
    </Item>
    <Item XmlSequence="8" ID="974" SectionID="4149" SortID="7">
      <Number>8</Number>
      <Title>Transport Improvements to support The Open Championship </Title>
      <Description/>
      <MinuteNumber SequenceNo="8">8</MinuteNumber>
      <MinuteText>&lt;p style="text-align: justify;"&gt;&lt;span style="font-family: Arial; font-size: 12pt;"&gt;&lt;span style="font-family: 'Arial','sans-serif'; font-size: 12pt;"&gt;The Board received a report from &lt;/span&gt;Sarah Nurden&lt;/span&gt;&amp;nbsp;which &lt;span style="font-family: Arial;"&gt;described the transport improvements necessary to secure Royal St George&amp;rsquo;s as the venue for the 2020 Open Championship.&lt;/span&gt;&lt;/p&gt;
&lt;p style="text-align: justify;"&gt;&lt;span style="font-family: Arial;"&gt;&amp;nbsp;&lt;/span&gt;&lt;/p&gt;
&lt;p&gt;&lt;strong&gt;&lt;span style="color: black; font-family: 'Arial','sans-serif';"&gt;Resolved&lt;/span&gt;&lt;/strong&gt;&lt;/p&gt;
&lt;ol style="list-style-type: decimal;"&gt;
    &lt;li&gt;&lt;span style="font-family: Arial; font-size: 12pt;"&gt;&lt;strong&gt;To approve&lt;/strong&gt;&lt;/span&gt;&lt;span style="font-family: Arial; font-size: 12pt;"&gt; the draft letter of support to be submitted to the Royal &amp;amp; Ancient Golf Club of St Andrews (the R&amp;amp;A) in relation to the transport improvements at Sandwich Station &lt;span style="background-color: #ffc000;"&gt;&lt;strong&gt;subject &lt;/strong&gt;to the letter being amended to remove any specific reference to a funding contribution.&lt;/span&gt;&lt;/span&gt;&lt;/li&gt;
    &lt;li style="text-align: justify;"&gt;&lt;span style="font-family: Calibri; font-size: 12pt;"&gt;&lt;span style="font-size: 12pt;"&gt;&lt;strong&gt;&lt;span style="font-family: Arial;"&gt;To note&lt;/span&gt;&lt;/strong&gt;&lt;/span&gt;&lt;span style="font-family: Arial; font-size: 12pt;"&gt; the intention for the transport improvements at Sandwich Station project to be considered at a future Board meeting for approval of the &amp;pound;300k funding allocation following consideration of the Business Case by the SELEP ITE and identification of an appropriate funding stream.&lt;/span&gt;&lt;/span&gt;&lt;/li&gt;
&lt;/ol&gt;
&lt;p style="text-align: justify;"&gt;&lt;span style="font-family: Arial; font-size: 12pt;"&gt;&amp;nbsp;&lt;/span&gt;&lt;/p&gt;
&lt;p style="text-align: justify;"&gt;&lt;span style="font-family: Arial; font-size: 12pt;"&gt; &lt;/span&gt;&lt;/p&gt;
&lt;p style="text-align: justify;"&gt;&lt;span style="font-family: Calibri; font-size: 12pt;"&gt;&amp;nbsp;&lt;/span&gt;&lt;/p&gt;</MinuteText>
      <FreeText/>
    </Item>
    <Item XmlSequence="9" ID="980" SectionID="4149" SortID="8">
      <Number>9</Number>
      <Title>Urgent Business</Title>
      <Description>&lt;span style="font-family: arial;"&gt;To consider any matter which in the opinion of the Chairman should be considered in public by reason of special circumstances (to be specified) as a matter of urgency.&lt;/span&gt;</Description>
      <MinuteNumber SequenceNo="9">9</MinuteNumber>
      <MinuteText>With the agreement of the Chairman Rhiannon Mort provided the Board with an update regarding M20 Junction 10A. She advised that as agreed at the November meeting,a letter had been sent on behalf of SELEP to the Government. A reply had been received which advised that assurances should be sought from the Highways agency. Such assurances will be sought and a further update will be provided to the Board at the February meeting.</MinuteText>
      <FreeText/>
    </Item>
    <Item XmlSequence="10" ID="975" SectionID="4149" SortID="9">
      <Number>10</Number>
      <Title>Dates of Future Meetings</Title>
      <Description>&lt;p&gt;&lt;span style="font-family: arial;"&gt;To note the dates of future meetings of &amp;nbsp;the Board:&lt;/span&gt;&lt;/p&gt;
&lt;p style="margin: 0cm 0cm 0pt;"&gt;&lt;span style="color: #000000; font-family: Arial; font-size: 16px;"&gt;Friday 24&lt;sup&gt;th&lt;/sup&gt; February 2017 &lt;/span&gt;&lt;/p&gt;
&lt;p style="margin: 0cm 0cm 0pt;"&gt;&lt;span style="color: #000000; font-family: Arial; font-size: 16px;"&gt;Friday 31&lt;sup&gt;st&lt;/sup&gt; March 2017 &lt;/span&gt;&lt;/p&gt;
&lt;p style="margin: 0cm 0cm 0pt;"&gt;&lt;span style="color: #000000; font-family: Arial; font-size: 16px;"&gt;Friday 26&lt;sup&gt;th&lt;/sup&gt; May 2017 &lt;/span&gt;&lt;/p&gt;
&lt;p&gt;&lt;span style="font-family: arial;"&gt;&amp;nbsp;&lt;/span&gt;&lt;/p&gt;</Description>
      <MinuteNumber SequenceNo="10">10</MinuteNumber>
      <MinuteText>&lt;p&gt;The following meeting dates were noted by the Board:&lt;/p&gt;
&lt;p&gt;&amp;nbsp;&lt;/p&gt;
&lt;p style="margin: 0cm 0cm 0pt;"&gt;&lt;span style="color: #000000; font-family: Arial; font-size: 16px;"&gt;Friday 24&lt;sup&gt;th&lt;/sup&gt; February 2017 &lt;/span&gt;&lt;/p&gt;
&lt;p style="margin: 0cm 0cm 0pt;"&gt;&lt;span style="color: #000000; font-family: Arial; font-size: 16px;"&gt;Friday 31&lt;sup&gt;st&lt;/sup&gt; March 2017 &lt;/span&gt;&lt;/p&gt;
&lt;p style="margin: 0cm 0cm 0pt;"&gt;&lt;span style="color: #000000; font-family: Arial; font-size: 16px;"&gt;Friday 26&lt;sup&gt;th&lt;/sup&gt; May 2017 &lt;/span&gt;&lt;/p&gt;
&lt;p style="margin: 0cm 0cm 0pt;"&gt;&lt;span style="color: #000000; font-family: Arial; font-size: 16px;"&gt;&amp;nbsp;&lt;/span&gt;&lt;/p&gt;
&lt;p style="margin: 0cm 0cm 0pt;"&gt;&lt;span style="color: #000000; font-family: Arial; font-size: 16px;"&gt;&amp;nbsp;&lt;/span&gt;&lt;/p&gt;
&lt;p&gt;&lt;span&gt;There being no urgent business the meeting closed at 11.00 am&lt;/span&gt;&lt;/p&gt;</MinuteText>
      <FreeText/>
    </Item>
  </Items>
</MeetingDocument>
</file>

<file path=customXml/itemProps1.xml><?xml version="1.0" encoding="utf-8"?>
<ds:datastoreItem xmlns:ds="http://schemas.openxmlformats.org/officeDocument/2006/customXml" ds:itemID="{C234D431-14D2-4CCA-B240-C2A68F1C823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lstranks</dc:creator>
  <cp:lastModifiedBy>rhiannon.mort</cp:lastModifiedBy>
  <cp:revision>2</cp:revision>
  <dcterms:created xsi:type="dcterms:W3CDTF">2017-08-10T14:39:00Z</dcterms:created>
  <dcterms:modified xsi:type="dcterms:W3CDTF">2017-08-10T14:39:00Z</dcterms:modified>
</cp:coreProperties>
</file>