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567" w:rsidRDefault="00E00797">
      <w:r>
        <w:rPr>
          <w:noProof/>
          <w:lang w:eastAsia="en-GB"/>
        </w:rPr>
        <w:drawing>
          <wp:inline distT="0" distB="0" distL="0" distR="0" wp14:anchorId="12F7172F" wp14:editId="2C4133C7">
            <wp:extent cx="1981200"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725170"/>
                    </a:xfrm>
                    <a:prstGeom prst="rect">
                      <a:avLst/>
                    </a:prstGeom>
                    <a:noFill/>
                  </pic:spPr>
                </pic:pic>
              </a:graphicData>
            </a:graphic>
          </wp:inline>
        </w:drawing>
      </w:r>
    </w:p>
    <w:p w:rsidR="00E00797" w:rsidRPr="008405AE" w:rsidRDefault="00E00797" w:rsidP="00E00797">
      <w:pPr>
        <w:rPr>
          <w:rFonts w:ascii="Calibri" w:eastAsia="Times New Roman" w:hAnsi="Calibri" w:cs="Times New Roman"/>
          <w:sz w:val="22"/>
          <w:szCs w:val="22"/>
          <w:lang w:eastAsia="en-GB"/>
        </w:rPr>
      </w:pPr>
      <w:r w:rsidRPr="008405AE">
        <w:rPr>
          <w:rFonts w:ascii="Calibri" w:eastAsia="Times New Roman" w:hAnsi="Calibri" w:cs="Times New Roman"/>
          <w:b/>
          <w:bCs/>
          <w:sz w:val="22"/>
          <w:szCs w:val="22"/>
          <w:lang w:eastAsia="en-GB"/>
        </w:rPr>
        <w:t>Minutes of the Meeting</w:t>
      </w:r>
    </w:p>
    <w:p w:rsidR="00E00797" w:rsidRPr="008405AE" w:rsidRDefault="004B0F94" w:rsidP="00E00797">
      <w:pPr>
        <w:rPr>
          <w:rFonts w:ascii="Calibri" w:eastAsia="Times New Roman" w:hAnsi="Calibri" w:cs="Times New Roman"/>
          <w:sz w:val="22"/>
          <w:szCs w:val="22"/>
          <w:lang w:eastAsia="en-GB"/>
        </w:rPr>
      </w:pPr>
      <w:r>
        <w:rPr>
          <w:rFonts w:ascii="Calibri" w:eastAsia="Times New Roman" w:hAnsi="Calibri" w:cs="Times New Roman"/>
          <w:b/>
          <w:bCs/>
          <w:sz w:val="22"/>
          <w:szCs w:val="22"/>
          <w:lang w:eastAsia="en-GB"/>
        </w:rPr>
        <w:t>Wednesday 13</w:t>
      </w:r>
      <w:r w:rsidRPr="004B0F94">
        <w:rPr>
          <w:rFonts w:ascii="Calibri" w:eastAsia="Times New Roman" w:hAnsi="Calibri" w:cs="Times New Roman"/>
          <w:b/>
          <w:bCs/>
          <w:sz w:val="22"/>
          <w:szCs w:val="22"/>
          <w:vertAlign w:val="superscript"/>
          <w:lang w:eastAsia="en-GB"/>
        </w:rPr>
        <w:t>th</w:t>
      </w:r>
      <w:r>
        <w:rPr>
          <w:rFonts w:ascii="Calibri" w:eastAsia="Times New Roman" w:hAnsi="Calibri" w:cs="Times New Roman"/>
          <w:b/>
          <w:bCs/>
          <w:sz w:val="22"/>
          <w:szCs w:val="22"/>
          <w:lang w:eastAsia="en-GB"/>
        </w:rPr>
        <w:t xml:space="preserve"> December </w:t>
      </w:r>
    </w:p>
    <w:p w:rsidR="00E00797" w:rsidRPr="008405AE" w:rsidRDefault="0083615E" w:rsidP="00E00797">
      <w:pPr>
        <w:rPr>
          <w:rFonts w:ascii="Calibri" w:eastAsia="Times New Roman" w:hAnsi="Calibri" w:cs="Times New Roman"/>
          <w:sz w:val="22"/>
          <w:szCs w:val="22"/>
          <w:lang w:eastAsia="en-GB"/>
        </w:rPr>
      </w:pPr>
      <w:r>
        <w:rPr>
          <w:rFonts w:ascii="Calibri" w:eastAsia="Times New Roman" w:hAnsi="Calibri" w:cs="Times New Roman"/>
          <w:b/>
          <w:bCs/>
          <w:sz w:val="22"/>
          <w:szCs w:val="22"/>
          <w:lang w:eastAsia="en-GB"/>
        </w:rPr>
        <w:t xml:space="preserve">Anglia Ruskin University, </w:t>
      </w:r>
      <w:r w:rsidRPr="0083615E">
        <w:rPr>
          <w:rFonts w:ascii="Calibri" w:eastAsia="Times New Roman" w:hAnsi="Calibri" w:cs="Times New Roman"/>
          <w:b/>
          <w:bCs/>
          <w:sz w:val="22"/>
          <w:szCs w:val="22"/>
          <w:lang w:eastAsia="en-GB"/>
        </w:rPr>
        <w:t>Michael Ashcroft Building Room MAB 404a and 404b</w:t>
      </w:r>
    </w:p>
    <w:p w:rsidR="00E00797" w:rsidRPr="00D63E56" w:rsidRDefault="00E00797" w:rsidP="00E00797">
      <w:pPr>
        <w:ind w:left="540"/>
        <w:rPr>
          <w:rFonts w:ascii="Calibri" w:eastAsia="Times New Roman" w:hAnsi="Calibri" w:cs="Times New Roman"/>
          <w:sz w:val="22"/>
          <w:szCs w:val="22"/>
          <w:lang w:eastAsia="en-GB"/>
        </w:rPr>
      </w:pPr>
      <w:r w:rsidRPr="008405AE">
        <w:rPr>
          <w:rFonts w:ascii="Calibri" w:eastAsia="Times New Roman" w:hAnsi="Calibri" w:cs="Times New Roman"/>
          <w:b/>
          <w:bCs/>
          <w:sz w:val="22"/>
          <w:szCs w:val="22"/>
          <w:lang w:eastAsia="en-GB"/>
        </w:rPr>
        <w:t> Attendees:</w:t>
      </w:r>
    </w:p>
    <w:tbl>
      <w:tblPr>
        <w:tblW w:w="0" w:type="auto"/>
        <w:tblInd w:w="480"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3144"/>
        <w:gridCol w:w="5562"/>
      </w:tblGrid>
      <w:tr w:rsidR="0083615E"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David Rayner</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Birkett Long (Chair)</w:t>
            </w:r>
          </w:p>
        </w:tc>
      </w:tr>
      <w:tr w:rsidR="0083615E"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Sam Graves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 (Minutes)</w:t>
            </w:r>
          </w:p>
        </w:tc>
      </w:tr>
      <w:tr w:rsidR="0083615E"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Fiona Bodle</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Anglia Ruskin University </w:t>
            </w:r>
          </w:p>
        </w:tc>
      </w:tr>
      <w:tr w:rsidR="0083615E"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Gagan Mohindra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83615E" w:rsidRPr="008405AE"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Dominic Collins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83615E"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Daphne White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83615E"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Louise Aitken</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SELEP </w:t>
            </w:r>
          </w:p>
        </w:tc>
      </w:tr>
      <w:tr w:rsidR="00FA0C1C"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0C1C" w:rsidRDefault="00FA0C1C"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Emma Wakeling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FA0C1C" w:rsidRDefault="00FA0C1C"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ECC</w:t>
            </w:r>
          </w:p>
        </w:tc>
      </w:tr>
      <w:tr w:rsidR="0083615E" w:rsidRPr="001F6F9A" w:rsidTr="00C60721">
        <w:tc>
          <w:tcPr>
            <w:tcW w:w="3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 xml:space="preserve">Haydon Yates </w:t>
            </w:r>
          </w:p>
        </w:tc>
        <w:tc>
          <w:tcPr>
            <w:tcW w:w="55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rsidR="0083615E" w:rsidRPr="001F6F9A" w:rsidRDefault="0083615E" w:rsidP="00C60721">
            <w:pPr>
              <w:rPr>
                <w:rFonts w:ascii="Calibri" w:eastAsia="Times New Roman" w:hAnsi="Calibri" w:cs="Times New Roman"/>
                <w:sz w:val="22"/>
                <w:szCs w:val="22"/>
                <w:lang w:eastAsia="en-GB"/>
              </w:rPr>
            </w:pPr>
            <w:r w:rsidRPr="0083615E">
              <w:rPr>
                <w:rFonts w:ascii="Calibri" w:eastAsia="Times New Roman" w:hAnsi="Calibri" w:cs="Times New Roman"/>
                <w:sz w:val="22"/>
                <w:szCs w:val="22"/>
                <w:lang w:eastAsia="en-GB"/>
              </w:rPr>
              <w:t>West Essex Alliance</w:t>
            </w:r>
          </w:p>
        </w:tc>
      </w:tr>
    </w:tbl>
    <w:p w:rsidR="00E00797" w:rsidRDefault="00E00797" w:rsidP="00E00797"/>
    <w:p w:rsidR="00E00797" w:rsidRDefault="00E00797" w:rsidP="00E00797">
      <w:pPr>
        <w:rPr>
          <w:rFonts w:ascii="Calibri" w:eastAsia="Times New Roman" w:hAnsi="Calibri" w:cs="Times New Roman"/>
          <w:b/>
          <w:bCs/>
          <w:sz w:val="22"/>
          <w:szCs w:val="22"/>
          <w:lang w:eastAsia="en-GB"/>
        </w:rPr>
      </w:pPr>
      <w:r>
        <w:rPr>
          <w:rFonts w:ascii="Calibri" w:eastAsia="Times New Roman" w:hAnsi="Calibri" w:cs="Times New Roman"/>
          <w:b/>
          <w:bCs/>
          <w:sz w:val="22"/>
          <w:szCs w:val="22"/>
          <w:lang w:eastAsia="en-GB"/>
        </w:rPr>
        <w:t>Apologies:</w:t>
      </w:r>
    </w:p>
    <w:p w:rsidR="00377A8E" w:rsidRDefault="005B4CC1" w:rsidP="005B4CC1">
      <w:pPr>
        <w:rPr>
          <w:rFonts w:ascii="Calibri" w:eastAsia="Times New Roman" w:hAnsi="Calibri" w:cs="Times New Roman"/>
          <w:bCs/>
          <w:sz w:val="22"/>
          <w:szCs w:val="22"/>
          <w:lang w:eastAsia="en-GB"/>
        </w:rPr>
      </w:pPr>
      <w:r>
        <w:rPr>
          <w:rFonts w:ascii="Calibri" w:eastAsia="Times New Roman" w:hAnsi="Calibri" w:cs="Times New Roman"/>
          <w:bCs/>
          <w:sz w:val="22"/>
          <w:szCs w:val="22"/>
          <w:lang w:eastAsia="en-GB"/>
        </w:rPr>
        <w:t xml:space="preserve">Peter Williams, </w:t>
      </w:r>
      <w:proofErr w:type="spellStart"/>
      <w:r>
        <w:rPr>
          <w:rFonts w:ascii="Calibri" w:eastAsia="Times New Roman" w:hAnsi="Calibri" w:cs="Times New Roman"/>
          <w:bCs/>
          <w:sz w:val="22"/>
          <w:szCs w:val="22"/>
          <w:lang w:eastAsia="en-GB"/>
        </w:rPr>
        <w:t>Williamsgroup</w:t>
      </w:r>
      <w:proofErr w:type="spellEnd"/>
      <w:r w:rsidR="002B157D">
        <w:rPr>
          <w:rFonts w:ascii="Calibri" w:eastAsia="Times New Roman" w:hAnsi="Calibri" w:cs="Times New Roman"/>
          <w:bCs/>
          <w:sz w:val="22"/>
          <w:szCs w:val="22"/>
          <w:lang w:eastAsia="en-GB"/>
        </w:rPr>
        <w:t xml:space="preserve"> </w:t>
      </w:r>
      <w:r w:rsidR="0083615E">
        <w:rPr>
          <w:rFonts w:ascii="Calibri" w:eastAsia="Times New Roman" w:hAnsi="Calibri" w:cs="Times New Roman"/>
          <w:bCs/>
          <w:sz w:val="22"/>
          <w:szCs w:val="22"/>
          <w:lang w:eastAsia="en-GB"/>
        </w:rPr>
        <w:t xml:space="preserve">                               </w:t>
      </w:r>
      <w:r w:rsidR="002B157D">
        <w:rPr>
          <w:rFonts w:ascii="Calibri" w:eastAsia="Times New Roman" w:hAnsi="Calibri" w:cs="Times New Roman"/>
          <w:bCs/>
          <w:sz w:val="22"/>
          <w:szCs w:val="22"/>
          <w:lang w:eastAsia="en-GB"/>
        </w:rPr>
        <w:t xml:space="preserve"> </w:t>
      </w:r>
      <w:r w:rsidR="0083615E">
        <w:rPr>
          <w:rFonts w:ascii="Calibri" w:eastAsia="Times New Roman" w:hAnsi="Calibri" w:cs="Times New Roman"/>
          <w:bCs/>
          <w:sz w:val="22"/>
          <w:szCs w:val="22"/>
          <w:lang w:eastAsia="en-GB"/>
        </w:rPr>
        <w:t xml:space="preserve">    </w:t>
      </w:r>
      <w:r w:rsidR="002B157D">
        <w:rPr>
          <w:rFonts w:ascii="Calibri" w:eastAsia="Times New Roman" w:hAnsi="Calibri" w:cs="Times New Roman"/>
          <w:bCs/>
          <w:sz w:val="22"/>
          <w:szCs w:val="22"/>
          <w:lang w:eastAsia="en-GB"/>
        </w:rPr>
        <w:t xml:space="preserve">Kate </w:t>
      </w:r>
      <w:proofErr w:type="spellStart"/>
      <w:r w:rsidR="002B157D">
        <w:rPr>
          <w:rFonts w:ascii="Calibri" w:eastAsia="Times New Roman" w:hAnsi="Calibri" w:cs="Times New Roman"/>
          <w:bCs/>
          <w:sz w:val="22"/>
          <w:szCs w:val="22"/>
          <w:lang w:eastAsia="en-GB"/>
        </w:rPr>
        <w:t>Hilyard</w:t>
      </w:r>
      <w:proofErr w:type="spellEnd"/>
      <w:r w:rsidR="002B157D">
        <w:rPr>
          <w:rFonts w:ascii="Calibri" w:eastAsia="Times New Roman" w:hAnsi="Calibri" w:cs="Times New Roman"/>
          <w:bCs/>
          <w:sz w:val="22"/>
          <w:szCs w:val="22"/>
          <w:lang w:eastAsia="en-GB"/>
        </w:rPr>
        <w:t>, CRL</w:t>
      </w:r>
      <w:r>
        <w:rPr>
          <w:rFonts w:ascii="Calibri" w:eastAsia="Times New Roman" w:hAnsi="Calibri" w:cs="Times New Roman"/>
          <w:bCs/>
          <w:sz w:val="22"/>
          <w:szCs w:val="22"/>
          <w:lang w:eastAsia="en-GB"/>
        </w:rPr>
        <w:br/>
        <w:t xml:space="preserve">Christopher Barnes, Marks and Spencer </w:t>
      </w:r>
      <w:r w:rsidR="002B157D">
        <w:rPr>
          <w:rFonts w:ascii="Calibri" w:eastAsia="Times New Roman" w:hAnsi="Calibri" w:cs="Times New Roman"/>
          <w:bCs/>
          <w:sz w:val="22"/>
          <w:szCs w:val="22"/>
          <w:lang w:eastAsia="en-GB"/>
        </w:rPr>
        <w:t xml:space="preserve">               </w:t>
      </w:r>
      <w:r w:rsidR="0083615E">
        <w:rPr>
          <w:rFonts w:ascii="Calibri" w:eastAsia="Times New Roman" w:hAnsi="Calibri" w:cs="Times New Roman"/>
          <w:bCs/>
          <w:sz w:val="22"/>
          <w:szCs w:val="22"/>
          <w:lang w:eastAsia="en-GB"/>
        </w:rPr>
        <w:t xml:space="preserve">    </w:t>
      </w:r>
      <w:r w:rsidR="002B157D">
        <w:rPr>
          <w:rFonts w:ascii="Calibri" w:eastAsia="Times New Roman" w:hAnsi="Calibri" w:cs="Times New Roman"/>
          <w:bCs/>
          <w:sz w:val="22"/>
          <w:szCs w:val="22"/>
          <w:lang w:eastAsia="en-GB"/>
        </w:rPr>
        <w:t xml:space="preserve">Keith Rowling, </w:t>
      </w:r>
      <w:proofErr w:type="spellStart"/>
      <w:r w:rsidR="002B157D">
        <w:rPr>
          <w:rFonts w:ascii="Calibri" w:eastAsia="Times New Roman" w:hAnsi="Calibri" w:cs="Times New Roman"/>
          <w:bCs/>
          <w:sz w:val="22"/>
          <w:szCs w:val="22"/>
          <w:lang w:eastAsia="en-GB"/>
        </w:rPr>
        <w:t>Firstdata</w:t>
      </w:r>
      <w:proofErr w:type="spellEnd"/>
      <w:r>
        <w:rPr>
          <w:rFonts w:ascii="Calibri" w:eastAsia="Times New Roman" w:hAnsi="Calibri" w:cs="Times New Roman"/>
          <w:bCs/>
          <w:sz w:val="22"/>
          <w:szCs w:val="22"/>
          <w:lang w:eastAsia="en-GB"/>
        </w:rPr>
        <w:br/>
      </w:r>
      <w:r w:rsidR="002B157D">
        <w:rPr>
          <w:rFonts w:ascii="Calibri" w:eastAsia="Times New Roman" w:hAnsi="Calibri" w:cs="Times New Roman"/>
          <w:bCs/>
          <w:sz w:val="22"/>
          <w:szCs w:val="22"/>
          <w:lang w:eastAsia="en-GB"/>
        </w:rPr>
        <w:t xml:space="preserve">Marcelle Day, Ford   </w:t>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83615E">
        <w:rPr>
          <w:rFonts w:ascii="Calibri" w:eastAsia="Times New Roman" w:hAnsi="Calibri" w:cs="Times New Roman"/>
          <w:bCs/>
          <w:sz w:val="22"/>
          <w:szCs w:val="22"/>
          <w:lang w:eastAsia="en-GB"/>
        </w:rPr>
        <w:t xml:space="preserve">    </w:t>
      </w:r>
      <w:r w:rsidR="0004602D">
        <w:rPr>
          <w:rFonts w:ascii="Calibri" w:eastAsia="Times New Roman" w:hAnsi="Calibri" w:cs="Times New Roman"/>
          <w:bCs/>
          <w:sz w:val="22"/>
          <w:szCs w:val="22"/>
          <w:lang w:eastAsia="en-GB"/>
        </w:rPr>
        <w:t>M</w:t>
      </w:r>
      <w:r w:rsidR="002B157D">
        <w:rPr>
          <w:rFonts w:ascii="Calibri" w:eastAsia="Times New Roman" w:hAnsi="Calibri" w:cs="Times New Roman"/>
          <w:bCs/>
          <w:sz w:val="22"/>
          <w:szCs w:val="22"/>
          <w:lang w:eastAsia="en-GB"/>
        </w:rPr>
        <w:t>ichael Lawrence, LV</w:t>
      </w:r>
      <w:r>
        <w:rPr>
          <w:rFonts w:ascii="Calibri" w:eastAsia="Times New Roman" w:hAnsi="Calibri" w:cs="Times New Roman"/>
          <w:bCs/>
          <w:sz w:val="22"/>
          <w:szCs w:val="22"/>
          <w:lang w:eastAsia="en-GB"/>
        </w:rPr>
        <w:br/>
        <w:t>Cllr Butland, Braintree Council</w:t>
      </w:r>
      <w:r w:rsidR="002B157D">
        <w:rPr>
          <w:rFonts w:ascii="Calibri" w:eastAsia="Times New Roman" w:hAnsi="Calibri" w:cs="Times New Roman"/>
          <w:bCs/>
          <w:sz w:val="22"/>
          <w:szCs w:val="22"/>
          <w:lang w:eastAsia="en-GB"/>
        </w:rPr>
        <w:t xml:space="preserve">                             </w:t>
      </w:r>
      <w:r w:rsidR="0004602D">
        <w:rPr>
          <w:rFonts w:ascii="Calibri" w:eastAsia="Times New Roman" w:hAnsi="Calibri" w:cs="Times New Roman"/>
          <w:bCs/>
          <w:sz w:val="22"/>
          <w:szCs w:val="22"/>
          <w:lang w:eastAsia="en-GB"/>
        </w:rPr>
        <w:tab/>
      </w:r>
      <w:r w:rsidR="0083615E">
        <w:rPr>
          <w:rFonts w:ascii="Calibri" w:eastAsia="Times New Roman" w:hAnsi="Calibri" w:cs="Times New Roman"/>
          <w:bCs/>
          <w:sz w:val="22"/>
          <w:szCs w:val="22"/>
          <w:lang w:eastAsia="en-GB"/>
        </w:rPr>
        <w:t xml:space="preserve">    </w:t>
      </w:r>
      <w:r w:rsidR="002B157D">
        <w:rPr>
          <w:rFonts w:ascii="Calibri" w:eastAsia="Times New Roman" w:hAnsi="Calibri" w:cs="Times New Roman"/>
          <w:bCs/>
          <w:sz w:val="22"/>
          <w:szCs w:val="22"/>
          <w:lang w:eastAsia="en-GB"/>
        </w:rPr>
        <w:t xml:space="preserve">Mike Gilbert, </w:t>
      </w:r>
      <w:proofErr w:type="spellStart"/>
      <w:r w:rsidR="002B157D">
        <w:rPr>
          <w:rFonts w:ascii="Calibri" w:eastAsia="Times New Roman" w:hAnsi="Calibri" w:cs="Times New Roman"/>
          <w:bCs/>
          <w:sz w:val="22"/>
          <w:szCs w:val="22"/>
          <w:lang w:eastAsia="en-GB"/>
        </w:rPr>
        <w:t>Leonardcompany</w:t>
      </w:r>
      <w:proofErr w:type="spellEnd"/>
      <w:r w:rsidR="002B157D">
        <w:rPr>
          <w:rFonts w:ascii="Calibri" w:eastAsia="Times New Roman" w:hAnsi="Calibri" w:cs="Times New Roman"/>
          <w:bCs/>
          <w:sz w:val="22"/>
          <w:szCs w:val="22"/>
          <w:lang w:eastAsia="en-GB"/>
        </w:rPr>
        <w:t xml:space="preserve"> </w:t>
      </w:r>
      <w:r>
        <w:rPr>
          <w:rFonts w:ascii="Calibri" w:eastAsia="Times New Roman" w:hAnsi="Calibri" w:cs="Times New Roman"/>
          <w:bCs/>
          <w:sz w:val="22"/>
          <w:szCs w:val="22"/>
          <w:lang w:eastAsia="en-GB"/>
        </w:rPr>
        <w:br/>
        <w:t xml:space="preserve">Cllr </w:t>
      </w:r>
      <w:proofErr w:type="spellStart"/>
      <w:r>
        <w:rPr>
          <w:rFonts w:ascii="Calibri" w:eastAsia="Times New Roman" w:hAnsi="Calibri" w:cs="Times New Roman"/>
          <w:bCs/>
          <w:sz w:val="22"/>
          <w:szCs w:val="22"/>
          <w:lang w:eastAsia="en-GB"/>
        </w:rPr>
        <w:t>Cutmore</w:t>
      </w:r>
      <w:proofErr w:type="spellEnd"/>
      <w:r>
        <w:rPr>
          <w:rFonts w:ascii="Calibri" w:eastAsia="Times New Roman" w:hAnsi="Calibri" w:cs="Times New Roman"/>
          <w:bCs/>
          <w:sz w:val="22"/>
          <w:szCs w:val="22"/>
          <w:lang w:eastAsia="en-GB"/>
        </w:rPr>
        <w:t>, Rochford Council</w:t>
      </w:r>
      <w:r w:rsidR="002B157D">
        <w:rPr>
          <w:rFonts w:ascii="Calibri" w:eastAsia="Times New Roman" w:hAnsi="Calibri" w:cs="Times New Roman"/>
          <w:bCs/>
          <w:sz w:val="22"/>
          <w:szCs w:val="22"/>
          <w:lang w:eastAsia="en-GB"/>
        </w:rPr>
        <w:t xml:space="preserve">                           </w:t>
      </w:r>
      <w:r w:rsidR="0004602D">
        <w:rPr>
          <w:rFonts w:ascii="Calibri" w:eastAsia="Times New Roman" w:hAnsi="Calibri" w:cs="Times New Roman"/>
          <w:bCs/>
          <w:sz w:val="22"/>
          <w:szCs w:val="22"/>
          <w:lang w:eastAsia="en-GB"/>
        </w:rPr>
        <w:tab/>
      </w:r>
      <w:r w:rsidR="0083615E">
        <w:rPr>
          <w:rFonts w:ascii="Calibri" w:eastAsia="Times New Roman" w:hAnsi="Calibri" w:cs="Times New Roman"/>
          <w:bCs/>
          <w:sz w:val="22"/>
          <w:szCs w:val="22"/>
          <w:lang w:eastAsia="en-GB"/>
        </w:rPr>
        <w:t xml:space="preserve">    </w:t>
      </w:r>
      <w:r>
        <w:rPr>
          <w:rFonts w:ascii="Calibri" w:eastAsia="Times New Roman" w:hAnsi="Calibri" w:cs="Times New Roman"/>
          <w:bCs/>
          <w:sz w:val="22"/>
          <w:szCs w:val="22"/>
          <w:lang w:eastAsia="en-GB"/>
        </w:rPr>
        <w:t xml:space="preserve">Deborah Hunt, </w:t>
      </w:r>
      <w:proofErr w:type="spellStart"/>
      <w:r>
        <w:rPr>
          <w:rFonts w:ascii="Calibri" w:eastAsia="Times New Roman" w:hAnsi="Calibri" w:cs="Times New Roman"/>
          <w:bCs/>
          <w:sz w:val="22"/>
          <w:szCs w:val="22"/>
          <w:lang w:eastAsia="en-GB"/>
        </w:rPr>
        <w:t>ifdsgroup</w:t>
      </w:r>
      <w:proofErr w:type="spellEnd"/>
      <w:r w:rsidR="002B157D">
        <w:rPr>
          <w:rFonts w:ascii="Calibri" w:eastAsia="Times New Roman" w:hAnsi="Calibri" w:cs="Times New Roman"/>
          <w:bCs/>
          <w:sz w:val="22"/>
          <w:szCs w:val="22"/>
          <w:lang w:eastAsia="en-GB"/>
        </w:rPr>
        <w:t xml:space="preserve">                                           </w:t>
      </w:r>
      <w:r>
        <w:rPr>
          <w:rFonts w:ascii="Calibri" w:eastAsia="Times New Roman" w:hAnsi="Calibri" w:cs="Times New Roman"/>
          <w:bCs/>
          <w:sz w:val="22"/>
          <w:szCs w:val="22"/>
          <w:lang w:eastAsia="en-GB"/>
        </w:rPr>
        <w:br/>
      </w:r>
      <w:r w:rsidR="002B157D">
        <w:rPr>
          <w:rFonts w:ascii="Calibri" w:eastAsia="Times New Roman" w:hAnsi="Calibri" w:cs="Times New Roman"/>
          <w:bCs/>
          <w:sz w:val="22"/>
          <w:szCs w:val="22"/>
          <w:lang w:eastAsia="en-GB"/>
        </w:rPr>
        <w:t xml:space="preserve">Travis Bowles, </w:t>
      </w:r>
      <w:proofErr w:type="spellStart"/>
      <w:r w:rsidR="002B157D">
        <w:rPr>
          <w:rFonts w:ascii="Calibri" w:eastAsia="Times New Roman" w:hAnsi="Calibri" w:cs="Times New Roman"/>
          <w:bCs/>
          <w:sz w:val="22"/>
          <w:szCs w:val="22"/>
          <w:lang w:eastAsia="en-GB"/>
        </w:rPr>
        <w:t>Msamlin</w:t>
      </w:r>
      <w:proofErr w:type="spellEnd"/>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83615E">
        <w:rPr>
          <w:rFonts w:ascii="Calibri" w:eastAsia="Times New Roman" w:hAnsi="Calibri" w:cs="Times New Roman"/>
          <w:bCs/>
          <w:sz w:val="22"/>
          <w:szCs w:val="22"/>
          <w:lang w:eastAsia="en-GB"/>
        </w:rPr>
        <w:t xml:space="preserve">    </w:t>
      </w:r>
      <w:r>
        <w:rPr>
          <w:rFonts w:ascii="Calibri" w:eastAsia="Times New Roman" w:hAnsi="Calibri" w:cs="Times New Roman"/>
          <w:bCs/>
          <w:sz w:val="22"/>
          <w:szCs w:val="22"/>
          <w:lang w:eastAsia="en-GB"/>
        </w:rPr>
        <w:t xml:space="preserve">Ian Morehouse, </w:t>
      </w:r>
      <w:proofErr w:type="spellStart"/>
      <w:r>
        <w:rPr>
          <w:rFonts w:ascii="Calibri" w:eastAsia="Times New Roman" w:hAnsi="Calibri" w:cs="Times New Roman"/>
          <w:bCs/>
          <w:sz w:val="22"/>
          <w:szCs w:val="22"/>
          <w:lang w:eastAsia="en-GB"/>
        </w:rPr>
        <w:t>flaktwoods</w:t>
      </w:r>
      <w:proofErr w:type="spellEnd"/>
      <w:r w:rsidR="002B157D">
        <w:rPr>
          <w:rFonts w:ascii="Calibri" w:eastAsia="Times New Roman" w:hAnsi="Calibri" w:cs="Times New Roman"/>
          <w:bCs/>
          <w:sz w:val="22"/>
          <w:szCs w:val="22"/>
          <w:lang w:eastAsia="en-GB"/>
        </w:rPr>
        <w:t xml:space="preserve">                                      Xavier Woodward, </w:t>
      </w:r>
      <w:proofErr w:type="spellStart"/>
      <w:r w:rsidR="002B157D">
        <w:rPr>
          <w:rFonts w:ascii="Calibri" w:eastAsia="Times New Roman" w:hAnsi="Calibri" w:cs="Times New Roman"/>
          <w:bCs/>
          <w:sz w:val="22"/>
          <w:szCs w:val="22"/>
          <w:lang w:eastAsia="en-GB"/>
        </w:rPr>
        <w:t>DPWorld</w:t>
      </w:r>
      <w:proofErr w:type="spellEnd"/>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04602D">
        <w:rPr>
          <w:rFonts w:ascii="Calibri" w:eastAsia="Times New Roman" w:hAnsi="Calibri" w:cs="Times New Roman"/>
          <w:bCs/>
          <w:sz w:val="22"/>
          <w:szCs w:val="22"/>
          <w:lang w:eastAsia="en-GB"/>
        </w:rPr>
        <w:tab/>
      </w:r>
      <w:r w:rsidR="0083615E">
        <w:rPr>
          <w:rFonts w:ascii="Calibri" w:eastAsia="Times New Roman" w:hAnsi="Calibri" w:cs="Times New Roman"/>
          <w:bCs/>
          <w:sz w:val="22"/>
          <w:szCs w:val="22"/>
          <w:lang w:eastAsia="en-GB"/>
        </w:rPr>
        <w:t xml:space="preserve">    </w:t>
      </w:r>
      <w:r w:rsidR="002B157D">
        <w:rPr>
          <w:rFonts w:ascii="Calibri" w:eastAsia="Times New Roman" w:hAnsi="Calibri" w:cs="Times New Roman"/>
          <w:bCs/>
          <w:sz w:val="22"/>
          <w:szCs w:val="22"/>
          <w:lang w:eastAsia="en-GB"/>
        </w:rPr>
        <w:t>Ian Vipond, Colchester</w:t>
      </w:r>
      <w:r w:rsidR="00894CED">
        <w:rPr>
          <w:rFonts w:ascii="Calibri" w:eastAsia="Times New Roman" w:hAnsi="Calibri" w:cs="Times New Roman"/>
          <w:bCs/>
          <w:sz w:val="22"/>
          <w:szCs w:val="22"/>
          <w:lang w:eastAsia="en-GB"/>
        </w:rPr>
        <w:tab/>
      </w:r>
      <w:r w:rsidR="0083615E">
        <w:rPr>
          <w:rFonts w:ascii="Calibri" w:eastAsia="Times New Roman" w:hAnsi="Calibri" w:cs="Times New Roman"/>
          <w:bCs/>
          <w:sz w:val="22"/>
          <w:szCs w:val="22"/>
          <w:lang w:eastAsia="en-GB"/>
        </w:rPr>
        <w:br/>
        <w:t xml:space="preserve">Tim Burrows, </w:t>
      </w:r>
      <w:r w:rsidR="00894CED">
        <w:rPr>
          <w:rFonts w:ascii="Calibri" w:eastAsia="Times New Roman" w:hAnsi="Calibri" w:cs="Times New Roman"/>
          <w:bCs/>
          <w:sz w:val="22"/>
          <w:szCs w:val="22"/>
          <w:lang w:eastAsia="en-GB"/>
        </w:rPr>
        <w:t>CRL</w:t>
      </w:r>
      <w:r w:rsidR="0083615E">
        <w:rPr>
          <w:rFonts w:ascii="Calibri" w:eastAsia="Times New Roman" w:hAnsi="Calibri" w:cs="Times New Roman"/>
          <w:bCs/>
          <w:sz w:val="22"/>
          <w:szCs w:val="22"/>
          <w:lang w:eastAsia="en-GB"/>
        </w:rPr>
        <w:t xml:space="preserve">                                                           </w:t>
      </w:r>
      <w:r w:rsidR="0004602D">
        <w:rPr>
          <w:rFonts w:ascii="Calibri" w:eastAsia="Times New Roman" w:hAnsi="Calibri" w:cs="Times New Roman"/>
          <w:bCs/>
          <w:sz w:val="22"/>
          <w:szCs w:val="22"/>
          <w:lang w:eastAsia="en-GB"/>
        </w:rPr>
        <w:t>David Burch, Essex Chambers of Commerce</w:t>
      </w:r>
      <w:r w:rsidR="0083615E">
        <w:rPr>
          <w:rFonts w:ascii="Calibri" w:eastAsia="Times New Roman" w:hAnsi="Calibri" w:cs="Times New Roman"/>
          <w:bCs/>
          <w:sz w:val="22"/>
          <w:szCs w:val="22"/>
          <w:lang w:eastAsia="en-GB"/>
        </w:rPr>
        <w:t xml:space="preserve">         Anita Thornberry, Haven Gateway Partnership        </w:t>
      </w:r>
      <w:r w:rsidR="0083615E" w:rsidRPr="0083615E">
        <w:rPr>
          <w:rFonts w:ascii="Calibri" w:eastAsia="Times New Roman" w:hAnsi="Calibri" w:cs="Times New Roman"/>
          <w:bCs/>
          <w:sz w:val="22"/>
          <w:szCs w:val="22"/>
          <w:lang w:eastAsia="en-GB"/>
        </w:rPr>
        <w:t>Cllr Kevin Bentley, Essex County Council</w:t>
      </w:r>
      <w:r w:rsidR="0083615E">
        <w:rPr>
          <w:rFonts w:ascii="Calibri" w:eastAsia="Times New Roman" w:hAnsi="Calibri" w:cs="Times New Roman"/>
          <w:bCs/>
          <w:sz w:val="22"/>
          <w:szCs w:val="22"/>
          <w:lang w:eastAsia="en-GB"/>
        </w:rPr>
        <w:br/>
      </w:r>
      <w:r w:rsidR="0083615E" w:rsidRPr="0083615E">
        <w:rPr>
          <w:rFonts w:ascii="Calibri" w:eastAsia="Times New Roman" w:hAnsi="Calibri" w:cs="Times New Roman"/>
          <w:bCs/>
          <w:sz w:val="22"/>
          <w:szCs w:val="22"/>
          <w:lang w:eastAsia="en-GB"/>
        </w:rPr>
        <w:t xml:space="preserve">George </w:t>
      </w:r>
      <w:proofErr w:type="spellStart"/>
      <w:r w:rsidR="0083615E" w:rsidRPr="0083615E">
        <w:rPr>
          <w:rFonts w:ascii="Calibri" w:eastAsia="Times New Roman" w:hAnsi="Calibri" w:cs="Times New Roman"/>
          <w:bCs/>
          <w:sz w:val="22"/>
          <w:szCs w:val="22"/>
          <w:lang w:eastAsia="en-GB"/>
        </w:rPr>
        <w:t>Kieffer</w:t>
      </w:r>
      <w:proofErr w:type="spellEnd"/>
      <w:r w:rsidR="0083615E">
        <w:rPr>
          <w:rFonts w:ascii="Calibri" w:eastAsia="Times New Roman" w:hAnsi="Calibri" w:cs="Times New Roman"/>
          <w:bCs/>
          <w:sz w:val="22"/>
          <w:szCs w:val="22"/>
          <w:lang w:eastAsia="en-GB"/>
        </w:rPr>
        <w:t>,</w:t>
      </w:r>
      <w:r w:rsidR="0083615E" w:rsidRPr="0083615E">
        <w:rPr>
          <w:rFonts w:ascii="Calibri" w:eastAsia="Times New Roman" w:hAnsi="Calibri" w:cs="Times New Roman"/>
          <w:bCs/>
          <w:sz w:val="22"/>
          <w:szCs w:val="22"/>
          <w:lang w:eastAsia="en-GB"/>
        </w:rPr>
        <w:tab/>
        <w:t>Essex Vice Chair of SELEP, Haven Gateway Partnership</w:t>
      </w:r>
    </w:p>
    <w:p w:rsidR="00E00797" w:rsidRPr="0083615E" w:rsidRDefault="00E00797" w:rsidP="0083615E">
      <w:pPr>
        <w:pStyle w:val="ListParagraph"/>
        <w:numPr>
          <w:ilvl w:val="0"/>
          <w:numId w:val="1"/>
        </w:numPr>
        <w:textAlignment w:val="center"/>
        <w:rPr>
          <w:rFonts w:ascii="Calibri" w:eastAsia="Times New Roman" w:hAnsi="Calibri" w:cs="Times New Roman"/>
          <w:b/>
          <w:sz w:val="22"/>
          <w:szCs w:val="22"/>
          <w:lang w:eastAsia="en-GB"/>
        </w:rPr>
      </w:pPr>
      <w:r w:rsidRPr="0083615E">
        <w:rPr>
          <w:rFonts w:ascii="Calibri" w:eastAsia="Times New Roman" w:hAnsi="Calibri" w:cs="Times New Roman"/>
          <w:b/>
          <w:bCs/>
          <w:sz w:val="22"/>
          <w:szCs w:val="22"/>
          <w:lang w:eastAsia="en-GB"/>
        </w:rPr>
        <w:lastRenderedPageBreak/>
        <w:t>Introductions &amp; Apologies</w:t>
      </w:r>
    </w:p>
    <w:p w:rsidR="00E00797" w:rsidRPr="00123A02" w:rsidRDefault="00E00797" w:rsidP="00E00797">
      <w:pPr>
        <w:pStyle w:val="ListParagraph"/>
        <w:textAlignment w:val="center"/>
        <w:rPr>
          <w:rFonts w:ascii="Calibri" w:eastAsia="Times New Roman" w:hAnsi="Calibri" w:cs="Times New Roman"/>
          <w:b/>
          <w:sz w:val="22"/>
          <w:szCs w:val="22"/>
          <w:lang w:eastAsia="en-GB"/>
        </w:rPr>
      </w:pPr>
    </w:p>
    <w:p w:rsidR="00E00797" w:rsidRPr="00123A02" w:rsidRDefault="0083615E" w:rsidP="00E00797">
      <w:pPr>
        <w:textAlignment w:val="center"/>
        <w:rPr>
          <w:rFonts w:ascii="Calibri" w:eastAsia="Times New Roman" w:hAnsi="Calibri" w:cs="Times New Roman"/>
          <w:sz w:val="22"/>
          <w:szCs w:val="22"/>
          <w:lang w:eastAsia="en-GB"/>
        </w:rPr>
      </w:pPr>
      <w:r>
        <w:rPr>
          <w:rFonts w:ascii="Calibri" w:eastAsia="Times New Roman" w:hAnsi="Calibri" w:cs="Times New Roman"/>
          <w:sz w:val="22"/>
          <w:szCs w:val="22"/>
          <w:lang w:eastAsia="en-GB"/>
        </w:rPr>
        <w:t>Introductions were taken and a</w:t>
      </w:r>
      <w:r w:rsidR="0004602D">
        <w:rPr>
          <w:rFonts w:ascii="Calibri" w:eastAsia="Times New Roman" w:hAnsi="Calibri" w:cs="Times New Roman"/>
          <w:sz w:val="22"/>
          <w:szCs w:val="22"/>
          <w:lang w:eastAsia="en-GB"/>
        </w:rPr>
        <w:t>pologies were noted as above.</w:t>
      </w:r>
    </w:p>
    <w:p w:rsidR="00E00797" w:rsidRPr="00AA005E" w:rsidRDefault="00E00797" w:rsidP="00E00797">
      <w:pPr>
        <w:textAlignment w:val="center"/>
        <w:rPr>
          <w:rFonts w:ascii="Calibri" w:eastAsia="Times New Roman" w:hAnsi="Calibri" w:cs="Times New Roman"/>
          <w:sz w:val="22"/>
          <w:szCs w:val="22"/>
          <w:lang w:eastAsia="en-GB"/>
        </w:rPr>
      </w:pPr>
    </w:p>
    <w:p w:rsidR="00E00797" w:rsidRPr="004635CA" w:rsidRDefault="00E00797" w:rsidP="00E00797">
      <w:pPr>
        <w:pStyle w:val="ListParagraph"/>
        <w:numPr>
          <w:ilvl w:val="0"/>
          <w:numId w:val="1"/>
        </w:numPr>
        <w:textAlignment w:val="center"/>
        <w:rPr>
          <w:rFonts w:ascii="Calibri" w:eastAsia="Times New Roman" w:hAnsi="Calibri" w:cs="Times New Roman"/>
          <w:b/>
          <w:sz w:val="22"/>
          <w:szCs w:val="22"/>
          <w:lang w:eastAsia="en-GB"/>
        </w:rPr>
      </w:pPr>
      <w:r w:rsidRPr="004635CA">
        <w:rPr>
          <w:rFonts w:ascii="Calibri" w:eastAsia="Times New Roman" w:hAnsi="Calibri" w:cs="Times New Roman"/>
          <w:b/>
          <w:bCs/>
          <w:sz w:val="22"/>
          <w:szCs w:val="22"/>
          <w:lang w:eastAsia="en-GB"/>
        </w:rPr>
        <w:t>Review of last meeting minutes</w:t>
      </w:r>
    </w:p>
    <w:p w:rsidR="00E00797" w:rsidRDefault="00E00797" w:rsidP="00E00797">
      <w:pPr>
        <w:textAlignment w:val="center"/>
        <w:rPr>
          <w:rFonts w:ascii="Calibri" w:eastAsia="Times New Roman" w:hAnsi="Calibri" w:cs="Times New Roman"/>
          <w:b/>
          <w:bCs/>
          <w:sz w:val="22"/>
          <w:szCs w:val="22"/>
          <w:lang w:eastAsia="en-GB"/>
        </w:rPr>
      </w:pPr>
    </w:p>
    <w:p w:rsidR="00E00797" w:rsidRDefault="00E00797" w:rsidP="00E00797">
      <w:pPr>
        <w:textAlignment w:val="center"/>
        <w:rPr>
          <w:rFonts w:ascii="Calibri" w:eastAsia="Times New Roman" w:hAnsi="Calibri" w:cs="Times New Roman"/>
          <w:sz w:val="22"/>
          <w:szCs w:val="22"/>
          <w:lang w:eastAsia="en-GB"/>
        </w:rPr>
      </w:pPr>
      <w:r w:rsidRPr="00123A02">
        <w:rPr>
          <w:rFonts w:ascii="Calibri" w:eastAsia="Times New Roman" w:hAnsi="Calibri" w:cs="Times New Roman"/>
          <w:sz w:val="22"/>
          <w:szCs w:val="22"/>
          <w:lang w:eastAsia="en-GB"/>
        </w:rPr>
        <w:t>Mi</w:t>
      </w:r>
      <w:r w:rsidR="0004602D">
        <w:rPr>
          <w:rFonts w:ascii="Calibri" w:eastAsia="Times New Roman" w:hAnsi="Calibri" w:cs="Times New Roman"/>
          <w:sz w:val="22"/>
          <w:szCs w:val="22"/>
          <w:lang w:eastAsia="en-GB"/>
        </w:rPr>
        <w:t xml:space="preserve">nutes from the last meeting on </w:t>
      </w:r>
      <w:r w:rsidR="0083615E">
        <w:rPr>
          <w:rFonts w:ascii="Calibri" w:eastAsia="Times New Roman" w:hAnsi="Calibri" w:cs="Times New Roman"/>
          <w:sz w:val="22"/>
          <w:szCs w:val="22"/>
          <w:lang w:eastAsia="en-GB"/>
        </w:rPr>
        <w:t>15</w:t>
      </w:r>
      <w:r w:rsidR="0083615E" w:rsidRPr="0083615E">
        <w:rPr>
          <w:rFonts w:ascii="Calibri" w:eastAsia="Times New Roman" w:hAnsi="Calibri" w:cs="Times New Roman"/>
          <w:sz w:val="22"/>
          <w:szCs w:val="22"/>
          <w:vertAlign w:val="superscript"/>
          <w:lang w:eastAsia="en-GB"/>
        </w:rPr>
        <w:t>TH</w:t>
      </w:r>
      <w:r w:rsidR="0083615E">
        <w:rPr>
          <w:rFonts w:ascii="Calibri" w:eastAsia="Times New Roman" w:hAnsi="Calibri" w:cs="Times New Roman"/>
          <w:sz w:val="22"/>
          <w:szCs w:val="22"/>
          <w:lang w:eastAsia="en-GB"/>
        </w:rPr>
        <w:t xml:space="preserve"> August</w:t>
      </w:r>
      <w:r w:rsidRPr="00123A02">
        <w:rPr>
          <w:rFonts w:ascii="Calibri" w:eastAsia="Times New Roman" w:hAnsi="Calibri" w:cs="Times New Roman"/>
          <w:sz w:val="22"/>
          <w:szCs w:val="22"/>
          <w:lang w:eastAsia="en-GB"/>
        </w:rPr>
        <w:t xml:space="preserve"> were </w:t>
      </w:r>
      <w:r w:rsidR="0004602D">
        <w:rPr>
          <w:rFonts w:ascii="Calibri" w:eastAsia="Times New Roman" w:hAnsi="Calibri" w:cs="Times New Roman"/>
          <w:sz w:val="22"/>
          <w:szCs w:val="22"/>
          <w:lang w:eastAsia="en-GB"/>
        </w:rPr>
        <w:t xml:space="preserve">noted and </w:t>
      </w:r>
      <w:r w:rsidRPr="00123A02">
        <w:rPr>
          <w:rFonts w:ascii="Calibri" w:eastAsia="Times New Roman" w:hAnsi="Calibri" w:cs="Times New Roman"/>
          <w:sz w:val="22"/>
          <w:szCs w:val="22"/>
          <w:lang w:eastAsia="en-GB"/>
        </w:rPr>
        <w:t>agreed</w:t>
      </w:r>
      <w:r w:rsidR="0004602D">
        <w:rPr>
          <w:rFonts w:ascii="Calibri" w:eastAsia="Times New Roman" w:hAnsi="Calibri" w:cs="Times New Roman"/>
          <w:sz w:val="22"/>
          <w:szCs w:val="22"/>
          <w:lang w:eastAsia="en-GB"/>
        </w:rPr>
        <w:t>.</w:t>
      </w:r>
      <w:r w:rsidR="00FA0C1C">
        <w:rPr>
          <w:rFonts w:ascii="Calibri" w:eastAsia="Times New Roman" w:hAnsi="Calibri" w:cs="Times New Roman"/>
          <w:sz w:val="22"/>
          <w:szCs w:val="22"/>
          <w:lang w:eastAsia="en-GB"/>
        </w:rPr>
        <w:br/>
        <w:t xml:space="preserve">DR noted that the terms of reference and role of the chair will need to be revisited. </w:t>
      </w:r>
      <w:r w:rsidR="00FA0C1C" w:rsidRPr="00FA0C1C">
        <w:rPr>
          <w:rFonts w:ascii="Calibri" w:eastAsia="Times New Roman" w:hAnsi="Calibri" w:cs="Times New Roman"/>
          <w:sz w:val="22"/>
          <w:szCs w:val="22"/>
          <w:u w:val="single"/>
          <w:lang w:eastAsia="en-GB"/>
        </w:rPr>
        <w:t xml:space="preserve">An EBB task and finish group was agreed to commence to agree a way forward. </w:t>
      </w:r>
      <w:r w:rsidR="0083615E">
        <w:rPr>
          <w:rFonts w:ascii="Calibri" w:eastAsia="Times New Roman" w:hAnsi="Calibri" w:cs="Times New Roman"/>
          <w:sz w:val="22"/>
          <w:szCs w:val="22"/>
          <w:lang w:eastAsia="en-GB"/>
        </w:rPr>
        <w:br/>
      </w:r>
    </w:p>
    <w:p w:rsidR="00091BF0" w:rsidRDefault="0083615E" w:rsidP="0083615E">
      <w:pPr>
        <w:pStyle w:val="ListParagraph"/>
        <w:numPr>
          <w:ilvl w:val="0"/>
          <w:numId w:val="1"/>
        </w:numPr>
        <w:spacing w:before="60" w:after="60"/>
        <w:rPr>
          <w:b/>
          <w:sz w:val="20"/>
        </w:rPr>
      </w:pPr>
      <w:r w:rsidRPr="0083615E">
        <w:rPr>
          <w:b/>
          <w:sz w:val="20"/>
        </w:rPr>
        <w:t xml:space="preserve">SELEP update and Strategic Board Briefing </w:t>
      </w:r>
    </w:p>
    <w:p w:rsidR="00C954E0" w:rsidRDefault="00C954E0" w:rsidP="00C954E0">
      <w:pPr>
        <w:spacing w:before="60" w:after="60"/>
        <w:rPr>
          <w:b/>
          <w:sz w:val="20"/>
        </w:rPr>
      </w:pPr>
    </w:p>
    <w:p w:rsidR="00E81776" w:rsidRDefault="00991078" w:rsidP="00E81776">
      <w:pPr>
        <w:spacing w:before="60" w:after="60"/>
        <w:rPr>
          <w:rFonts w:ascii="Calibri" w:hAnsi="Calibri" w:cstheme="minorBidi"/>
          <w:b/>
        </w:rPr>
      </w:pPr>
      <w:r w:rsidRPr="00991078">
        <w:rPr>
          <w:rFonts w:asciiTheme="minorHAnsi" w:hAnsiTheme="minorHAnsi"/>
          <w:sz w:val="22"/>
          <w:szCs w:val="22"/>
        </w:rPr>
        <w:t xml:space="preserve">Louise Aitken gave a presentation and updated the Board on; </w:t>
      </w:r>
      <w:r w:rsidRPr="00991078">
        <w:rPr>
          <w:rFonts w:ascii="Calibri" w:hAnsi="Calibri" w:cstheme="minorBidi"/>
        </w:rPr>
        <w:t>the approach to Strategic Economic Plan and relationship with Industrial Strategy, Other Strategic Board Papers and SELEP Skills Strategy</w:t>
      </w:r>
      <w:r>
        <w:rPr>
          <w:rFonts w:ascii="Calibri" w:hAnsi="Calibri" w:cstheme="minorBidi"/>
        </w:rPr>
        <w:t>.</w:t>
      </w:r>
    </w:p>
    <w:p w:rsidR="00991078" w:rsidRPr="00E81776" w:rsidRDefault="00991078" w:rsidP="00E81776">
      <w:pPr>
        <w:spacing w:before="60" w:after="60"/>
        <w:rPr>
          <w:rFonts w:ascii="Calibri" w:hAnsi="Calibri" w:cstheme="minorBidi"/>
          <w:b/>
        </w:rPr>
      </w:pPr>
      <w:r>
        <w:rPr>
          <w:rFonts w:asciiTheme="minorHAnsi" w:hAnsiTheme="minorHAnsi"/>
          <w:sz w:val="22"/>
          <w:szCs w:val="22"/>
        </w:rPr>
        <w:t>SELEP c</w:t>
      </w:r>
      <w:r w:rsidRPr="00991078">
        <w:rPr>
          <w:rFonts w:asciiTheme="minorHAnsi" w:hAnsiTheme="minorHAnsi"/>
          <w:sz w:val="22"/>
          <w:szCs w:val="22"/>
        </w:rPr>
        <w:t>over</w:t>
      </w:r>
      <w:r>
        <w:rPr>
          <w:rFonts w:asciiTheme="minorHAnsi" w:hAnsiTheme="minorHAnsi"/>
          <w:sz w:val="22"/>
          <w:szCs w:val="22"/>
        </w:rPr>
        <w:t>s</w:t>
      </w:r>
      <w:r w:rsidRPr="00991078">
        <w:rPr>
          <w:rFonts w:asciiTheme="minorHAnsi" w:hAnsiTheme="minorHAnsi"/>
          <w:sz w:val="22"/>
          <w:szCs w:val="22"/>
        </w:rPr>
        <w:t xml:space="preserve"> Kent and East Sussex</w:t>
      </w:r>
      <w:r>
        <w:rPr>
          <w:rFonts w:asciiTheme="minorHAnsi" w:hAnsiTheme="minorHAnsi"/>
          <w:sz w:val="22"/>
          <w:szCs w:val="22"/>
        </w:rPr>
        <w:t xml:space="preserve"> as</w:t>
      </w:r>
      <w:r w:rsidRPr="00991078">
        <w:rPr>
          <w:rFonts w:asciiTheme="minorHAnsi" w:hAnsiTheme="minorHAnsi"/>
          <w:sz w:val="22"/>
          <w:szCs w:val="22"/>
        </w:rPr>
        <w:t xml:space="preserve"> part of</w:t>
      </w:r>
      <w:r>
        <w:rPr>
          <w:rFonts w:asciiTheme="minorHAnsi" w:hAnsiTheme="minorHAnsi"/>
          <w:sz w:val="22"/>
          <w:szCs w:val="22"/>
        </w:rPr>
        <w:t xml:space="preserve"> the</w:t>
      </w:r>
      <w:r w:rsidRPr="00991078">
        <w:rPr>
          <w:rFonts w:asciiTheme="minorHAnsi" w:hAnsiTheme="minorHAnsi"/>
          <w:sz w:val="22"/>
          <w:szCs w:val="22"/>
        </w:rPr>
        <w:t xml:space="preserve"> federated structure. </w:t>
      </w:r>
    </w:p>
    <w:p w:rsidR="00991078" w:rsidRDefault="00991078" w:rsidP="00991078">
      <w:pPr>
        <w:rPr>
          <w:rFonts w:asciiTheme="minorHAnsi" w:hAnsiTheme="minorHAnsi"/>
          <w:sz w:val="22"/>
          <w:szCs w:val="22"/>
        </w:rPr>
      </w:pPr>
      <w:r>
        <w:rPr>
          <w:rFonts w:asciiTheme="minorHAnsi" w:hAnsiTheme="minorHAnsi"/>
          <w:sz w:val="22"/>
          <w:szCs w:val="22"/>
        </w:rPr>
        <w:t>In terms of the s</w:t>
      </w:r>
      <w:r w:rsidR="00BB4135">
        <w:rPr>
          <w:rFonts w:asciiTheme="minorHAnsi" w:hAnsiTheme="minorHAnsi"/>
          <w:sz w:val="22"/>
          <w:szCs w:val="22"/>
        </w:rPr>
        <w:t>kills structure, the skills advisory group has representation from FEDEC, Essex Provider Network, Essex County Council, Southend and Thurrock Council and Community 360.</w:t>
      </w:r>
    </w:p>
    <w:p w:rsidR="00E81776" w:rsidRDefault="00E81776" w:rsidP="00991078">
      <w:pPr>
        <w:rPr>
          <w:rFonts w:asciiTheme="minorHAnsi" w:hAnsiTheme="minorHAnsi"/>
          <w:sz w:val="22"/>
          <w:szCs w:val="22"/>
        </w:rPr>
      </w:pPr>
      <w:r w:rsidRPr="00E81776">
        <w:rPr>
          <w:rFonts w:asciiTheme="minorHAnsi" w:hAnsiTheme="minorHAnsi"/>
          <w:sz w:val="22"/>
          <w:szCs w:val="22"/>
        </w:rPr>
        <w:t>SELEP’s Skills Advisory Group (SAG) agreed that this should be an employer led concise, ambitious vision and articulation of shared priorities</w:t>
      </w:r>
      <w:r>
        <w:rPr>
          <w:rFonts w:asciiTheme="minorHAnsi" w:hAnsiTheme="minorHAnsi"/>
          <w:sz w:val="22"/>
          <w:szCs w:val="22"/>
        </w:rPr>
        <w:t>.</w:t>
      </w:r>
    </w:p>
    <w:p w:rsidR="00991078" w:rsidRPr="00991078" w:rsidRDefault="00E81776" w:rsidP="00991078">
      <w:pPr>
        <w:rPr>
          <w:rFonts w:asciiTheme="minorHAnsi" w:hAnsiTheme="minorHAnsi"/>
          <w:sz w:val="22"/>
          <w:szCs w:val="22"/>
        </w:rPr>
      </w:pPr>
      <w:r>
        <w:rPr>
          <w:rFonts w:asciiTheme="minorHAnsi" w:hAnsiTheme="minorHAnsi"/>
          <w:sz w:val="22"/>
          <w:szCs w:val="22"/>
        </w:rPr>
        <w:t>The Industrial S</w:t>
      </w:r>
      <w:r w:rsidR="00991078" w:rsidRPr="00991078">
        <w:rPr>
          <w:rFonts w:asciiTheme="minorHAnsi" w:hAnsiTheme="minorHAnsi"/>
          <w:sz w:val="22"/>
          <w:szCs w:val="22"/>
        </w:rPr>
        <w:t>trategy has been published</w:t>
      </w:r>
      <w:r>
        <w:rPr>
          <w:rFonts w:asciiTheme="minorHAnsi" w:hAnsiTheme="minorHAnsi"/>
          <w:sz w:val="22"/>
          <w:szCs w:val="22"/>
        </w:rPr>
        <w:t xml:space="preserve">, and LA went through the skills headlines which </w:t>
      </w:r>
      <w:r w:rsidRPr="00991078">
        <w:rPr>
          <w:rFonts w:asciiTheme="minorHAnsi" w:hAnsiTheme="minorHAnsi"/>
          <w:sz w:val="22"/>
          <w:szCs w:val="22"/>
        </w:rPr>
        <w:t>align</w:t>
      </w:r>
      <w:r w:rsidR="00991078" w:rsidRPr="00991078">
        <w:rPr>
          <w:rFonts w:asciiTheme="minorHAnsi" w:hAnsiTheme="minorHAnsi"/>
          <w:sz w:val="22"/>
          <w:szCs w:val="22"/>
        </w:rPr>
        <w:t xml:space="preserve"> to what is coming through in the skills strategy. </w:t>
      </w:r>
    </w:p>
    <w:p w:rsidR="00991078" w:rsidRPr="00991078" w:rsidRDefault="00E81776" w:rsidP="00991078">
      <w:pPr>
        <w:rPr>
          <w:rFonts w:asciiTheme="minorHAnsi" w:hAnsiTheme="minorHAnsi"/>
          <w:sz w:val="22"/>
          <w:szCs w:val="22"/>
        </w:rPr>
      </w:pPr>
      <w:r>
        <w:rPr>
          <w:rFonts w:asciiTheme="minorHAnsi" w:hAnsiTheme="minorHAnsi"/>
          <w:sz w:val="22"/>
          <w:szCs w:val="22"/>
        </w:rPr>
        <w:t>In terms of progress the draft strategy is completed and has been signed off by SAG</w:t>
      </w:r>
      <w:r w:rsidR="00991078" w:rsidRPr="00991078">
        <w:rPr>
          <w:rFonts w:asciiTheme="minorHAnsi" w:hAnsiTheme="minorHAnsi"/>
          <w:sz w:val="22"/>
          <w:szCs w:val="22"/>
        </w:rPr>
        <w:t xml:space="preserve"> – </w:t>
      </w:r>
      <w:r w:rsidRPr="00E81776">
        <w:rPr>
          <w:rFonts w:asciiTheme="minorHAnsi" w:hAnsiTheme="minorHAnsi"/>
          <w:sz w:val="22"/>
          <w:szCs w:val="22"/>
          <w:u w:val="single"/>
        </w:rPr>
        <w:t xml:space="preserve">LA </w:t>
      </w:r>
      <w:r w:rsidR="00991078" w:rsidRPr="00E81776">
        <w:rPr>
          <w:rFonts w:asciiTheme="minorHAnsi" w:hAnsiTheme="minorHAnsi"/>
          <w:sz w:val="22"/>
          <w:szCs w:val="22"/>
          <w:u w:val="single"/>
        </w:rPr>
        <w:t>c</w:t>
      </w:r>
      <w:r w:rsidR="00991078" w:rsidRPr="00991078">
        <w:rPr>
          <w:rFonts w:asciiTheme="minorHAnsi" w:hAnsiTheme="minorHAnsi"/>
          <w:sz w:val="22"/>
          <w:szCs w:val="22"/>
          <w:u w:val="single"/>
        </w:rPr>
        <w:t xml:space="preserve">an circulate copies. </w:t>
      </w:r>
      <w:r w:rsidR="00991078" w:rsidRPr="00991078">
        <w:rPr>
          <w:rFonts w:asciiTheme="minorHAnsi" w:hAnsiTheme="minorHAnsi"/>
          <w:sz w:val="22"/>
          <w:szCs w:val="22"/>
        </w:rPr>
        <w:t>District profiles</w:t>
      </w:r>
      <w:r>
        <w:rPr>
          <w:rFonts w:asciiTheme="minorHAnsi" w:hAnsiTheme="minorHAnsi"/>
          <w:sz w:val="22"/>
          <w:szCs w:val="22"/>
        </w:rPr>
        <w:t xml:space="preserve"> are currently under development along with key sector reports and Brexit and digital reports</w:t>
      </w:r>
      <w:r w:rsidR="00991078" w:rsidRPr="00991078">
        <w:rPr>
          <w:rFonts w:asciiTheme="minorHAnsi" w:hAnsiTheme="minorHAnsi"/>
          <w:sz w:val="22"/>
          <w:szCs w:val="22"/>
        </w:rPr>
        <w:t xml:space="preserve">. </w:t>
      </w:r>
    </w:p>
    <w:p w:rsidR="00991078" w:rsidRPr="00991078" w:rsidRDefault="00E81776" w:rsidP="00E81776">
      <w:pPr>
        <w:rPr>
          <w:rFonts w:asciiTheme="minorHAnsi" w:hAnsiTheme="minorHAnsi"/>
          <w:sz w:val="22"/>
          <w:szCs w:val="22"/>
        </w:rPr>
      </w:pPr>
      <w:r>
        <w:rPr>
          <w:rFonts w:asciiTheme="minorHAnsi" w:hAnsiTheme="minorHAnsi"/>
          <w:sz w:val="22"/>
          <w:szCs w:val="22"/>
        </w:rPr>
        <w:t>The n</w:t>
      </w:r>
      <w:r w:rsidR="00991078" w:rsidRPr="00991078">
        <w:rPr>
          <w:rFonts w:asciiTheme="minorHAnsi" w:hAnsiTheme="minorHAnsi"/>
          <w:sz w:val="22"/>
          <w:szCs w:val="22"/>
        </w:rPr>
        <w:t>ext steps</w:t>
      </w:r>
      <w:r>
        <w:rPr>
          <w:rFonts w:asciiTheme="minorHAnsi" w:hAnsiTheme="minorHAnsi"/>
          <w:sz w:val="22"/>
          <w:szCs w:val="22"/>
        </w:rPr>
        <w:t xml:space="preserve"> include; draft strategy and LEP evidence b</w:t>
      </w:r>
      <w:r w:rsidRPr="00E81776">
        <w:rPr>
          <w:rFonts w:asciiTheme="minorHAnsi" w:hAnsiTheme="minorHAnsi"/>
          <w:sz w:val="22"/>
          <w:szCs w:val="22"/>
        </w:rPr>
        <w:t>ase circ</w:t>
      </w:r>
      <w:r>
        <w:rPr>
          <w:rFonts w:asciiTheme="minorHAnsi" w:hAnsiTheme="minorHAnsi"/>
          <w:sz w:val="22"/>
          <w:szCs w:val="22"/>
        </w:rPr>
        <w:t>ulated more widely for feedback with c</w:t>
      </w:r>
      <w:r w:rsidRPr="00E81776">
        <w:rPr>
          <w:rFonts w:asciiTheme="minorHAnsi" w:hAnsiTheme="minorHAnsi"/>
          <w:sz w:val="22"/>
          <w:szCs w:val="22"/>
        </w:rPr>
        <w:t>omments invited by end December</w:t>
      </w:r>
      <w:r>
        <w:rPr>
          <w:rFonts w:asciiTheme="minorHAnsi" w:hAnsiTheme="minorHAnsi"/>
          <w:sz w:val="22"/>
          <w:szCs w:val="22"/>
        </w:rPr>
        <w:t xml:space="preserve">. </w:t>
      </w:r>
      <w:r w:rsidR="001C3081">
        <w:rPr>
          <w:rFonts w:asciiTheme="minorHAnsi" w:hAnsiTheme="minorHAnsi"/>
          <w:sz w:val="22"/>
          <w:szCs w:val="22"/>
        </w:rPr>
        <w:t>Supporting evidence b</w:t>
      </w:r>
      <w:r w:rsidRPr="00E81776">
        <w:rPr>
          <w:rFonts w:asciiTheme="minorHAnsi" w:hAnsiTheme="minorHAnsi"/>
          <w:sz w:val="22"/>
          <w:szCs w:val="22"/>
        </w:rPr>
        <w:t>ase docum</w:t>
      </w:r>
      <w:r>
        <w:rPr>
          <w:rFonts w:asciiTheme="minorHAnsi" w:hAnsiTheme="minorHAnsi"/>
          <w:sz w:val="22"/>
          <w:szCs w:val="22"/>
        </w:rPr>
        <w:t>ents</w:t>
      </w:r>
      <w:r w:rsidR="001C3081">
        <w:rPr>
          <w:rFonts w:asciiTheme="minorHAnsi" w:hAnsiTheme="minorHAnsi"/>
          <w:sz w:val="22"/>
          <w:szCs w:val="22"/>
        </w:rPr>
        <w:t xml:space="preserve"> are</w:t>
      </w:r>
      <w:r>
        <w:rPr>
          <w:rFonts w:asciiTheme="minorHAnsi" w:hAnsiTheme="minorHAnsi"/>
          <w:sz w:val="22"/>
          <w:szCs w:val="22"/>
        </w:rPr>
        <w:t xml:space="preserve"> to be produced in parallel and e</w:t>
      </w:r>
      <w:r w:rsidRPr="00E81776">
        <w:rPr>
          <w:rFonts w:asciiTheme="minorHAnsi" w:hAnsiTheme="minorHAnsi"/>
          <w:sz w:val="22"/>
          <w:szCs w:val="22"/>
        </w:rPr>
        <w:t>nsuring alignment with LEP Economic Plan &amp; Industrial Strategy</w:t>
      </w:r>
      <w:r>
        <w:rPr>
          <w:rFonts w:asciiTheme="minorHAnsi" w:hAnsiTheme="minorHAnsi"/>
          <w:sz w:val="22"/>
          <w:szCs w:val="22"/>
        </w:rPr>
        <w:t>.</w:t>
      </w:r>
    </w:p>
    <w:p w:rsidR="00991078" w:rsidRPr="00991078" w:rsidRDefault="00E81776" w:rsidP="00991078">
      <w:pPr>
        <w:rPr>
          <w:rFonts w:asciiTheme="minorHAnsi" w:hAnsiTheme="minorHAnsi"/>
          <w:sz w:val="22"/>
          <w:szCs w:val="22"/>
        </w:rPr>
      </w:pPr>
      <w:r>
        <w:rPr>
          <w:rFonts w:asciiTheme="minorHAnsi" w:hAnsiTheme="minorHAnsi"/>
          <w:sz w:val="22"/>
          <w:szCs w:val="22"/>
        </w:rPr>
        <w:t>LA then took EBB through the sector Headlines. The headlines have</w:t>
      </w:r>
      <w:r w:rsidR="00991078" w:rsidRPr="00991078">
        <w:rPr>
          <w:rFonts w:asciiTheme="minorHAnsi" w:hAnsiTheme="minorHAnsi"/>
          <w:sz w:val="22"/>
          <w:szCs w:val="22"/>
        </w:rPr>
        <w:t xml:space="preserve"> to be based on reality and what the future holds</w:t>
      </w:r>
      <w:r>
        <w:rPr>
          <w:rFonts w:asciiTheme="minorHAnsi" w:hAnsiTheme="minorHAnsi"/>
          <w:sz w:val="22"/>
          <w:szCs w:val="22"/>
        </w:rPr>
        <w:t xml:space="preserve">. </w:t>
      </w:r>
      <w:r w:rsidR="00991078" w:rsidRPr="00991078">
        <w:rPr>
          <w:rFonts w:asciiTheme="minorHAnsi" w:hAnsiTheme="minorHAnsi"/>
          <w:sz w:val="22"/>
          <w:szCs w:val="22"/>
        </w:rPr>
        <w:t>Construction is a big sector as well as health and care and IT, Digital and Creative. Br</w:t>
      </w:r>
      <w:r w:rsidR="001C3081">
        <w:rPr>
          <w:rFonts w:asciiTheme="minorHAnsi" w:hAnsiTheme="minorHAnsi"/>
          <w:sz w:val="22"/>
          <w:szCs w:val="22"/>
        </w:rPr>
        <w:t>exit will have a special report and</w:t>
      </w:r>
      <w:r w:rsidR="00991078" w:rsidRPr="00991078">
        <w:rPr>
          <w:rFonts w:asciiTheme="minorHAnsi" w:hAnsiTheme="minorHAnsi"/>
          <w:sz w:val="22"/>
          <w:szCs w:val="22"/>
        </w:rPr>
        <w:t xml:space="preserve"> construc</w:t>
      </w:r>
      <w:r w:rsidR="001C3081">
        <w:rPr>
          <w:rFonts w:asciiTheme="minorHAnsi" w:hAnsiTheme="minorHAnsi"/>
          <w:sz w:val="22"/>
          <w:szCs w:val="22"/>
        </w:rPr>
        <w:t xml:space="preserve">tion will be impacted by this. Finance is a priority as well as agriculture </w:t>
      </w:r>
      <w:r w:rsidR="00991078" w:rsidRPr="00991078">
        <w:rPr>
          <w:rFonts w:asciiTheme="minorHAnsi" w:hAnsiTheme="minorHAnsi"/>
          <w:sz w:val="22"/>
          <w:szCs w:val="22"/>
        </w:rPr>
        <w:t xml:space="preserve">for Kent and East Sussex. </w:t>
      </w:r>
    </w:p>
    <w:p w:rsidR="001C3081" w:rsidRDefault="00991078" w:rsidP="00991078">
      <w:pPr>
        <w:rPr>
          <w:rFonts w:asciiTheme="minorHAnsi" w:hAnsiTheme="minorHAnsi"/>
          <w:sz w:val="22"/>
          <w:szCs w:val="22"/>
        </w:rPr>
      </w:pPr>
      <w:r w:rsidRPr="00991078">
        <w:rPr>
          <w:rFonts w:asciiTheme="minorHAnsi" w:hAnsiTheme="minorHAnsi"/>
          <w:sz w:val="22"/>
          <w:szCs w:val="22"/>
        </w:rPr>
        <w:t>There are high n</w:t>
      </w:r>
      <w:r w:rsidR="001C3081">
        <w:rPr>
          <w:rFonts w:asciiTheme="minorHAnsi" w:hAnsiTheme="minorHAnsi"/>
          <w:sz w:val="22"/>
          <w:szCs w:val="22"/>
        </w:rPr>
        <w:t>umbers of vacancies across the</w:t>
      </w:r>
      <w:r w:rsidRPr="00991078">
        <w:rPr>
          <w:rFonts w:asciiTheme="minorHAnsi" w:hAnsiTheme="minorHAnsi"/>
          <w:sz w:val="22"/>
          <w:szCs w:val="22"/>
        </w:rPr>
        <w:t xml:space="preserve"> sectors</w:t>
      </w:r>
      <w:r w:rsidR="001C3081">
        <w:rPr>
          <w:rFonts w:asciiTheme="minorHAnsi" w:hAnsiTheme="minorHAnsi"/>
          <w:sz w:val="22"/>
          <w:szCs w:val="22"/>
        </w:rPr>
        <w:t xml:space="preserve"> mentioned above</w:t>
      </w:r>
      <w:r w:rsidRPr="00991078">
        <w:rPr>
          <w:rFonts w:asciiTheme="minorHAnsi" w:hAnsiTheme="minorHAnsi"/>
          <w:sz w:val="22"/>
          <w:szCs w:val="22"/>
        </w:rPr>
        <w:t>. Apprentice</w:t>
      </w:r>
      <w:r w:rsidR="001C3081">
        <w:rPr>
          <w:rFonts w:asciiTheme="minorHAnsi" w:hAnsiTheme="minorHAnsi"/>
          <w:sz w:val="22"/>
          <w:szCs w:val="22"/>
        </w:rPr>
        <w:t xml:space="preserve">ships are static and </w:t>
      </w:r>
      <w:r w:rsidRPr="00991078">
        <w:rPr>
          <w:rFonts w:asciiTheme="minorHAnsi" w:hAnsiTheme="minorHAnsi"/>
          <w:sz w:val="22"/>
          <w:szCs w:val="22"/>
        </w:rPr>
        <w:t xml:space="preserve">need to be in the right frameworks to increase. SELEP has lower productivity and qualification levels are poorer to our competitive neighbours. </w:t>
      </w:r>
    </w:p>
    <w:p w:rsidR="00991078" w:rsidRPr="00991078" w:rsidRDefault="001C3081" w:rsidP="00991078">
      <w:pPr>
        <w:rPr>
          <w:rFonts w:asciiTheme="minorHAnsi" w:hAnsiTheme="minorHAnsi"/>
          <w:sz w:val="22"/>
          <w:szCs w:val="22"/>
        </w:rPr>
      </w:pPr>
      <w:proofErr w:type="gramStart"/>
      <w:r>
        <w:rPr>
          <w:rFonts w:asciiTheme="minorHAnsi" w:hAnsiTheme="minorHAnsi"/>
          <w:sz w:val="22"/>
          <w:szCs w:val="22"/>
        </w:rPr>
        <w:t>SELEP</w:t>
      </w:r>
      <w:r w:rsidR="00991078" w:rsidRPr="00991078">
        <w:rPr>
          <w:rFonts w:asciiTheme="minorHAnsi" w:hAnsiTheme="minorHAnsi"/>
          <w:sz w:val="22"/>
          <w:szCs w:val="22"/>
        </w:rPr>
        <w:t xml:space="preserve"> the biggest LEP outside of London.</w:t>
      </w:r>
      <w:proofErr w:type="gramEnd"/>
      <w:r w:rsidR="00991078" w:rsidRPr="00991078">
        <w:rPr>
          <w:rFonts w:asciiTheme="minorHAnsi" w:hAnsiTheme="minorHAnsi"/>
          <w:sz w:val="22"/>
          <w:szCs w:val="22"/>
        </w:rPr>
        <w:t xml:space="preserve"> We have the most vacancies for a LEP area. Work base earnings are also failing. These can be broken down i</w:t>
      </w:r>
      <w:r>
        <w:rPr>
          <w:rFonts w:asciiTheme="minorHAnsi" w:hAnsiTheme="minorHAnsi"/>
          <w:sz w:val="22"/>
          <w:szCs w:val="22"/>
        </w:rPr>
        <w:t>nto district areas to pinpoint.</w:t>
      </w:r>
    </w:p>
    <w:p w:rsidR="00991078" w:rsidRPr="00991078" w:rsidRDefault="001C3081" w:rsidP="00991078">
      <w:pPr>
        <w:rPr>
          <w:rFonts w:asciiTheme="minorHAnsi" w:hAnsiTheme="minorHAnsi"/>
          <w:sz w:val="22"/>
          <w:szCs w:val="22"/>
        </w:rPr>
      </w:pPr>
      <w:r>
        <w:rPr>
          <w:rFonts w:asciiTheme="minorHAnsi" w:hAnsiTheme="minorHAnsi"/>
          <w:sz w:val="22"/>
          <w:szCs w:val="22"/>
        </w:rPr>
        <w:lastRenderedPageBreak/>
        <w:t>LA highlighted that there is still</w:t>
      </w:r>
      <w:r w:rsidR="00991078" w:rsidRPr="00991078">
        <w:rPr>
          <w:rFonts w:asciiTheme="minorHAnsi" w:hAnsiTheme="minorHAnsi"/>
          <w:sz w:val="22"/>
          <w:szCs w:val="22"/>
        </w:rPr>
        <w:t xml:space="preserve"> £20m left from LGF. </w:t>
      </w:r>
    </w:p>
    <w:p w:rsidR="00991078" w:rsidRPr="00991078" w:rsidRDefault="00991078" w:rsidP="00991078">
      <w:pPr>
        <w:rPr>
          <w:rFonts w:asciiTheme="minorHAnsi" w:hAnsiTheme="minorHAnsi"/>
          <w:sz w:val="22"/>
          <w:szCs w:val="22"/>
        </w:rPr>
      </w:pPr>
      <w:r w:rsidRPr="00991078">
        <w:rPr>
          <w:rFonts w:asciiTheme="minorHAnsi" w:hAnsiTheme="minorHAnsi"/>
          <w:sz w:val="22"/>
          <w:szCs w:val="22"/>
        </w:rPr>
        <w:t>Emerging project ideas</w:t>
      </w:r>
      <w:r w:rsidR="001C3081">
        <w:rPr>
          <w:rFonts w:asciiTheme="minorHAnsi" w:hAnsiTheme="minorHAnsi"/>
          <w:sz w:val="22"/>
          <w:szCs w:val="22"/>
        </w:rPr>
        <w:t xml:space="preserve"> include a pilot skills portal so everything can be found </w:t>
      </w:r>
      <w:r w:rsidRPr="00991078">
        <w:rPr>
          <w:rFonts w:asciiTheme="minorHAnsi" w:hAnsiTheme="minorHAnsi"/>
          <w:sz w:val="22"/>
          <w:szCs w:val="22"/>
        </w:rPr>
        <w:t>in one place. The demand still needs t</w:t>
      </w:r>
      <w:r w:rsidR="001C3081">
        <w:rPr>
          <w:rFonts w:asciiTheme="minorHAnsi" w:hAnsiTheme="minorHAnsi"/>
          <w:sz w:val="22"/>
          <w:szCs w:val="22"/>
        </w:rPr>
        <w:t>o be driven for STEM facilities and</w:t>
      </w:r>
      <w:r w:rsidRPr="00991078">
        <w:rPr>
          <w:rFonts w:asciiTheme="minorHAnsi" w:hAnsiTheme="minorHAnsi"/>
          <w:sz w:val="22"/>
          <w:szCs w:val="22"/>
        </w:rPr>
        <w:t xml:space="preserve"> need to make sure people</w:t>
      </w:r>
      <w:r w:rsidR="001C3081">
        <w:rPr>
          <w:rFonts w:asciiTheme="minorHAnsi" w:hAnsiTheme="minorHAnsi"/>
          <w:sz w:val="22"/>
          <w:szCs w:val="22"/>
        </w:rPr>
        <w:t xml:space="preserve"> are driven at a young age. </w:t>
      </w:r>
      <w:proofErr w:type="gramStart"/>
      <w:r w:rsidR="001C3081">
        <w:rPr>
          <w:rFonts w:asciiTheme="minorHAnsi" w:hAnsiTheme="minorHAnsi"/>
          <w:sz w:val="22"/>
          <w:szCs w:val="22"/>
        </w:rPr>
        <w:t xml:space="preserve">Whilst also </w:t>
      </w:r>
      <w:r w:rsidRPr="00991078">
        <w:rPr>
          <w:rFonts w:asciiTheme="minorHAnsi" w:hAnsiTheme="minorHAnsi"/>
          <w:sz w:val="22"/>
          <w:szCs w:val="22"/>
        </w:rPr>
        <w:t>look</w:t>
      </w:r>
      <w:r w:rsidR="001C3081">
        <w:rPr>
          <w:rFonts w:asciiTheme="minorHAnsi" w:hAnsiTheme="minorHAnsi"/>
          <w:sz w:val="22"/>
          <w:szCs w:val="22"/>
        </w:rPr>
        <w:t>ing</w:t>
      </w:r>
      <w:r w:rsidRPr="00991078">
        <w:rPr>
          <w:rFonts w:asciiTheme="minorHAnsi" w:hAnsiTheme="minorHAnsi"/>
          <w:sz w:val="22"/>
          <w:szCs w:val="22"/>
        </w:rPr>
        <w:t xml:space="preserve"> at retraining as this could solve the problem also.</w:t>
      </w:r>
      <w:proofErr w:type="gramEnd"/>
      <w:r w:rsidRPr="00991078">
        <w:rPr>
          <w:rFonts w:asciiTheme="minorHAnsi" w:hAnsiTheme="minorHAnsi"/>
          <w:sz w:val="22"/>
          <w:szCs w:val="22"/>
        </w:rPr>
        <w:t xml:space="preserve"> </w:t>
      </w:r>
    </w:p>
    <w:p w:rsidR="00991078" w:rsidRPr="00991078" w:rsidRDefault="00991078" w:rsidP="00991078">
      <w:pPr>
        <w:rPr>
          <w:rFonts w:asciiTheme="minorHAnsi" w:hAnsiTheme="minorHAnsi"/>
          <w:sz w:val="22"/>
          <w:szCs w:val="22"/>
        </w:rPr>
      </w:pPr>
      <w:r w:rsidRPr="00991078">
        <w:rPr>
          <w:rFonts w:asciiTheme="minorHAnsi" w:hAnsiTheme="minorHAnsi"/>
          <w:sz w:val="22"/>
          <w:szCs w:val="22"/>
        </w:rPr>
        <w:t xml:space="preserve">3 additional projects through £19.6m LGF 3 fund. Need to make sure these are being used. </w:t>
      </w:r>
    </w:p>
    <w:p w:rsidR="00991078" w:rsidRPr="00991078" w:rsidRDefault="00991078" w:rsidP="00991078">
      <w:pPr>
        <w:rPr>
          <w:rFonts w:asciiTheme="minorHAnsi" w:hAnsiTheme="minorHAnsi"/>
          <w:sz w:val="22"/>
          <w:szCs w:val="22"/>
          <w:u w:val="single"/>
        </w:rPr>
      </w:pPr>
      <w:r w:rsidRPr="00991078">
        <w:rPr>
          <w:rFonts w:asciiTheme="minorHAnsi" w:hAnsiTheme="minorHAnsi"/>
          <w:sz w:val="22"/>
          <w:szCs w:val="22"/>
        </w:rPr>
        <w:t>Strategic economic plan will sit alongsid</w:t>
      </w:r>
      <w:r w:rsidR="001C3081">
        <w:rPr>
          <w:rFonts w:asciiTheme="minorHAnsi" w:hAnsiTheme="minorHAnsi"/>
          <w:sz w:val="22"/>
          <w:szCs w:val="22"/>
        </w:rPr>
        <w:t xml:space="preserve">e skills strategy and </w:t>
      </w:r>
      <w:r w:rsidRPr="00991078">
        <w:rPr>
          <w:rFonts w:asciiTheme="minorHAnsi" w:hAnsiTheme="minorHAnsi"/>
          <w:sz w:val="22"/>
          <w:szCs w:val="22"/>
        </w:rPr>
        <w:t xml:space="preserve">need 16/17 actions that can be taken forward. </w:t>
      </w:r>
    </w:p>
    <w:p w:rsidR="00991078" w:rsidRPr="00991078" w:rsidRDefault="001C3081" w:rsidP="00991078">
      <w:pPr>
        <w:rPr>
          <w:rFonts w:asciiTheme="minorHAnsi" w:hAnsiTheme="minorHAnsi"/>
          <w:sz w:val="22"/>
          <w:szCs w:val="22"/>
        </w:rPr>
      </w:pPr>
      <w:r>
        <w:rPr>
          <w:rFonts w:asciiTheme="minorHAnsi" w:hAnsiTheme="minorHAnsi"/>
          <w:sz w:val="22"/>
          <w:szCs w:val="22"/>
        </w:rPr>
        <w:t>In terms of SOG for the LEP,</w:t>
      </w:r>
      <w:r w:rsidR="00991078" w:rsidRPr="00991078">
        <w:rPr>
          <w:rFonts w:asciiTheme="minorHAnsi" w:hAnsiTheme="minorHAnsi"/>
          <w:sz w:val="22"/>
          <w:szCs w:val="22"/>
        </w:rPr>
        <w:t xml:space="preserve"> It has identified 5 foundations for the strategy and there will be an action plan put together to take it forward. </w:t>
      </w:r>
      <w:proofErr w:type="gramStart"/>
      <w:r w:rsidR="00991078" w:rsidRPr="00991078">
        <w:rPr>
          <w:rFonts w:asciiTheme="minorHAnsi" w:hAnsiTheme="minorHAnsi"/>
          <w:sz w:val="22"/>
          <w:szCs w:val="22"/>
        </w:rPr>
        <w:t>Will be presented to SELEP strategic Board to get thei</w:t>
      </w:r>
      <w:r>
        <w:rPr>
          <w:rFonts w:asciiTheme="minorHAnsi" w:hAnsiTheme="minorHAnsi"/>
          <w:sz w:val="22"/>
          <w:szCs w:val="22"/>
        </w:rPr>
        <w:t>r views.</w:t>
      </w:r>
      <w:proofErr w:type="gramEnd"/>
      <w:r w:rsidR="00991078" w:rsidRPr="00991078">
        <w:rPr>
          <w:rFonts w:asciiTheme="minorHAnsi" w:hAnsiTheme="minorHAnsi"/>
          <w:sz w:val="22"/>
          <w:szCs w:val="22"/>
        </w:rPr>
        <w:t xml:space="preserve"> </w:t>
      </w:r>
    </w:p>
    <w:p w:rsidR="00991078" w:rsidRPr="00991078" w:rsidRDefault="001C3081" w:rsidP="00991078">
      <w:pPr>
        <w:rPr>
          <w:rFonts w:asciiTheme="minorHAnsi" w:hAnsiTheme="minorHAnsi"/>
          <w:sz w:val="22"/>
          <w:szCs w:val="22"/>
        </w:rPr>
      </w:pPr>
      <w:r>
        <w:rPr>
          <w:rFonts w:asciiTheme="minorHAnsi" w:hAnsiTheme="minorHAnsi"/>
          <w:sz w:val="22"/>
          <w:szCs w:val="22"/>
        </w:rPr>
        <w:t>EBB’s views on this are that</w:t>
      </w:r>
      <w:r w:rsidR="00991078" w:rsidRPr="00991078">
        <w:rPr>
          <w:rFonts w:asciiTheme="minorHAnsi" w:hAnsiTheme="minorHAnsi"/>
          <w:sz w:val="22"/>
          <w:szCs w:val="22"/>
        </w:rPr>
        <w:t xml:space="preserve"> SELEP Board Pa</w:t>
      </w:r>
      <w:r>
        <w:rPr>
          <w:rFonts w:asciiTheme="minorHAnsi" w:hAnsiTheme="minorHAnsi"/>
          <w:sz w:val="22"/>
          <w:szCs w:val="22"/>
        </w:rPr>
        <w:t>pers are offering 3 options on h</w:t>
      </w:r>
      <w:r w:rsidR="00991078" w:rsidRPr="00991078">
        <w:rPr>
          <w:rFonts w:asciiTheme="minorHAnsi" w:hAnsiTheme="minorHAnsi"/>
          <w:sz w:val="22"/>
          <w:szCs w:val="22"/>
        </w:rPr>
        <w:t>ow the SEP s</w:t>
      </w:r>
      <w:r w:rsidR="0056230D">
        <w:rPr>
          <w:rFonts w:asciiTheme="minorHAnsi" w:hAnsiTheme="minorHAnsi"/>
          <w:sz w:val="22"/>
          <w:szCs w:val="22"/>
        </w:rPr>
        <w:t>hould be taken forward</w:t>
      </w:r>
      <w:proofErr w:type="gramStart"/>
      <w:r w:rsidR="0056230D">
        <w:rPr>
          <w:rFonts w:asciiTheme="minorHAnsi" w:hAnsiTheme="minorHAnsi"/>
          <w:sz w:val="22"/>
          <w:szCs w:val="22"/>
        </w:rPr>
        <w:t>:</w:t>
      </w:r>
      <w:proofErr w:type="gramEnd"/>
      <w:r w:rsidR="0056230D">
        <w:rPr>
          <w:rFonts w:asciiTheme="minorHAnsi" w:hAnsiTheme="minorHAnsi"/>
          <w:sz w:val="22"/>
          <w:szCs w:val="22"/>
        </w:rPr>
        <w:br/>
        <w:t xml:space="preserve">1. SEP </w:t>
      </w:r>
      <w:proofErr w:type="spellStart"/>
      <w:r w:rsidR="0056230D">
        <w:rPr>
          <w:rFonts w:asciiTheme="minorHAnsi" w:hAnsiTheme="minorHAnsi"/>
          <w:sz w:val="22"/>
          <w:szCs w:val="22"/>
        </w:rPr>
        <w:t>Lite</w:t>
      </w:r>
      <w:proofErr w:type="spellEnd"/>
      <w:r w:rsidR="0056230D">
        <w:rPr>
          <w:rFonts w:asciiTheme="minorHAnsi" w:hAnsiTheme="minorHAnsi"/>
          <w:sz w:val="22"/>
          <w:szCs w:val="22"/>
        </w:rPr>
        <w:t>.</w:t>
      </w:r>
      <w:r w:rsidR="00991078" w:rsidRPr="00991078">
        <w:rPr>
          <w:rFonts w:asciiTheme="minorHAnsi" w:hAnsiTheme="minorHAnsi"/>
          <w:sz w:val="22"/>
          <w:szCs w:val="22"/>
        </w:rPr>
        <w:br/>
        <w:t>2. An aligned SEP</w:t>
      </w:r>
      <w:proofErr w:type="gramStart"/>
      <w:r w:rsidR="0056230D">
        <w:rPr>
          <w:rFonts w:asciiTheme="minorHAnsi" w:hAnsiTheme="minorHAnsi"/>
          <w:sz w:val="22"/>
          <w:szCs w:val="22"/>
        </w:rPr>
        <w:t>.</w:t>
      </w:r>
      <w:proofErr w:type="gramEnd"/>
      <w:r w:rsidR="00991078" w:rsidRPr="00991078">
        <w:rPr>
          <w:rFonts w:asciiTheme="minorHAnsi" w:hAnsiTheme="minorHAnsi"/>
          <w:sz w:val="22"/>
          <w:szCs w:val="22"/>
        </w:rPr>
        <w:br/>
        <w:t xml:space="preserve">3. </w:t>
      </w:r>
      <w:proofErr w:type="gramStart"/>
      <w:r w:rsidR="00991078" w:rsidRPr="00991078">
        <w:rPr>
          <w:rFonts w:asciiTheme="minorHAnsi" w:hAnsiTheme="minorHAnsi"/>
          <w:sz w:val="22"/>
          <w:szCs w:val="22"/>
        </w:rPr>
        <w:t>A full SEP.</w:t>
      </w:r>
      <w:proofErr w:type="gramEnd"/>
      <w:r w:rsidR="00991078" w:rsidRPr="00991078">
        <w:rPr>
          <w:rFonts w:asciiTheme="minorHAnsi" w:hAnsiTheme="minorHAnsi"/>
          <w:sz w:val="22"/>
          <w:szCs w:val="22"/>
        </w:rPr>
        <w:t xml:space="preserve"> </w:t>
      </w:r>
    </w:p>
    <w:p w:rsidR="00991078" w:rsidRPr="00991078" w:rsidRDefault="00991078" w:rsidP="00991078">
      <w:pPr>
        <w:rPr>
          <w:rFonts w:asciiTheme="minorHAnsi" w:hAnsiTheme="minorHAnsi"/>
          <w:sz w:val="22"/>
          <w:szCs w:val="22"/>
        </w:rPr>
      </w:pPr>
      <w:r w:rsidRPr="00991078">
        <w:rPr>
          <w:rFonts w:asciiTheme="minorHAnsi" w:hAnsiTheme="minorHAnsi"/>
          <w:sz w:val="22"/>
          <w:szCs w:val="22"/>
        </w:rPr>
        <w:t>Government are looking at LEPS to d</w:t>
      </w:r>
      <w:r w:rsidR="0056230D">
        <w:rPr>
          <w:rFonts w:asciiTheme="minorHAnsi" w:hAnsiTheme="minorHAnsi"/>
          <w:sz w:val="22"/>
          <w:szCs w:val="22"/>
        </w:rPr>
        <w:t>eliver the Industrial strategy as</w:t>
      </w:r>
      <w:r w:rsidRPr="00991078">
        <w:rPr>
          <w:rFonts w:asciiTheme="minorHAnsi" w:hAnsiTheme="minorHAnsi"/>
          <w:sz w:val="22"/>
          <w:szCs w:val="22"/>
        </w:rPr>
        <w:t xml:space="preserve"> they are not defining what ‘localised’ means. </w:t>
      </w:r>
      <w:r w:rsidR="0056230D">
        <w:rPr>
          <w:rFonts w:asciiTheme="minorHAnsi" w:hAnsiTheme="minorHAnsi"/>
          <w:sz w:val="22"/>
          <w:szCs w:val="22"/>
        </w:rPr>
        <w:t xml:space="preserve">The LEPs will look to </w:t>
      </w:r>
      <w:r w:rsidRPr="00991078">
        <w:rPr>
          <w:rFonts w:asciiTheme="minorHAnsi" w:hAnsiTheme="minorHAnsi"/>
          <w:sz w:val="22"/>
          <w:szCs w:val="22"/>
        </w:rPr>
        <w:t xml:space="preserve">work with federated areas. </w:t>
      </w:r>
      <w:r w:rsidRPr="00991078">
        <w:rPr>
          <w:rFonts w:asciiTheme="minorHAnsi" w:hAnsiTheme="minorHAnsi"/>
          <w:sz w:val="22"/>
          <w:szCs w:val="22"/>
        </w:rPr>
        <w:br/>
        <w:t>Question i</w:t>
      </w:r>
      <w:r w:rsidR="0056230D">
        <w:rPr>
          <w:rFonts w:asciiTheme="minorHAnsi" w:hAnsiTheme="minorHAnsi"/>
          <w:sz w:val="22"/>
          <w:szCs w:val="22"/>
        </w:rPr>
        <w:t xml:space="preserve">s open to SELEP Board meeting of </w:t>
      </w:r>
      <w:r w:rsidRPr="00991078">
        <w:rPr>
          <w:rFonts w:asciiTheme="minorHAnsi" w:hAnsiTheme="minorHAnsi"/>
          <w:sz w:val="22"/>
          <w:szCs w:val="22"/>
        </w:rPr>
        <w:t xml:space="preserve">do we need a SEP anymore or go straight to Industrial Strategy. </w:t>
      </w:r>
      <w:r w:rsidR="0056230D">
        <w:rPr>
          <w:rFonts w:asciiTheme="minorHAnsi" w:hAnsiTheme="minorHAnsi"/>
          <w:sz w:val="22"/>
          <w:szCs w:val="22"/>
        </w:rPr>
        <w:t>At present it seems that</w:t>
      </w:r>
      <w:r w:rsidRPr="00991078">
        <w:rPr>
          <w:rFonts w:asciiTheme="minorHAnsi" w:hAnsiTheme="minorHAnsi"/>
          <w:sz w:val="22"/>
          <w:szCs w:val="22"/>
        </w:rPr>
        <w:t xml:space="preserve"> going straight to an industrial strategy</w:t>
      </w:r>
      <w:r w:rsidR="0056230D">
        <w:rPr>
          <w:rFonts w:asciiTheme="minorHAnsi" w:hAnsiTheme="minorHAnsi"/>
          <w:sz w:val="22"/>
          <w:szCs w:val="22"/>
        </w:rPr>
        <w:t xml:space="preserve"> is the way forward</w:t>
      </w:r>
      <w:r w:rsidRPr="00991078">
        <w:rPr>
          <w:rFonts w:asciiTheme="minorHAnsi" w:hAnsiTheme="minorHAnsi"/>
          <w:sz w:val="22"/>
          <w:szCs w:val="22"/>
        </w:rPr>
        <w:t xml:space="preserve">. No one from SELEP has come to EBB to show who is responsible for evidence gathering. </w:t>
      </w:r>
    </w:p>
    <w:p w:rsidR="00991078" w:rsidRPr="00991078" w:rsidRDefault="00991078" w:rsidP="00991078">
      <w:pPr>
        <w:rPr>
          <w:rFonts w:asciiTheme="minorHAnsi" w:hAnsiTheme="minorHAnsi"/>
          <w:sz w:val="22"/>
          <w:szCs w:val="22"/>
        </w:rPr>
      </w:pPr>
      <w:r w:rsidRPr="00991078">
        <w:rPr>
          <w:rFonts w:asciiTheme="minorHAnsi" w:hAnsiTheme="minorHAnsi"/>
          <w:sz w:val="22"/>
          <w:szCs w:val="22"/>
        </w:rPr>
        <w:t xml:space="preserve">There is another discussion about resource and funding at the SELEP board meeting. There is a point about the LEPs funding pot and what it has to delivery. </w:t>
      </w:r>
      <w:r w:rsidR="0056230D">
        <w:rPr>
          <w:rFonts w:asciiTheme="minorHAnsi" w:hAnsiTheme="minorHAnsi"/>
          <w:sz w:val="22"/>
          <w:szCs w:val="22"/>
        </w:rPr>
        <w:t>There c</w:t>
      </w:r>
      <w:r w:rsidRPr="00991078">
        <w:rPr>
          <w:rFonts w:asciiTheme="minorHAnsi" w:hAnsiTheme="minorHAnsi"/>
          <w:sz w:val="22"/>
          <w:szCs w:val="22"/>
        </w:rPr>
        <w:t>ould</w:t>
      </w:r>
      <w:r w:rsidR="0056230D">
        <w:rPr>
          <w:rFonts w:asciiTheme="minorHAnsi" w:hAnsiTheme="minorHAnsi"/>
          <w:sz w:val="22"/>
          <w:szCs w:val="22"/>
        </w:rPr>
        <w:t xml:space="preserve"> be the</w:t>
      </w:r>
      <w:r w:rsidRPr="00991078">
        <w:rPr>
          <w:rFonts w:asciiTheme="minorHAnsi" w:hAnsiTheme="minorHAnsi"/>
          <w:sz w:val="22"/>
          <w:szCs w:val="22"/>
        </w:rPr>
        <w:t xml:space="preserve"> use </w:t>
      </w:r>
      <w:r w:rsidR="0056230D">
        <w:rPr>
          <w:rFonts w:asciiTheme="minorHAnsi" w:hAnsiTheme="minorHAnsi"/>
          <w:sz w:val="22"/>
          <w:szCs w:val="22"/>
        </w:rPr>
        <w:t xml:space="preserve">of </w:t>
      </w:r>
      <w:r w:rsidRPr="00991078">
        <w:rPr>
          <w:rFonts w:asciiTheme="minorHAnsi" w:hAnsiTheme="minorHAnsi"/>
          <w:sz w:val="22"/>
          <w:szCs w:val="22"/>
        </w:rPr>
        <w:t xml:space="preserve">some reserves to increase secretariat of the LEP to create deputy </w:t>
      </w:r>
      <w:r w:rsidR="0056230D">
        <w:rPr>
          <w:rFonts w:asciiTheme="minorHAnsi" w:hAnsiTheme="minorHAnsi"/>
          <w:sz w:val="22"/>
          <w:szCs w:val="22"/>
        </w:rPr>
        <w:t xml:space="preserve">role. </w:t>
      </w:r>
      <w:bookmarkStart w:id="0" w:name="_GoBack"/>
      <w:bookmarkEnd w:id="0"/>
      <w:r w:rsidRPr="00991078">
        <w:rPr>
          <w:rFonts w:asciiTheme="minorHAnsi" w:hAnsiTheme="minorHAnsi"/>
          <w:sz w:val="22"/>
          <w:szCs w:val="22"/>
        </w:rPr>
        <w:t xml:space="preserve"> </w:t>
      </w:r>
    </w:p>
    <w:p w:rsidR="0083615E" w:rsidRDefault="0083615E" w:rsidP="0083615E">
      <w:pPr>
        <w:pStyle w:val="ListParagraph"/>
        <w:spacing w:before="60" w:after="60"/>
        <w:rPr>
          <w:b/>
          <w:sz w:val="20"/>
        </w:rPr>
      </w:pPr>
    </w:p>
    <w:p w:rsidR="0083615E" w:rsidRDefault="0083615E" w:rsidP="0083615E">
      <w:pPr>
        <w:pStyle w:val="ListParagraph"/>
        <w:numPr>
          <w:ilvl w:val="0"/>
          <w:numId w:val="1"/>
        </w:numPr>
        <w:spacing w:before="60" w:after="60"/>
        <w:rPr>
          <w:b/>
          <w:sz w:val="20"/>
        </w:rPr>
      </w:pPr>
      <w:r>
        <w:rPr>
          <w:b/>
          <w:sz w:val="20"/>
        </w:rPr>
        <w:t>Industrial Strategy Presentation and Discussion</w:t>
      </w:r>
    </w:p>
    <w:p w:rsidR="0083615E" w:rsidRPr="0083615E" w:rsidRDefault="0083615E" w:rsidP="0083615E">
      <w:pPr>
        <w:pStyle w:val="ListParagraph"/>
        <w:rPr>
          <w:b/>
          <w:sz w:val="20"/>
        </w:rPr>
      </w:pPr>
    </w:p>
    <w:p w:rsidR="00C954E0" w:rsidRDefault="00C954E0" w:rsidP="00C954E0">
      <w:pPr>
        <w:rPr>
          <w:rFonts w:asciiTheme="minorHAnsi" w:hAnsiTheme="minorHAnsi"/>
          <w:sz w:val="22"/>
          <w:szCs w:val="22"/>
        </w:rPr>
      </w:pPr>
      <w:r>
        <w:rPr>
          <w:rFonts w:asciiTheme="minorHAnsi" w:hAnsiTheme="minorHAnsi"/>
          <w:sz w:val="22"/>
          <w:szCs w:val="22"/>
        </w:rPr>
        <w:t>Daphne White from ECC gave The Board a presentation on the Industrial White Paper and followed information with key questions for the group.</w:t>
      </w:r>
    </w:p>
    <w:p w:rsidR="00C954E0" w:rsidRDefault="00C954E0" w:rsidP="00C954E0">
      <w:pPr>
        <w:rPr>
          <w:rFonts w:asciiTheme="minorHAnsi" w:hAnsiTheme="minorHAnsi"/>
          <w:sz w:val="22"/>
          <w:szCs w:val="22"/>
        </w:rPr>
      </w:pPr>
      <w:r>
        <w:rPr>
          <w:rFonts w:asciiTheme="minorHAnsi" w:hAnsiTheme="minorHAnsi"/>
          <w:sz w:val="22"/>
          <w:szCs w:val="22"/>
        </w:rPr>
        <w:t>The Government launched the white paper on the 27</w:t>
      </w:r>
      <w:r w:rsidRPr="001D0B91">
        <w:rPr>
          <w:rFonts w:asciiTheme="minorHAnsi" w:hAnsiTheme="minorHAnsi"/>
          <w:sz w:val="22"/>
          <w:szCs w:val="22"/>
          <w:vertAlign w:val="superscript"/>
        </w:rPr>
        <w:t>th</w:t>
      </w:r>
      <w:r>
        <w:rPr>
          <w:rFonts w:asciiTheme="minorHAnsi" w:hAnsiTheme="minorHAnsi"/>
          <w:sz w:val="22"/>
          <w:szCs w:val="22"/>
        </w:rPr>
        <w:t xml:space="preserve"> November 2017 with the aim of boosting productivity and earning power throughout the UK.</w:t>
      </w:r>
      <w:r>
        <w:rPr>
          <w:rFonts w:asciiTheme="minorHAnsi" w:hAnsiTheme="minorHAnsi"/>
          <w:sz w:val="22"/>
          <w:szCs w:val="22"/>
        </w:rPr>
        <w:br/>
        <w:t>The 10 pillars no longer exist and have been replaced with the five foundations of productivity; Ideas, People, Infrastructure, Places and Business Environment. There is plenty of money so there is the need to move quickly and think about how we can use businesses.</w:t>
      </w:r>
    </w:p>
    <w:p w:rsidR="00C954E0" w:rsidRDefault="00C954E0" w:rsidP="00C954E0">
      <w:pPr>
        <w:rPr>
          <w:rFonts w:asciiTheme="minorHAnsi" w:hAnsiTheme="minorHAnsi"/>
          <w:sz w:val="22"/>
          <w:szCs w:val="22"/>
        </w:rPr>
      </w:pPr>
      <w:r>
        <w:rPr>
          <w:rFonts w:asciiTheme="minorHAnsi" w:hAnsiTheme="minorHAnsi"/>
          <w:sz w:val="22"/>
          <w:szCs w:val="22"/>
        </w:rPr>
        <w:t xml:space="preserve">EBB was also introduced to the Four Grand Challenges; AI &amp; Data Economy, Clean Growth, Future of Mobility and Ageing Society. The Government will work on these with partners to ensure that the UK is not just prosperous but socially and environmentally responsible. The Government will also work in partnership with places on Local Industrial Strategies which will </w:t>
      </w:r>
      <w:r w:rsidRPr="00C818D6">
        <w:rPr>
          <w:rFonts w:asciiTheme="minorHAnsi" w:hAnsiTheme="minorHAnsi"/>
          <w:sz w:val="22"/>
          <w:szCs w:val="22"/>
        </w:rPr>
        <w:t>help identify priorities to improve skills, increase innovation and enhance infra</w:t>
      </w:r>
      <w:r>
        <w:rPr>
          <w:rFonts w:asciiTheme="minorHAnsi" w:hAnsiTheme="minorHAnsi"/>
          <w:sz w:val="22"/>
          <w:szCs w:val="22"/>
        </w:rPr>
        <w:t xml:space="preserve">structure and business growth, whilst also </w:t>
      </w:r>
      <w:r w:rsidRPr="00C818D6">
        <w:rPr>
          <w:rFonts w:asciiTheme="minorHAnsi" w:hAnsiTheme="minorHAnsi"/>
          <w:sz w:val="22"/>
          <w:szCs w:val="22"/>
        </w:rPr>
        <w:t>identify</w:t>
      </w:r>
      <w:r>
        <w:rPr>
          <w:rFonts w:asciiTheme="minorHAnsi" w:hAnsiTheme="minorHAnsi"/>
          <w:sz w:val="22"/>
          <w:szCs w:val="22"/>
        </w:rPr>
        <w:t>ing</w:t>
      </w:r>
      <w:r w:rsidRPr="00C818D6">
        <w:rPr>
          <w:rFonts w:asciiTheme="minorHAnsi" w:hAnsiTheme="minorHAnsi"/>
          <w:sz w:val="22"/>
          <w:szCs w:val="22"/>
        </w:rPr>
        <w:t xml:space="preserve"> </w:t>
      </w:r>
      <w:r w:rsidRPr="00C818D6">
        <w:rPr>
          <w:rFonts w:asciiTheme="minorHAnsi" w:hAnsiTheme="minorHAnsi"/>
          <w:sz w:val="22"/>
          <w:szCs w:val="22"/>
        </w:rPr>
        <w:lastRenderedPageBreak/>
        <w:t xml:space="preserve">local strengths and challenges, future opportunities and the action needed to boost productivity, earning power and competitiveness. This will guide the use of local and national funding. </w:t>
      </w:r>
    </w:p>
    <w:p w:rsidR="00C954E0" w:rsidRDefault="00C954E0" w:rsidP="00C954E0">
      <w:pPr>
        <w:rPr>
          <w:rFonts w:asciiTheme="minorHAnsi" w:hAnsiTheme="minorHAnsi"/>
          <w:sz w:val="22"/>
          <w:szCs w:val="22"/>
        </w:rPr>
      </w:pPr>
      <w:r>
        <w:rPr>
          <w:rFonts w:asciiTheme="minorHAnsi" w:hAnsiTheme="minorHAnsi"/>
          <w:sz w:val="22"/>
          <w:szCs w:val="22"/>
        </w:rPr>
        <w:t>In terms of the role of the LEPs, t</w:t>
      </w:r>
      <w:r w:rsidRPr="00C818D6">
        <w:rPr>
          <w:rFonts w:asciiTheme="minorHAnsi" w:hAnsiTheme="minorHAnsi"/>
          <w:sz w:val="22"/>
          <w:szCs w:val="22"/>
        </w:rPr>
        <w:t>he Government will prioritise areas with the potential to drive wider regional growth, focusing on clusters of expertise and centres of economic activity</w:t>
      </w:r>
      <w:r>
        <w:rPr>
          <w:rFonts w:asciiTheme="minorHAnsi" w:hAnsiTheme="minorHAnsi"/>
          <w:sz w:val="22"/>
          <w:szCs w:val="22"/>
        </w:rPr>
        <w:t xml:space="preserve">. </w:t>
      </w:r>
      <w:r w:rsidRPr="00C818D6">
        <w:rPr>
          <w:rFonts w:asciiTheme="minorHAnsi" w:hAnsiTheme="minorHAnsi"/>
          <w:sz w:val="22"/>
          <w:szCs w:val="22"/>
        </w:rPr>
        <w:t>The Government is reviewing the roles and responsibilities of LEPs and will bring forward reforms to leadership, governance, accountability, financial reporting and geographical boundaries, as well as a more clearly defined set of activities and objectives and appropriate structures for holding LEPs to account.</w:t>
      </w:r>
    </w:p>
    <w:p w:rsidR="00C954E0" w:rsidRPr="00FA0C1C" w:rsidRDefault="00C954E0" w:rsidP="00C954E0">
      <w:pPr>
        <w:rPr>
          <w:rFonts w:asciiTheme="minorHAnsi" w:hAnsiTheme="minorHAnsi"/>
          <w:sz w:val="22"/>
          <w:szCs w:val="22"/>
        </w:rPr>
      </w:pPr>
      <w:r w:rsidRPr="00FA0C1C">
        <w:rPr>
          <w:rFonts w:asciiTheme="minorHAnsi" w:hAnsiTheme="minorHAnsi"/>
          <w:sz w:val="22"/>
          <w:szCs w:val="22"/>
          <w:u w:val="single"/>
        </w:rPr>
        <w:t>ECC have been talking to Localis who drafted a response to the green paper – ECC working with Kent on what would</w:t>
      </w:r>
      <w:r>
        <w:rPr>
          <w:rFonts w:asciiTheme="minorHAnsi" w:hAnsiTheme="minorHAnsi"/>
          <w:sz w:val="22"/>
          <w:szCs w:val="22"/>
          <w:u w:val="single"/>
        </w:rPr>
        <w:t xml:space="preserve"> a</w:t>
      </w:r>
      <w:r w:rsidRPr="00FA0C1C">
        <w:rPr>
          <w:rFonts w:asciiTheme="minorHAnsi" w:hAnsiTheme="minorHAnsi"/>
          <w:sz w:val="22"/>
          <w:szCs w:val="22"/>
          <w:u w:val="single"/>
        </w:rPr>
        <w:t xml:space="preserve"> localised industrial strategy look like. Localis want to have a</w:t>
      </w:r>
      <w:r>
        <w:rPr>
          <w:rFonts w:asciiTheme="minorHAnsi" w:hAnsiTheme="minorHAnsi"/>
          <w:sz w:val="22"/>
          <w:szCs w:val="22"/>
          <w:u w:val="single"/>
        </w:rPr>
        <w:t xml:space="preserve"> round table discussion on this</w:t>
      </w:r>
      <w:r w:rsidRPr="00FA0C1C">
        <w:rPr>
          <w:rFonts w:asciiTheme="minorHAnsi" w:hAnsiTheme="minorHAnsi"/>
          <w:sz w:val="22"/>
          <w:szCs w:val="22"/>
          <w:u w:val="single"/>
        </w:rPr>
        <w:t>.</w:t>
      </w:r>
      <w:r>
        <w:rPr>
          <w:rFonts w:asciiTheme="minorHAnsi" w:hAnsiTheme="minorHAnsi"/>
          <w:sz w:val="22"/>
          <w:szCs w:val="22"/>
          <w:u w:val="single"/>
        </w:rPr>
        <w:t xml:space="preserve"> There is the need to have </w:t>
      </w:r>
      <w:proofErr w:type="gramStart"/>
      <w:r>
        <w:rPr>
          <w:rFonts w:asciiTheme="minorHAnsi" w:hAnsiTheme="minorHAnsi"/>
          <w:sz w:val="22"/>
          <w:szCs w:val="22"/>
          <w:u w:val="single"/>
        </w:rPr>
        <w:t>a 1-2-1 discussions</w:t>
      </w:r>
      <w:proofErr w:type="gramEnd"/>
      <w:r>
        <w:rPr>
          <w:rFonts w:asciiTheme="minorHAnsi" w:hAnsiTheme="minorHAnsi"/>
          <w:sz w:val="22"/>
          <w:szCs w:val="22"/>
          <w:u w:val="single"/>
        </w:rPr>
        <w:t xml:space="preserve"> to make sure they attend</w:t>
      </w:r>
      <w:r w:rsidRPr="00FA0C1C">
        <w:rPr>
          <w:rFonts w:asciiTheme="minorHAnsi" w:hAnsiTheme="minorHAnsi"/>
          <w:sz w:val="22"/>
          <w:szCs w:val="22"/>
          <w:u w:val="single"/>
        </w:rPr>
        <w:t xml:space="preserve">. </w:t>
      </w:r>
      <w:r>
        <w:rPr>
          <w:rFonts w:asciiTheme="minorHAnsi" w:hAnsiTheme="minorHAnsi"/>
          <w:sz w:val="22"/>
          <w:szCs w:val="22"/>
          <w:u w:val="single"/>
        </w:rPr>
        <w:br/>
        <w:t xml:space="preserve">Also, there is the </w:t>
      </w:r>
      <w:r w:rsidRPr="00FA0C1C">
        <w:rPr>
          <w:rFonts w:asciiTheme="minorHAnsi" w:hAnsiTheme="minorHAnsi"/>
          <w:sz w:val="22"/>
          <w:szCs w:val="22"/>
          <w:u w:val="single"/>
        </w:rPr>
        <w:t>need to produce an engagement plan</w:t>
      </w:r>
      <w:r>
        <w:rPr>
          <w:rFonts w:asciiTheme="minorHAnsi" w:hAnsiTheme="minorHAnsi"/>
          <w:sz w:val="22"/>
          <w:szCs w:val="22"/>
        </w:rPr>
        <w:t>.</w:t>
      </w:r>
    </w:p>
    <w:p w:rsidR="00C954E0" w:rsidRPr="00FA0C1C" w:rsidRDefault="00C954E0" w:rsidP="00C954E0">
      <w:pPr>
        <w:rPr>
          <w:rFonts w:asciiTheme="minorHAnsi" w:hAnsiTheme="minorHAnsi"/>
          <w:sz w:val="22"/>
          <w:szCs w:val="22"/>
        </w:rPr>
      </w:pPr>
      <w:r w:rsidRPr="00FA0C1C">
        <w:rPr>
          <w:rFonts w:asciiTheme="minorHAnsi" w:hAnsiTheme="minorHAnsi"/>
          <w:sz w:val="22"/>
          <w:szCs w:val="22"/>
        </w:rPr>
        <w:t>For this round table meeting, it needs to be m</w:t>
      </w:r>
      <w:r>
        <w:rPr>
          <w:rFonts w:asciiTheme="minorHAnsi" w:hAnsiTheme="minorHAnsi"/>
          <w:sz w:val="22"/>
          <w:szCs w:val="22"/>
        </w:rPr>
        <w:t>ore about what businesses think and</w:t>
      </w:r>
      <w:r w:rsidRPr="00FA0C1C">
        <w:rPr>
          <w:rFonts w:asciiTheme="minorHAnsi" w:hAnsiTheme="minorHAnsi"/>
          <w:sz w:val="22"/>
          <w:szCs w:val="22"/>
        </w:rPr>
        <w:t xml:space="preserve"> to focus on a particular area otherwise this discussion will not go anywhere. Need to work</w:t>
      </w:r>
      <w:r>
        <w:rPr>
          <w:rFonts w:asciiTheme="minorHAnsi" w:hAnsiTheme="minorHAnsi"/>
          <w:sz w:val="22"/>
          <w:szCs w:val="22"/>
        </w:rPr>
        <w:t xml:space="preserve"> with Localis to identify </w:t>
      </w:r>
      <w:r w:rsidRPr="00FA0C1C">
        <w:rPr>
          <w:rFonts w:asciiTheme="minorHAnsi" w:hAnsiTheme="minorHAnsi"/>
          <w:sz w:val="22"/>
          <w:szCs w:val="22"/>
        </w:rPr>
        <w:t>sectors and focus the discussion.</w:t>
      </w:r>
      <w:r>
        <w:rPr>
          <w:rFonts w:asciiTheme="minorHAnsi" w:hAnsiTheme="minorHAnsi"/>
          <w:sz w:val="22"/>
          <w:szCs w:val="22"/>
        </w:rPr>
        <w:br/>
      </w:r>
      <w:r>
        <w:rPr>
          <w:rFonts w:asciiTheme="minorHAnsi" w:hAnsiTheme="minorHAnsi"/>
          <w:sz w:val="22"/>
          <w:szCs w:val="22"/>
          <w:u w:val="single"/>
        </w:rPr>
        <w:t>SG is to</w:t>
      </w:r>
      <w:r w:rsidRPr="00FA0C1C">
        <w:rPr>
          <w:rFonts w:asciiTheme="minorHAnsi" w:hAnsiTheme="minorHAnsi"/>
          <w:sz w:val="22"/>
          <w:szCs w:val="22"/>
          <w:u w:val="single"/>
        </w:rPr>
        <w:t xml:space="preserve"> circulate slides.</w:t>
      </w:r>
      <w:r>
        <w:rPr>
          <w:rFonts w:asciiTheme="minorHAnsi" w:hAnsiTheme="minorHAnsi"/>
          <w:sz w:val="22"/>
          <w:szCs w:val="22"/>
        </w:rPr>
        <w:t xml:space="preserve"> </w:t>
      </w:r>
      <w:r w:rsidRPr="00FA0C1C">
        <w:rPr>
          <w:rFonts w:asciiTheme="minorHAnsi" w:hAnsiTheme="minorHAnsi"/>
          <w:sz w:val="22"/>
          <w:szCs w:val="22"/>
        </w:rPr>
        <w:t xml:space="preserve"> </w:t>
      </w:r>
    </w:p>
    <w:p w:rsidR="0083615E" w:rsidRPr="00C954E0" w:rsidRDefault="0083615E" w:rsidP="00C954E0">
      <w:pPr>
        <w:pStyle w:val="ListParagraph"/>
        <w:spacing w:before="60" w:after="60"/>
        <w:ind w:left="0"/>
        <w:rPr>
          <w:sz w:val="20"/>
        </w:rPr>
      </w:pPr>
    </w:p>
    <w:p w:rsidR="0083615E" w:rsidRDefault="0083615E" w:rsidP="0083615E">
      <w:pPr>
        <w:pStyle w:val="ListParagraph"/>
        <w:spacing w:before="60" w:after="60"/>
        <w:rPr>
          <w:b/>
          <w:sz w:val="20"/>
        </w:rPr>
      </w:pPr>
    </w:p>
    <w:p w:rsidR="0083615E" w:rsidRPr="0083615E" w:rsidRDefault="0083615E" w:rsidP="0083615E">
      <w:pPr>
        <w:pStyle w:val="ListParagraph"/>
        <w:spacing w:before="60" w:after="60"/>
        <w:rPr>
          <w:b/>
          <w:sz w:val="20"/>
        </w:rPr>
      </w:pPr>
    </w:p>
    <w:p w:rsidR="00C954E0" w:rsidRDefault="0083615E" w:rsidP="0083615E">
      <w:pPr>
        <w:pStyle w:val="ListParagraph"/>
        <w:numPr>
          <w:ilvl w:val="0"/>
          <w:numId w:val="1"/>
        </w:numPr>
        <w:spacing w:before="60" w:after="60"/>
        <w:rPr>
          <w:b/>
          <w:sz w:val="20"/>
        </w:rPr>
      </w:pPr>
      <w:r>
        <w:rPr>
          <w:b/>
          <w:sz w:val="20"/>
        </w:rPr>
        <w:t>Local Growth Fund and Growing Places Fund Programme Report</w:t>
      </w:r>
    </w:p>
    <w:p w:rsidR="0083615E" w:rsidRPr="00C954E0" w:rsidRDefault="0083615E" w:rsidP="00C954E0">
      <w:pPr>
        <w:pStyle w:val="ListParagraph"/>
        <w:spacing w:before="60" w:after="60"/>
        <w:rPr>
          <w:rFonts w:asciiTheme="minorHAnsi" w:hAnsiTheme="minorHAnsi"/>
          <w:b/>
          <w:sz w:val="22"/>
          <w:szCs w:val="22"/>
        </w:rPr>
      </w:pPr>
      <w:r w:rsidRPr="00C954E0">
        <w:rPr>
          <w:rFonts w:asciiTheme="minorHAnsi" w:hAnsiTheme="minorHAnsi"/>
          <w:b/>
          <w:sz w:val="22"/>
          <w:szCs w:val="22"/>
        </w:rPr>
        <w:t xml:space="preserve"> </w:t>
      </w:r>
    </w:p>
    <w:p w:rsidR="00991078" w:rsidRDefault="00991078" w:rsidP="00C954E0">
      <w:pPr>
        <w:spacing w:before="60" w:after="60"/>
        <w:rPr>
          <w:rFonts w:asciiTheme="minorHAnsi" w:hAnsiTheme="minorHAnsi"/>
          <w:sz w:val="22"/>
          <w:szCs w:val="22"/>
        </w:rPr>
      </w:pPr>
      <w:r>
        <w:rPr>
          <w:rFonts w:asciiTheme="minorHAnsi" w:hAnsiTheme="minorHAnsi"/>
          <w:sz w:val="22"/>
          <w:szCs w:val="22"/>
        </w:rPr>
        <w:t>DC highlighted that the report is a</w:t>
      </w:r>
      <w:r w:rsidR="00C954E0">
        <w:rPr>
          <w:rFonts w:asciiTheme="minorHAnsi" w:hAnsiTheme="minorHAnsi"/>
          <w:sz w:val="22"/>
          <w:szCs w:val="22"/>
        </w:rPr>
        <w:t xml:space="preserve"> more updated version than normal to be consistent with OSE.</w:t>
      </w:r>
      <w:r>
        <w:rPr>
          <w:rFonts w:asciiTheme="minorHAnsi" w:hAnsiTheme="minorHAnsi"/>
          <w:sz w:val="22"/>
          <w:szCs w:val="22"/>
        </w:rPr>
        <w:t xml:space="preserve"> </w:t>
      </w:r>
      <w:r w:rsidR="00C954E0" w:rsidRPr="00C954E0">
        <w:rPr>
          <w:rFonts w:asciiTheme="minorHAnsi" w:hAnsiTheme="minorHAnsi"/>
          <w:sz w:val="22"/>
          <w:szCs w:val="22"/>
        </w:rPr>
        <w:t>There is a considerable amount of money going through the LEP through LGF funding. There is a difference between allocated funding a</w:t>
      </w:r>
      <w:r>
        <w:rPr>
          <w:rFonts w:asciiTheme="minorHAnsi" w:hAnsiTheme="minorHAnsi"/>
          <w:sz w:val="22"/>
          <w:szCs w:val="22"/>
        </w:rPr>
        <w:t xml:space="preserve">nd funding that is being used. </w:t>
      </w:r>
    </w:p>
    <w:p w:rsidR="00C954E0" w:rsidRPr="00C954E0" w:rsidRDefault="00C954E0" w:rsidP="00C954E0">
      <w:pPr>
        <w:spacing w:before="60" w:after="60"/>
        <w:rPr>
          <w:rFonts w:asciiTheme="minorHAnsi" w:hAnsiTheme="minorHAnsi"/>
          <w:sz w:val="22"/>
          <w:szCs w:val="22"/>
        </w:rPr>
      </w:pPr>
      <w:r w:rsidRPr="00C954E0">
        <w:rPr>
          <w:rFonts w:asciiTheme="minorHAnsi" w:hAnsiTheme="minorHAnsi"/>
          <w:sz w:val="22"/>
          <w:szCs w:val="22"/>
        </w:rPr>
        <w:t>There are stills pots of money in the GPF t</w:t>
      </w:r>
      <w:r w:rsidR="00991078">
        <w:rPr>
          <w:rFonts w:asciiTheme="minorHAnsi" w:hAnsiTheme="minorHAnsi"/>
          <w:sz w:val="22"/>
          <w:szCs w:val="22"/>
        </w:rPr>
        <w:t>hat hasn’t been spent, and if it is not spent</w:t>
      </w:r>
      <w:r w:rsidRPr="00C954E0">
        <w:rPr>
          <w:rFonts w:asciiTheme="minorHAnsi" w:hAnsiTheme="minorHAnsi"/>
          <w:sz w:val="22"/>
          <w:szCs w:val="22"/>
        </w:rPr>
        <w:t xml:space="preserve"> </w:t>
      </w:r>
      <w:r w:rsidR="00991078">
        <w:rPr>
          <w:rFonts w:asciiTheme="minorHAnsi" w:hAnsiTheme="minorHAnsi"/>
          <w:sz w:val="22"/>
          <w:szCs w:val="22"/>
        </w:rPr>
        <w:t>it</w:t>
      </w:r>
      <w:r w:rsidRPr="00C954E0">
        <w:rPr>
          <w:rFonts w:asciiTheme="minorHAnsi" w:hAnsiTheme="minorHAnsi"/>
          <w:sz w:val="22"/>
          <w:szCs w:val="22"/>
        </w:rPr>
        <w:t xml:space="preserve"> will</w:t>
      </w:r>
      <w:r w:rsidR="00991078">
        <w:rPr>
          <w:rFonts w:asciiTheme="minorHAnsi" w:hAnsiTheme="minorHAnsi"/>
          <w:sz w:val="22"/>
          <w:szCs w:val="22"/>
        </w:rPr>
        <w:t xml:space="preserve"> be</w:t>
      </w:r>
      <w:r w:rsidRPr="00C954E0">
        <w:rPr>
          <w:rFonts w:asciiTheme="minorHAnsi" w:hAnsiTheme="minorHAnsi"/>
          <w:sz w:val="22"/>
          <w:szCs w:val="22"/>
        </w:rPr>
        <w:t xml:space="preserve"> harder to get on </w:t>
      </w:r>
      <w:r w:rsidR="00991078">
        <w:rPr>
          <w:rFonts w:asciiTheme="minorHAnsi" w:hAnsiTheme="minorHAnsi"/>
          <w:sz w:val="22"/>
          <w:szCs w:val="22"/>
        </w:rPr>
        <w:t xml:space="preserve">the right </w:t>
      </w:r>
      <w:r w:rsidRPr="00C954E0">
        <w:rPr>
          <w:rFonts w:asciiTheme="minorHAnsi" w:hAnsiTheme="minorHAnsi"/>
          <w:sz w:val="22"/>
          <w:szCs w:val="22"/>
        </w:rPr>
        <w:t xml:space="preserve">side of government. </w:t>
      </w:r>
    </w:p>
    <w:p w:rsidR="00C954E0" w:rsidRPr="00C954E0" w:rsidRDefault="00C954E0" w:rsidP="00C954E0">
      <w:pPr>
        <w:spacing w:before="60" w:after="60"/>
        <w:rPr>
          <w:rFonts w:asciiTheme="minorHAnsi" w:hAnsiTheme="minorHAnsi"/>
          <w:sz w:val="22"/>
          <w:szCs w:val="22"/>
        </w:rPr>
      </w:pPr>
      <w:r w:rsidRPr="00C954E0">
        <w:rPr>
          <w:rFonts w:asciiTheme="minorHAnsi" w:hAnsiTheme="minorHAnsi"/>
          <w:sz w:val="22"/>
          <w:szCs w:val="22"/>
        </w:rPr>
        <w:t xml:space="preserve">Progress is </w:t>
      </w:r>
      <w:r w:rsidR="00991078">
        <w:rPr>
          <w:rFonts w:asciiTheme="minorHAnsi" w:hAnsiTheme="minorHAnsi"/>
          <w:sz w:val="22"/>
          <w:szCs w:val="22"/>
        </w:rPr>
        <w:t xml:space="preserve">however </w:t>
      </w:r>
      <w:r w:rsidRPr="00C954E0">
        <w:rPr>
          <w:rFonts w:asciiTheme="minorHAnsi" w:hAnsiTheme="minorHAnsi"/>
          <w:sz w:val="22"/>
          <w:szCs w:val="22"/>
        </w:rPr>
        <w:t xml:space="preserve">being made on the red and amber projects. </w:t>
      </w:r>
    </w:p>
    <w:p w:rsidR="0083615E" w:rsidRPr="00C954E0" w:rsidRDefault="00C954E0" w:rsidP="00C954E0">
      <w:pPr>
        <w:spacing w:before="60" w:after="60"/>
        <w:rPr>
          <w:rFonts w:asciiTheme="minorHAnsi" w:hAnsiTheme="minorHAnsi"/>
          <w:sz w:val="22"/>
          <w:szCs w:val="22"/>
        </w:rPr>
      </w:pPr>
      <w:r w:rsidRPr="00C954E0">
        <w:rPr>
          <w:rFonts w:asciiTheme="minorHAnsi" w:hAnsiTheme="minorHAnsi"/>
          <w:sz w:val="22"/>
          <w:szCs w:val="22"/>
        </w:rPr>
        <w:t>Project funding – accountability board the Mercury Theatre has been approved.</w:t>
      </w:r>
      <w:r>
        <w:rPr>
          <w:rFonts w:asciiTheme="minorHAnsi" w:hAnsiTheme="minorHAnsi"/>
          <w:sz w:val="22"/>
          <w:szCs w:val="22"/>
        </w:rPr>
        <w:br/>
      </w:r>
    </w:p>
    <w:p w:rsidR="0083615E" w:rsidRPr="0083615E" w:rsidRDefault="0083615E" w:rsidP="0083615E">
      <w:pPr>
        <w:spacing w:before="60" w:after="60"/>
        <w:rPr>
          <w:b/>
          <w:sz w:val="20"/>
        </w:rPr>
      </w:pPr>
    </w:p>
    <w:p w:rsidR="0083615E" w:rsidRDefault="0083615E" w:rsidP="0083615E">
      <w:pPr>
        <w:pStyle w:val="ListParagraph"/>
        <w:numPr>
          <w:ilvl w:val="0"/>
          <w:numId w:val="1"/>
        </w:numPr>
        <w:spacing w:before="60" w:after="60"/>
        <w:rPr>
          <w:b/>
          <w:sz w:val="20"/>
        </w:rPr>
      </w:pPr>
      <w:r>
        <w:rPr>
          <w:b/>
          <w:sz w:val="20"/>
        </w:rPr>
        <w:t>AOB</w:t>
      </w:r>
      <w:r w:rsidR="00C954E0">
        <w:rPr>
          <w:b/>
          <w:sz w:val="20"/>
        </w:rPr>
        <w:br/>
      </w:r>
    </w:p>
    <w:p w:rsidR="00C954E0" w:rsidRDefault="00C954E0" w:rsidP="00C954E0">
      <w:pPr>
        <w:rPr>
          <w:rFonts w:asciiTheme="minorHAnsi" w:hAnsiTheme="minorHAnsi"/>
          <w:sz w:val="22"/>
          <w:szCs w:val="22"/>
        </w:rPr>
      </w:pPr>
      <w:r>
        <w:rPr>
          <w:rFonts w:asciiTheme="minorHAnsi" w:hAnsiTheme="minorHAnsi"/>
          <w:sz w:val="22"/>
          <w:szCs w:val="22"/>
        </w:rPr>
        <w:t xml:space="preserve">DC mentioned that the </w:t>
      </w:r>
      <w:r w:rsidRPr="00C954E0">
        <w:rPr>
          <w:rFonts w:asciiTheme="minorHAnsi" w:hAnsiTheme="minorHAnsi"/>
          <w:sz w:val="22"/>
          <w:szCs w:val="22"/>
        </w:rPr>
        <w:t xml:space="preserve">ECC restructure </w:t>
      </w:r>
      <w:r>
        <w:rPr>
          <w:rFonts w:asciiTheme="minorHAnsi" w:hAnsiTheme="minorHAnsi"/>
          <w:sz w:val="22"/>
          <w:szCs w:val="22"/>
        </w:rPr>
        <w:t>has been ongoing for 18 months and that</w:t>
      </w:r>
      <w:r w:rsidRPr="00C954E0">
        <w:rPr>
          <w:rFonts w:asciiTheme="minorHAnsi" w:hAnsiTheme="minorHAnsi"/>
          <w:sz w:val="22"/>
          <w:szCs w:val="22"/>
        </w:rPr>
        <w:t xml:space="preserve"> </w:t>
      </w:r>
      <w:r>
        <w:rPr>
          <w:rFonts w:asciiTheme="minorHAnsi" w:hAnsiTheme="minorHAnsi"/>
          <w:sz w:val="22"/>
          <w:szCs w:val="22"/>
        </w:rPr>
        <w:t xml:space="preserve"> plans to</w:t>
      </w:r>
      <w:r w:rsidRPr="00C954E0">
        <w:rPr>
          <w:rFonts w:asciiTheme="minorHAnsi" w:hAnsiTheme="minorHAnsi"/>
          <w:sz w:val="22"/>
          <w:szCs w:val="22"/>
        </w:rPr>
        <w:t xml:space="preserve"> recruit</w:t>
      </w:r>
      <w:r>
        <w:rPr>
          <w:rFonts w:asciiTheme="minorHAnsi" w:hAnsiTheme="minorHAnsi"/>
          <w:sz w:val="22"/>
          <w:szCs w:val="22"/>
        </w:rPr>
        <w:t xml:space="preserve"> a</w:t>
      </w:r>
      <w:r w:rsidRPr="00C954E0">
        <w:rPr>
          <w:rFonts w:asciiTheme="minorHAnsi" w:hAnsiTheme="minorHAnsi"/>
          <w:sz w:val="22"/>
          <w:szCs w:val="22"/>
        </w:rPr>
        <w:t xml:space="preserve"> head of economic growth bringing skills and economic growth together</w:t>
      </w:r>
      <w:r>
        <w:rPr>
          <w:rFonts w:asciiTheme="minorHAnsi" w:hAnsiTheme="minorHAnsi"/>
          <w:sz w:val="22"/>
          <w:szCs w:val="22"/>
        </w:rPr>
        <w:t xml:space="preserve"> are going ahead as</w:t>
      </w:r>
      <w:r w:rsidRPr="00C954E0">
        <w:rPr>
          <w:rFonts w:asciiTheme="minorHAnsi" w:hAnsiTheme="minorHAnsi"/>
          <w:sz w:val="22"/>
          <w:szCs w:val="22"/>
        </w:rPr>
        <w:t xml:space="preserve"> Paul Dodson is moving to Maldon</w:t>
      </w:r>
      <w:r>
        <w:rPr>
          <w:rFonts w:asciiTheme="minorHAnsi" w:hAnsiTheme="minorHAnsi"/>
          <w:sz w:val="22"/>
          <w:szCs w:val="22"/>
        </w:rPr>
        <w:t xml:space="preserve"> District Council</w:t>
      </w:r>
      <w:r w:rsidRPr="00C954E0">
        <w:rPr>
          <w:rFonts w:asciiTheme="minorHAnsi" w:hAnsiTheme="minorHAnsi"/>
          <w:sz w:val="22"/>
          <w:szCs w:val="22"/>
        </w:rPr>
        <w:t xml:space="preserve">. </w:t>
      </w:r>
    </w:p>
    <w:p w:rsidR="00C954E0" w:rsidRPr="00C954E0" w:rsidRDefault="00C954E0" w:rsidP="00C954E0">
      <w:pPr>
        <w:rPr>
          <w:rFonts w:asciiTheme="minorHAnsi" w:hAnsiTheme="minorHAnsi"/>
          <w:sz w:val="22"/>
          <w:szCs w:val="22"/>
        </w:rPr>
      </w:pPr>
      <w:r w:rsidRPr="00C954E0">
        <w:rPr>
          <w:rFonts w:asciiTheme="minorHAnsi" w:hAnsiTheme="minorHAnsi"/>
          <w:sz w:val="22"/>
          <w:szCs w:val="22"/>
        </w:rPr>
        <w:t>Emma</w:t>
      </w:r>
      <w:r>
        <w:rPr>
          <w:rFonts w:asciiTheme="minorHAnsi" w:hAnsiTheme="minorHAnsi"/>
          <w:sz w:val="22"/>
          <w:szCs w:val="22"/>
        </w:rPr>
        <w:t xml:space="preserve"> Wakeling</w:t>
      </w:r>
      <w:r w:rsidRPr="00C954E0">
        <w:rPr>
          <w:rFonts w:asciiTheme="minorHAnsi" w:hAnsiTheme="minorHAnsi"/>
          <w:sz w:val="22"/>
          <w:szCs w:val="22"/>
        </w:rPr>
        <w:t xml:space="preserve"> will be supporting as secretariat alongside Sam</w:t>
      </w:r>
      <w:r>
        <w:rPr>
          <w:rFonts w:asciiTheme="minorHAnsi" w:hAnsiTheme="minorHAnsi"/>
          <w:sz w:val="22"/>
          <w:szCs w:val="22"/>
        </w:rPr>
        <w:t xml:space="preserve"> in place Paul Dodson</w:t>
      </w:r>
      <w:r w:rsidRPr="00C954E0">
        <w:rPr>
          <w:rFonts w:asciiTheme="minorHAnsi" w:hAnsiTheme="minorHAnsi"/>
          <w:sz w:val="22"/>
          <w:szCs w:val="22"/>
        </w:rPr>
        <w:t xml:space="preserve">. </w:t>
      </w:r>
      <w:r>
        <w:rPr>
          <w:rFonts w:asciiTheme="minorHAnsi" w:hAnsiTheme="minorHAnsi"/>
          <w:sz w:val="22"/>
          <w:szCs w:val="22"/>
        </w:rPr>
        <w:t>There is the n</w:t>
      </w:r>
      <w:r w:rsidRPr="00C954E0">
        <w:rPr>
          <w:rFonts w:asciiTheme="minorHAnsi" w:hAnsiTheme="minorHAnsi"/>
          <w:sz w:val="22"/>
          <w:szCs w:val="22"/>
        </w:rPr>
        <w:t xml:space="preserve">eed to look at resource on business engagement. </w:t>
      </w:r>
    </w:p>
    <w:p w:rsidR="00C954E0" w:rsidRPr="00C954E0" w:rsidRDefault="00C954E0" w:rsidP="00C954E0">
      <w:pPr>
        <w:rPr>
          <w:rFonts w:asciiTheme="minorHAnsi" w:hAnsiTheme="minorHAnsi"/>
          <w:sz w:val="22"/>
          <w:szCs w:val="22"/>
        </w:rPr>
      </w:pPr>
      <w:r>
        <w:rPr>
          <w:rFonts w:asciiTheme="minorHAnsi" w:hAnsiTheme="minorHAnsi"/>
          <w:sz w:val="22"/>
          <w:szCs w:val="22"/>
        </w:rPr>
        <w:t xml:space="preserve">All agreed </w:t>
      </w:r>
      <w:r w:rsidRPr="00C954E0">
        <w:rPr>
          <w:rFonts w:asciiTheme="minorHAnsi" w:hAnsiTheme="minorHAnsi"/>
          <w:sz w:val="22"/>
          <w:szCs w:val="22"/>
        </w:rPr>
        <w:t>the route</w:t>
      </w:r>
      <w:r>
        <w:rPr>
          <w:rFonts w:asciiTheme="minorHAnsi" w:hAnsiTheme="minorHAnsi"/>
          <w:sz w:val="22"/>
          <w:szCs w:val="22"/>
        </w:rPr>
        <w:t xml:space="preserve"> of an industrial strategy and a </w:t>
      </w:r>
      <w:r w:rsidRPr="00C954E0">
        <w:rPr>
          <w:rFonts w:asciiTheme="minorHAnsi" w:hAnsiTheme="minorHAnsi"/>
          <w:sz w:val="22"/>
          <w:szCs w:val="22"/>
          <w:u w:val="single"/>
        </w:rPr>
        <w:t>paragraph will need to be circulated on this.</w:t>
      </w:r>
      <w:r w:rsidRPr="00C954E0">
        <w:rPr>
          <w:rFonts w:asciiTheme="minorHAnsi" w:hAnsiTheme="minorHAnsi"/>
          <w:sz w:val="22"/>
          <w:szCs w:val="22"/>
        </w:rPr>
        <w:t xml:space="preserve"> </w:t>
      </w:r>
    </w:p>
    <w:p w:rsidR="00C954E0" w:rsidRPr="00C954E0" w:rsidRDefault="00C954E0" w:rsidP="00C954E0">
      <w:pPr>
        <w:rPr>
          <w:rFonts w:asciiTheme="minorHAnsi" w:hAnsiTheme="minorHAnsi"/>
          <w:sz w:val="22"/>
          <w:szCs w:val="22"/>
        </w:rPr>
      </w:pPr>
      <w:r>
        <w:rPr>
          <w:rFonts w:asciiTheme="minorHAnsi" w:hAnsiTheme="minorHAnsi"/>
          <w:sz w:val="22"/>
          <w:szCs w:val="22"/>
        </w:rPr>
        <w:t>KMIT</w:t>
      </w:r>
      <w:r w:rsidRPr="00C954E0">
        <w:rPr>
          <w:rFonts w:asciiTheme="minorHAnsi" w:hAnsiTheme="minorHAnsi"/>
          <w:sz w:val="22"/>
          <w:szCs w:val="22"/>
        </w:rPr>
        <w:t xml:space="preserve"> project submitted expression of interest ERDF passed first round and can now submit a full bid – looking into a funding package. There are good ideas on how we can bring this together. Final decision is depending on funding options. </w:t>
      </w:r>
    </w:p>
    <w:p w:rsidR="0083615E" w:rsidRDefault="00C954E0" w:rsidP="00C954E0">
      <w:pPr>
        <w:rPr>
          <w:rFonts w:asciiTheme="minorHAnsi" w:hAnsiTheme="minorHAnsi"/>
          <w:sz w:val="22"/>
          <w:szCs w:val="22"/>
        </w:rPr>
      </w:pPr>
      <w:r w:rsidRPr="00C954E0">
        <w:rPr>
          <w:rFonts w:asciiTheme="minorHAnsi" w:hAnsiTheme="minorHAnsi"/>
          <w:sz w:val="22"/>
          <w:szCs w:val="22"/>
        </w:rPr>
        <w:lastRenderedPageBreak/>
        <w:t>Soft market testing on companies – this has generated live project opportunities in science and tech.</w:t>
      </w:r>
    </w:p>
    <w:p w:rsidR="00C954E0" w:rsidRDefault="00C954E0" w:rsidP="00C954E0">
      <w:pPr>
        <w:rPr>
          <w:rFonts w:asciiTheme="minorHAnsi" w:hAnsiTheme="minorHAnsi"/>
          <w:sz w:val="22"/>
          <w:szCs w:val="22"/>
        </w:rPr>
      </w:pPr>
    </w:p>
    <w:p w:rsidR="0083615E" w:rsidRPr="00C954E0" w:rsidRDefault="0083615E" w:rsidP="0083615E">
      <w:pPr>
        <w:tabs>
          <w:tab w:val="left" w:pos="1980"/>
        </w:tabs>
        <w:rPr>
          <w:rFonts w:asciiTheme="minorHAnsi" w:hAnsiTheme="minorHAnsi"/>
          <w:sz w:val="22"/>
          <w:szCs w:val="22"/>
        </w:rPr>
      </w:pPr>
      <w:r w:rsidRPr="00C954E0">
        <w:rPr>
          <w:rFonts w:asciiTheme="minorHAnsi" w:hAnsiTheme="minorHAnsi"/>
          <w:sz w:val="22"/>
          <w:szCs w:val="22"/>
        </w:rPr>
        <w:t>David Rayner closed the meeting and wished members a Merry Christmas and Happy New Year.</w:t>
      </w:r>
    </w:p>
    <w:sectPr w:rsidR="0083615E" w:rsidRPr="00C95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829"/>
    <w:multiLevelType w:val="hybridMultilevel"/>
    <w:tmpl w:val="423C6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33771"/>
    <w:multiLevelType w:val="hybridMultilevel"/>
    <w:tmpl w:val="DEDA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BD1216"/>
    <w:multiLevelType w:val="hybridMultilevel"/>
    <w:tmpl w:val="4F446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293BAA"/>
    <w:multiLevelType w:val="hybridMultilevel"/>
    <w:tmpl w:val="6048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A58EB"/>
    <w:multiLevelType w:val="hybridMultilevel"/>
    <w:tmpl w:val="F7A4D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9D1E25"/>
    <w:multiLevelType w:val="hybridMultilevel"/>
    <w:tmpl w:val="5398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CC4823"/>
    <w:multiLevelType w:val="hybridMultilevel"/>
    <w:tmpl w:val="F7A4D2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797"/>
    <w:rsid w:val="00007B40"/>
    <w:rsid w:val="0004602D"/>
    <w:rsid w:val="00091BF0"/>
    <w:rsid w:val="000D363F"/>
    <w:rsid w:val="001032D1"/>
    <w:rsid w:val="00120E48"/>
    <w:rsid w:val="00186CCA"/>
    <w:rsid w:val="001C3081"/>
    <w:rsid w:val="001C7C52"/>
    <w:rsid w:val="001D0B9A"/>
    <w:rsid w:val="002B157D"/>
    <w:rsid w:val="00324193"/>
    <w:rsid w:val="00335776"/>
    <w:rsid w:val="00377A8E"/>
    <w:rsid w:val="003B083B"/>
    <w:rsid w:val="003B6BF2"/>
    <w:rsid w:val="004B0F94"/>
    <w:rsid w:val="0056079D"/>
    <w:rsid w:val="0056230D"/>
    <w:rsid w:val="00575225"/>
    <w:rsid w:val="005968C2"/>
    <w:rsid w:val="005A7CD5"/>
    <w:rsid w:val="005B4CC1"/>
    <w:rsid w:val="005E4240"/>
    <w:rsid w:val="00731F9C"/>
    <w:rsid w:val="00757C26"/>
    <w:rsid w:val="007A14CE"/>
    <w:rsid w:val="007C6567"/>
    <w:rsid w:val="007F6A34"/>
    <w:rsid w:val="0083615E"/>
    <w:rsid w:val="00894CED"/>
    <w:rsid w:val="00912D11"/>
    <w:rsid w:val="00991078"/>
    <w:rsid w:val="009D7AFD"/>
    <w:rsid w:val="009F0CD1"/>
    <w:rsid w:val="00A521B2"/>
    <w:rsid w:val="00A53A6D"/>
    <w:rsid w:val="00AF324D"/>
    <w:rsid w:val="00B9306A"/>
    <w:rsid w:val="00BA719D"/>
    <w:rsid w:val="00BB4135"/>
    <w:rsid w:val="00BB5829"/>
    <w:rsid w:val="00C11EA5"/>
    <w:rsid w:val="00C255F1"/>
    <w:rsid w:val="00C954E0"/>
    <w:rsid w:val="00DD1A73"/>
    <w:rsid w:val="00E00797"/>
    <w:rsid w:val="00E81776"/>
    <w:rsid w:val="00EA264F"/>
    <w:rsid w:val="00EB0181"/>
    <w:rsid w:val="00EB1747"/>
    <w:rsid w:val="00ED64A2"/>
    <w:rsid w:val="00FA0C1C"/>
    <w:rsid w:val="00FC2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97"/>
    <w:rPr>
      <w:rFonts w:ascii="Tahoma" w:hAnsi="Tahoma" w:cs="Tahoma"/>
      <w:sz w:val="16"/>
      <w:szCs w:val="16"/>
    </w:rPr>
  </w:style>
  <w:style w:type="paragraph" w:styleId="ListParagraph">
    <w:name w:val="List Paragraph"/>
    <w:basedOn w:val="Normal"/>
    <w:uiPriority w:val="34"/>
    <w:qFormat/>
    <w:rsid w:val="00E00797"/>
    <w:pPr>
      <w:spacing w:after="0" w:line="240" w:lineRule="auto"/>
      <w:ind w:left="720"/>
      <w:contextualSpacing/>
      <w:jc w:val="both"/>
    </w:pPr>
  </w:style>
  <w:style w:type="character" w:styleId="Hyperlink">
    <w:name w:val="Hyperlink"/>
    <w:basedOn w:val="DefaultParagraphFont"/>
    <w:uiPriority w:val="99"/>
    <w:semiHidden/>
    <w:unhideWhenUsed/>
    <w:rsid w:val="00046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797"/>
    <w:rPr>
      <w:rFonts w:ascii="Tahoma" w:hAnsi="Tahoma" w:cs="Tahoma"/>
      <w:sz w:val="16"/>
      <w:szCs w:val="16"/>
    </w:rPr>
  </w:style>
  <w:style w:type="paragraph" w:styleId="ListParagraph">
    <w:name w:val="List Paragraph"/>
    <w:basedOn w:val="Normal"/>
    <w:uiPriority w:val="34"/>
    <w:qFormat/>
    <w:rsid w:val="00E00797"/>
    <w:pPr>
      <w:spacing w:after="0" w:line="240" w:lineRule="auto"/>
      <w:ind w:left="720"/>
      <w:contextualSpacing/>
      <w:jc w:val="both"/>
    </w:pPr>
  </w:style>
  <w:style w:type="character" w:styleId="Hyperlink">
    <w:name w:val="Hyperlink"/>
    <w:basedOn w:val="DefaultParagraphFont"/>
    <w:uiPriority w:val="99"/>
    <w:semiHidden/>
    <w:unhideWhenUsed/>
    <w:rsid w:val="00046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1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80C54-9A11-4381-9D96-4A381455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sam.graves2</dc:creator>
  <cp:lastModifiedBy>sam.graves2</cp:lastModifiedBy>
  <cp:revision>2</cp:revision>
  <dcterms:created xsi:type="dcterms:W3CDTF">2018-02-06T10:35:00Z</dcterms:created>
  <dcterms:modified xsi:type="dcterms:W3CDTF">2018-02-06T10:35:00Z</dcterms:modified>
</cp:coreProperties>
</file>