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F949" w14:textId="77777777" w:rsidR="009A220F" w:rsidRPr="0060452F" w:rsidRDefault="009A220F" w:rsidP="009A220F">
      <w:pPr>
        <w:rPr>
          <w:rFonts w:ascii="Calibri" w:hAnsi="Calibri" w:cstheme="minorHAnsi"/>
          <w:b/>
          <w:bCs/>
          <w:sz w:val="28"/>
          <w:lang w:eastAsia="en-US"/>
        </w:rPr>
      </w:pPr>
    </w:p>
    <w:p w14:paraId="47DB5D1B" w14:textId="77777777" w:rsidR="00B0651C" w:rsidRDefault="00B0651C" w:rsidP="00B0651C">
      <w:pPr>
        <w:pStyle w:val="ListParagraph"/>
        <w:ind w:left="426"/>
        <w:jc w:val="center"/>
        <w:rPr>
          <w:rFonts w:ascii="Calibri" w:hAnsi="Calibri" w:cstheme="minorHAnsi"/>
          <w:b/>
          <w:sz w:val="28"/>
          <w:szCs w:val="28"/>
          <w:u w:val="single"/>
          <w:lang w:eastAsia="en-US"/>
        </w:rPr>
      </w:pPr>
      <w:r>
        <w:rPr>
          <w:rFonts w:ascii="Calibri" w:hAnsi="Calibri" w:cstheme="minorHAnsi"/>
          <w:b/>
          <w:sz w:val="28"/>
          <w:szCs w:val="28"/>
          <w:u w:val="single"/>
          <w:lang w:eastAsia="en-US"/>
        </w:rPr>
        <w:t>Housing and Development Group</w:t>
      </w:r>
      <w:r w:rsidR="006D167E">
        <w:rPr>
          <w:rFonts w:ascii="Calibri" w:hAnsi="Calibri" w:cstheme="minorHAnsi"/>
          <w:b/>
          <w:sz w:val="28"/>
          <w:szCs w:val="28"/>
          <w:u w:val="single"/>
          <w:lang w:eastAsia="en-US"/>
        </w:rPr>
        <w:t xml:space="preserve"> (HDG)</w:t>
      </w:r>
    </w:p>
    <w:p w14:paraId="3F32A042" w14:textId="2FBFE0D3" w:rsidR="002725AB" w:rsidRDefault="00336730" w:rsidP="006F2FC8">
      <w:pPr>
        <w:pStyle w:val="ListParagraph"/>
        <w:ind w:left="426"/>
        <w:jc w:val="center"/>
        <w:rPr>
          <w:rFonts w:ascii="Calibri" w:hAnsi="Calibri" w:cstheme="minorHAnsi"/>
          <w:b/>
          <w:lang w:eastAsia="en-US"/>
        </w:rPr>
      </w:pPr>
      <w:r>
        <w:rPr>
          <w:rFonts w:ascii="Calibri" w:hAnsi="Calibri" w:cstheme="minorHAnsi"/>
          <w:b/>
          <w:lang w:eastAsia="en-US"/>
        </w:rPr>
        <w:t>(Working Group to SELEP)</w:t>
      </w:r>
    </w:p>
    <w:p w14:paraId="564717AC" w14:textId="08C8E369" w:rsidR="006F2FC8" w:rsidRDefault="002869DC" w:rsidP="006F2FC8">
      <w:pPr>
        <w:pStyle w:val="ListParagraph"/>
        <w:ind w:left="426"/>
        <w:jc w:val="center"/>
        <w:rPr>
          <w:rFonts w:ascii="Calibri" w:hAnsi="Calibri" w:cstheme="minorHAnsi"/>
          <w:b/>
          <w:lang w:eastAsia="en-US"/>
        </w:rPr>
      </w:pPr>
      <w:r>
        <w:rPr>
          <w:rFonts w:ascii="Calibri" w:hAnsi="Calibri" w:cstheme="minorHAnsi"/>
          <w:b/>
          <w:lang w:eastAsia="en-US"/>
        </w:rPr>
        <w:t>8</w:t>
      </w:r>
      <w:r w:rsidRPr="002869DC">
        <w:rPr>
          <w:rFonts w:ascii="Calibri" w:hAnsi="Calibri" w:cstheme="minorHAnsi"/>
          <w:b/>
          <w:vertAlign w:val="superscript"/>
          <w:lang w:eastAsia="en-US"/>
        </w:rPr>
        <w:t>th</w:t>
      </w:r>
      <w:r>
        <w:rPr>
          <w:rFonts w:ascii="Calibri" w:hAnsi="Calibri" w:cstheme="minorHAnsi"/>
          <w:b/>
          <w:lang w:eastAsia="en-US"/>
        </w:rPr>
        <w:t xml:space="preserve"> December</w:t>
      </w:r>
      <w:r w:rsidR="00496D2C">
        <w:rPr>
          <w:rFonts w:ascii="Calibri" w:hAnsi="Calibri" w:cstheme="minorHAnsi"/>
          <w:b/>
          <w:lang w:eastAsia="en-US"/>
        </w:rPr>
        <w:t xml:space="preserve"> </w:t>
      </w:r>
      <w:r w:rsidR="006F2FC8">
        <w:rPr>
          <w:rFonts w:ascii="Calibri" w:hAnsi="Calibri" w:cstheme="minorHAnsi"/>
          <w:b/>
          <w:lang w:eastAsia="en-US"/>
        </w:rPr>
        <w:t>2022</w:t>
      </w:r>
    </w:p>
    <w:p w14:paraId="7D343BC4" w14:textId="77777777" w:rsidR="006F2FC8" w:rsidRDefault="006F2FC8" w:rsidP="006F2FC8">
      <w:pPr>
        <w:pStyle w:val="ListParagraph"/>
        <w:ind w:left="426"/>
        <w:jc w:val="center"/>
        <w:rPr>
          <w:rFonts w:ascii="Calibri" w:hAnsi="Calibri" w:cstheme="minorHAnsi"/>
          <w:b/>
          <w:lang w:eastAsia="en-US"/>
        </w:rPr>
      </w:pPr>
    </w:p>
    <w:p w14:paraId="254EE790" w14:textId="0E06BEA4" w:rsidR="006F2FC8" w:rsidRDefault="00E50E02" w:rsidP="00E50E02">
      <w:pPr>
        <w:pStyle w:val="ListParagraph"/>
        <w:numPr>
          <w:ilvl w:val="0"/>
          <w:numId w:val="28"/>
        </w:numPr>
        <w:rPr>
          <w:rFonts w:ascii="Calibri" w:hAnsi="Calibri" w:cstheme="minorHAnsi"/>
          <w:b/>
          <w:lang w:eastAsia="en-US"/>
        </w:rPr>
      </w:pPr>
      <w:r>
        <w:rPr>
          <w:rFonts w:ascii="Calibri" w:hAnsi="Calibri" w:cstheme="minorHAnsi"/>
          <w:b/>
          <w:lang w:eastAsia="en-US"/>
        </w:rPr>
        <w:t>SELEP Update</w:t>
      </w:r>
    </w:p>
    <w:p w14:paraId="1E4A8375" w14:textId="001034CF" w:rsidR="002869DC" w:rsidRDefault="00EA2416" w:rsidP="002869DC">
      <w:pPr>
        <w:pStyle w:val="ListParagraph"/>
        <w:ind w:left="720"/>
        <w:rPr>
          <w:rFonts w:ascii="Calibri" w:hAnsi="Calibri" w:cstheme="minorHAnsi"/>
          <w:bCs/>
          <w:lang w:eastAsia="en-US"/>
        </w:rPr>
      </w:pPr>
      <w:r>
        <w:rPr>
          <w:rFonts w:ascii="Calibri" w:hAnsi="Calibri" w:cstheme="minorHAnsi"/>
          <w:bCs/>
          <w:lang w:eastAsia="en-US"/>
        </w:rPr>
        <w:t xml:space="preserve">Alex Riley updated the group </w:t>
      </w:r>
      <w:r w:rsidR="004F756A">
        <w:rPr>
          <w:rFonts w:ascii="Calibri" w:hAnsi="Calibri" w:cstheme="minorHAnsi"/>
          <w:bCs/>
          <w:lang w:eastAsia="en-US"/>
        </w:rPr>
        <w:t>on the current work of SELEP noting that there is a confirmed budget for</w:t>
      </w:r>
      <w:r w:rsidR="0094763E">
        <w:rPr>
          <w:rFonts w:ascii="Calibri" w:hAnsi="Calibri" w:cstheme="minorHAnsi"/>
          <w:bCs/>
          <w:lang w:eastAsia="en-US"/>
        </w:rPr>
        <w:t xml:space="preserve"> activity in</w:t>
      </w:r>
      <w:r w:rsidR="004F756A">
        <w:rPr>
          <w:rFonts w:ascii="Calibri" w:hAnsi="Calibri" w:cstheme="minorHAnsi"/>
          <w:bCs/>
          <w:lang w:eastAsia="en-US"/>
        </w:rPr>
        <w:t xml:space="preserve"> the 2023-24 financial year.</w:t>
      </w:r>
    </w:p>
    <w:p w14:paraId="653F2320" w14:textId="4B3C8640" w:rsidR="004F756A" w:rsidRDefault="004F756A" w:rsidP="002869DC">
      <w:pPr>
        <w:pStyle w:val="ListParagraph"/>
        <w:ind w:left="720"/>
        <w:rPr>
          <w:rFonts w:ascii="Calibri" w:hAnsi="Calibri" w:cstheme="minorHAnsi"/>
          <w:bCs/>
          <w:lang w:eastAsia="en-US"/>
        </w:rPr>
      </w:pPr>
      <w:r>
        <w:rPr>
          <w:rFonts w:ascii="Calibri" w:hAnsi="Calibri" w:cstheme="minorHAnsi"/>
          <w:bCs/>
          <w:lang w:eastAsia="en-US"/>
        </w:rPr>
        <w:t>The group were also informed that Sarah Dance has taken over the position of SELEP Chair after Christian Brodie’s tenure came to an end.</w:t>
      </w:r>
    </w:p>
    <w:p w14:paraId="01E68D3D" w14:textId="7F96633D" w:rsidR="004F756A" w:rsidRPr="004F756A" w:rsidRDefault="004F756A" w:rsidP="004F756A">
      <w:pPr>
        <w:pStyle w:val="ListParagraph"/>
        <w:numPr>
          <w:ilvl w:val="0"/>
          <w:numId w:val="28"/>
        </w:numPr>
        <w:rPr>
          <w:rFonts w:ascii="Calibri" w:hAnsi="Calibri" w:cstheme="minorHAnsi"/>
          <w:bCs/>
          <w:lang w:eastAsia="en-US"/>
        </w:rPr>
      </w:pPr>
      <w:r>
        <w:rPr>
          <w:rFonts w:ascii="Calibri" w:hAnsi="Calibri" w:cstheme="minorHAnsi"/>
          <w:b/>
          <w:lang w:eastAsia="en-US"/>
        </w:rPr>
        <w:t xml:space="preserve">Data </w:t>
      </w:r>
    </w:p>
    <w:p w14:paraId="4CEAADA2" w14:textId="7508F0FC" w:rsidR="004F756A" w:rsidRDefault="004F756A" w:rsidP="004F756A">
      <w:pPr>
        <w:pStyle w:val="ListParagraph"/>
        <w:ind w:left="720"/>
        <w:rPr>
          <w:rFonts w:ascii="Calibri" w:hAnsi="Calibri" w:cstheme="minorHAnsi"/>
          <w:bCs/>
          <w:lang w:eastAsia="en-US"/>
        </w:rPr>
      </w:pPr>
      <w:r>
        <w:rPr>
          <w:rFonts w:ascii="Calibri" w:hAnsi="Calibri" w:cstheme="minorHAnsi"/>
          <w:bCs/>
          <w:lang w:eastAsia="en-US"/>
        </w:rPr>
        <w:t>Richard Fitzgerald provided the group with a data and intelligence presentation focussing on housing numbers – to be circulated to the group.</w:t>
      </w:r>
    </w:p>
    <w:p w14:paraId="130E7B15" w14:textId="46469FA9" w:rsidR="004F756A" w:rsidRPr="004F756A" w:rsidRDefault="00B60AAA" w:rsidP="004F756A">
      <w:pPr>
        <w:pStyle w:val="ListParagraph"/>
        <w:ind w:left="720"/>
        <w:rPr>
          <w:rFonts w:ascii="Calibri" w:hAnsi="Calibri" w:cstheme="minorHAnsi"/>
          <w:bCs/>
          <w:lang w:eastAsia="en-US"/>
        </w:rPr>
      </w:pPr>
      <w:r>
        <w:rPr>
          <w:rFonts w:ascii="Calibri" w:hAnsi="Calibri" w:cstheme="minorHAnsi"/>
          <w:bCs/>
          <w:lang w:eastAsia="en-US"/>
        </w:rPr>
        <w:t>Nick Fenton stated that it would be good to see some data on commercial development</w:t>
      </w:r>
      <w:r w:rsidR="0094763E">
        <w:rPr>
          <w:rFonts w:ascii="Calibri" w:hAnsi="Calibri" w:cstheme="minorHAnsi"/>
          <w:bCs/>
          <w:lang w:eastAsia="en-US"/>
        </w:rPr>
        <w:t xml:space="preserve"> in the next data update.</w:t>
      </w:r>
    </w:p>
    <w:p w14:paraId="0EB55E66" w14:textId="3C8EB1BB" w:rsidR="00E620F3" w:rsidRPr="00B60AAA" w:rsidRDefault="00B60AAA" w:rsidP="002869DC">
      <w:pPr>
        <w:pStyle w:val="ListParagraph"/>
        <w:numPr>
          <w:ilvl w:val="0"/>
          <w:numId w:val="28"/>
        </w:numPr>
        <w:rPr>
          <w:rFonts w:ascii="Calibri" w:hAnsi="Calibri" w:cstheme="minorHAnsi"/>
          <w:bCs/>
          <w:lang w:eastAsia="en-US"/>
        </w:rPr>
      </w:pPr>
      <w:r>
        <w:rPr>
          <w:rFonts w:ascii="Calibri" w:hAnsi="Calibri" w:cstheme="minorHAnsi"/>
          <w:b/>
          <w:lang w:eastAsia="en-US"/>
        </w:rPr>
        <w:t>Market Update</w:t>
      </w:r>
    </w:p>
    <w:p w14:paraId="7FAAE463" w14:textId="4259058B" w:rsidR="00B60AAA" w:rsidRDefault="000600F1" w:rsidP="00B60AAA">
      <w:pPr>
        <w:pStyle w:val="ListParagraph"/>
        <w:ind w:left="720"/>
        <w:rPr>
          <w:rFonts w:ascii="Calibri" w:hAnsi="Calibri" w:cstheme="minorHAnsi"/>
          <w:bCs/>
          <w:lang w:eastAsia="en-US"/>
        </w:rPr>
      </w:pPr>
      <w:r>
        <w:rPr>
          <w:rFonts w:ascii="Calibri" w:hAnsi="Calibri" w:cstheme="minorHAnsi"/>
          <w:bCs/>
          <w:lang w:eastAsia="en-US"/>
        </w:rPr>
        <w:t xml:space="preserve">The group provide feedback on the status of the market. Clarion noted that </w:t>
      </w:r>
      <w:r w:rsidR="00937A25">
        <w:rPr>
          <w:rFonts w:ascii="Calibri" w:hAnsi="Calibri" w:cstheme="minorHAnsi"/>
          <w:bCs/>
          <w:lang w:eastAsia="en-US"/>
        </w:rPr>
        <w:t xml:space="preserve">rebasing and the land pricing slowdown is impacting them. </w:t>
      </w:r>
      <w:r w:rsidR="0094763E">
        <w:rPr>
          <w:rFonts w:ascii="Calibri" w:hAnsi="Calibri" w:cstheme="minorHAnsi"/>
          <w:bCs/>
          <w:lang w:eastAsia="en-US"/>
        </w:rPr>
        <w:t>For</w:t>
      </w:r>
      <w:r w:rsidR="00937A25">
        <w:rPr>
          <w:rFonts w:ascii="Calibri" w:hAnsi="Calibri" w:cstheme="minorHAnsi"/>
          <w:bCs/>
          <w:lang w:eastAsia="en-US"/>
        </w:rPr>
        <w:t xml:space="preserve"> RPs</w:t>
      </w:r>
      <w:r w:rsidR="0094763E">
        <w:rPr>
          <w:rFonts w:ascii="Calibri" w:hAnsi="Calibri" w:cstheme="minorHAnsi"/>
          <w:bCs/>
          <w:lang w:eastAsia="en-US"/>
        </w:rPr>
        <w:t>,</w:t>
      </w:r>
      <w:r w:rsidR="00937A25">
        <w:rPr>
          <w:rFonts w:ascii="Calibri" w:hAnsi="Calibri" w:cstheme="minorHAnsi"/>
          <w:bCs/>
          <w:lang w:eastAsia="en-US"/>
        </w:rPr>
        <w:t xml:space="preserve"> next year could be good if they already have a </w:t>
      </w:r>
      <w:r w:rsidR="0094763E">
        <w:rPr>
          <w:rFonts w:ascii="Calibri" w:hAnsi="Calibri" w:cstheme="minorHAnsi"/>
          <w:bCs/>
          <w:lang w:eastAsia="en-US"/>
        </w:rPr>
        <w:t>solid</w:t>
      </w:r>
      <w:r w:rsidR="00937A25">
        <w:rPr>
          <w:rFonts w:ascii="Calibri" w:hAnsi="Calibri" w:cstheme="minorHAnsi"/>
          <w:bCs/>
          <w:lang w:eastAsia="en-US"/>
        </w:rPr>
        <w:t xml:space="preserve"> balance sheet.</w:t>
      </w:r>
    </w:p>
    <w:p w14:paraId="659859E8" w14:textId="5E4FCC25" w:rsidR="00937A25" w:rsidRPr="00B60AAA" w:rsidRDefault="00937A25" w:rsidP="00B60AAA">
      <w:pPr>
        <w:pStyle w:val="ListParagraph"/>
        <w:ind w:left="720"/>
        <w:rPr>
          <w:rFonts w:ascii="Calibri" w:hAnsi="Calibri" w:cstheme="minorHAnsi"/>
          <w:bCs/>
          <w:lang w:eastAsia="en-US"/>
        </w:rPr>
      </w:pPr>
      <w:r>
        <w:rPr>
          <w:rFonts w:ascii="Calibri" w:hAnsi="Calibri" w:cstheme="minorHAnsi"/>
          <w:bCs/>
          <w:lang w:eastAsia="en-US"/>
        </w:rPr>
        <w:t>Brian stated that the 7% rent increase is better than many RPs were expecting.</w:t>
      </w:r>
    </w:p>
    <w:p w14:paraId="62BC07BA" w14:textId="0043FF0C" w:rsidR="00C95285" w:rsidRDefault="00C95285" w:rsidP="00E620F3">
      <w:pPr>
        <w:pStyle w:val="ListParagraph"/>
        <w:numPr>
          <w:ilvl w:val="0"/>
          <w:numId w:val="28"/>
        </w:numPr>
        <w:rPr>
          <w:rFonts w:ascii="Calibri" w:hAnsi="Calibri" w:cstheme="minorHAnsi"/>
          <w:b/>
          <w:lang w:eastAsia="en-US"/>
        </w:rPr>
      </w:pPr>
      <w:r>
        <w:rPr>
          <w:rFonts w:ascii="Calibri" w:hAnsi="Calibri" w:cstheme="minorHAnsi"/>
          <w:b/>
          <w:lang w:eastAsia="en-US"/>
        </w:rPr>
        <w:t>Lower Thames Crossing</w:t>
      </w:r>
    </w:p>
    <w:p w14:paraId="3E369155" w14:textId="0A514A79" w:rsidR="00C95285" w:rsidRPr="00C95285" w:rsidRDefault="00C95285" w:rsidP="00C95285">
      <w:pPr>
        <w:pStyle w:val="ListParagraph"/>
        <w:ind w:left="720"/>
        <w:rPr>
          <w:rFonts w:ascii="Calibri" w:hAnsi="Calibri" w:cstheme="minorHAnsi"/>
          <w:bCs/>
          <w:lang w:eastAsia="en-US"/>
        </w:rPr>
      </w:pPr>
      <w:r>
        <w:rPr>
          <w:rFonts w:ascii="Calibri" w:hAnsi="Calibri" w:cstheme="minorHAnsi"/>
          <w:bCs/>
          <w:lang w:eastAsia="en-US"/>
        </w:rPr>
        <w:t xml:space="preserve">The group were updated that the Lower Thames Crossing was now moving into DCO </w:t>
      </w:r>
      <w:proofErr w:type="gramStart"/>
      <w:r>
        <w:rPr>
          <w:rFonts w:ascii="Calibri" w:hAnsi="Calibri" w:cstheme="minorHAnsi"/>
          <w:bCs/>
          <w:lang w:eastAsia="en-US"/>
        </w:rPr>
        <w:t>phase</w:t>
      </w:r>
      <w:proofErr w:type="gramEnd"/>
      <w:r>
        <w:rPr>
          <w:rFonts w:ascii="Calibri" w:hAnsi="Calibri" w:cstheme="minorHAnsi"/>
          <w:bCs/>
          <w:lang w:eastAsia="en-US"/>
        </w:rPr>
        <w:t xml:space="preserve"> and a presentation was provided by Bronte </w:t>
      </w:r>
      <w:r w:rsidR="0094763E">
        <w:rPr>
          <w:rFonts w:ascii="Calibri" w:hAnsi="Calibri" w:cstheme="minorHAnsi"/>
          <w:bCs/>
          <w:lang w:eastAsia="en-US"/>
        </w:rPr>
        <w:t>Clark – to be circulated to the group.</w:t>
      </w:r>
    </w:p>
    <w:p w14:paraId="3087EA69" w14:textId="7D9F48E2" w:rsidR="001E76D4" w:rsidRDefault="00937A25" w:rsidP="00E620F3">
      <w:pPr>
        <w:pStyle w:val="ListParagraph"/>
        <w:numPr>
          <w:ilvl w:val="0"/>
          <w:numId w:val="28"/>
        </w:numPr>
        <w:rPr>
          <w:rFonts w:ascii="Calibri" w:hAnsi="Calibri" w:cstheme="minorHAnsi"/>
          <w:b/>
          <w:lang w:eastAsia="en-US"/>
        </w:rPr>
      </w:pPr>
      <w:r>
        <w:rPr>
          <w:rFonts w:ascii="Calibri" w:hAnsi="Calibri" w:cstheme="minorHAnsi"/>
          <w:b/>
          <w:lang w:eastAsia="en-US"/>
        </w:rPr>
        <w:t>Phosphates and Nitrates</w:t>
      </w:r>
    </w:p>
    <w:p w14:paraId="0203E353" w14:textId="30F5E079" w:rsidR="009E3062" w:rsidRPr="009E3062" w:rsidRDefault="007672D1" w:rsidP="009E3062">
      <w:pPr>
        <w:pStyle w:val="ListParagraph"/>
        <w:ind w:left="720"/>
        <w:rPr>
          <w:rFonts w:ascii="Calibri" w:hAnsi="Calibri" w:cstheme="minorHAnsi"/>
          <w:bCs/>
          <w:lang w:eastAsia="en-US"/>
        </w:rPr>
      </w:pPr>
      <w:r>
        <w:rPr>
          <w:rFonts w:ascii="Calibri" w:hAnsi="Calibri" w:cstheme="minorHAnsi"/>
          <w:bCs/>
          <w:lang w:eastAsia="en-US"/>
        </w:rPr>
        <w:t xml:space="preserve">Planning permissions will shortly resume in Ashford, </w:t>
      </w:r>
      <w:proofErr w:type="gramStart"/>
      <w:r>
        <w:rPr>
          <w:rFonts w:ascii="Calibri" w:hAnsi="Calibri" w:cstheme="minorHAnsi"/>
          <w:bCs/>
          <w:lang w:eastAsia="en-US"/>
        </w:rPr>
        <w:t>Canterbury</w:t>
      </w:r>
      <w:proofErr w:type="gramEnd"/>
      <w:r>
        <w:rPr>
          <w:rFonts w:ascii="Calibri" w:hAnsi="Calibri" w:cstheme="minorHAnsi"/>
          <w:bCs/>
          <w:lang w:eastAsia="en-US"/>
        </w:rPr>
        <w:t xml:space="preserve"> and Maidstone. There will be a roundtable discussion in early 2023</w:t>
      </w:r>
      <w:r w:rsidR="00F31891">
        <w:rPr>
          <w:rFonts w:ascii="Calibri" w:hAnsi="Calibri" w:cstheme="minorHAnsi"/>
          <w:bCs/>
          <w:lang w:eastAsia="en-US"/>
        </w:rPr>
        <w:t xml:space="preserve"> on this issue, bringing together colleagues from East Sussex and Essex.</w:t>
      </w:r>
    </w:p>
    <w:p w14:paraId="3D271496" w14:textId="6464F57C" w:rsidR="009E3062" w:rsidRDefault="009E3062" w:rsidP="00E620F3">
      <w:pPr>
        <w:pStyle w:val="ListParagraph"/>
        <w:numPr>
          <w:ilvl w:val="0"/>
          <w:numId w:val="28"/>
        </w:numPr>
        <w:rPr>
          <w:rFonts w:ascii="Calibri" w:hAnsi="Calibri" w:cstheme="minorHAnsi"/>
          <w:b/>
          <w:lang w:eastAsia="en-US"/>
        </w:rPr>
      </w:pPr>
      <w:r>
        <w:rPr>
          <w:rFonts w:ascii="Calibri" w:hAnsi="Calibri" w:cstheme="minorHAnsi"/>
          <w:b/>
          <w:lang w:eastAsia="en-US"/>
        </w:rPr>
        <w:t>Planning</w:t>
      </w:r>
    </w:p>
    <w:p w14:paraId="498E6C8E" w14:textId="67CC0F3D" w:rsidR="009E3062" w:rsidRPr="009E3062" w:rsidRDefault="009E3062" w:rsidP="009E3062">
      <w:pPr>
        <w:pStyle w:val="ListParagraph"/>
        <w:ind w:left="720"/>
        <w:rPr>
          <w:rFonts w:ascii="Calibri" w:hAnsi="Calibri" w:cstheme="minorHAnsi"/>
          <w:bCs/>
          <w:lang w:eastAsia="en-US"/>
        </w:rPr>
      </w:pPr>
      <w:r>
        <w:rPr>
          <w:rFonts w:ascii="Calibri" w:hAnsi="Calibri" w:cstheme="minorHAnsi"/>
          <w:bCs/>
          <w:lang w:eastAsia="en-US"/>
        </w:rPr>
        <w:t>Jonathan Buckwell</w:t>
      </w:r>
      <w:r w:rsidR="008636B1">
        <w:rPr>
          <w:rFonts w:ascii="Calibri" w:hAnsi="Calibri" w:cstheme="minorHAnsi"/>
          <w:bCs/>
          <w:lang w:eastAsia="en-US"/>
        </w:rPr>
        <w:t xml:space="preserve"> updated the group on recent announcements on planning included the proposed changes to the planning system affecting how housing requirements are calculated and applied by inspectors. Local authorities will also have more scope to adjust the housing targets for their area.</w:t>
      </w:r>
    </w:p>
    <w:p w14:paraId="3E94DF06" w14:textId="682DB935" w:rsidR="00122AB9" w:rsidRPr="00122AB9" w:rsidRDefault="00122AB9" w:rsidP="00E620F3">
      <w:pPr>
        <w:pStyle w:val="ListParagraph"/>
        <w:numPr>
          <w:ilvl w:val="0"/>
          <w:numId w:val="28"/>
        </w:numPr>
        <w:rPr>
          <w:rFonts w:ascii="Calibri" w:hAnsi="Calibri" w:cstheme="minorHAnsi"/>
          <w:b/>
          <w:lang w:eastAsia="en-US"/>
        </w:rPr>
      </w:pPr>
      <w:r w:rsidRPr="00122AB9">
        <w:rPr>
          <w:rFonts w:ascii="Calibri" w:hAnsi="Calibri" w:cstheme="minorHAnsi"/>
          <w:b/>
          <w:lang w:eastAsia="en-US"/>
        </w:rPr>
        <w:t>AOB</w:t>
      </w:r>
    </w:p>
    <w:p w14:paraId="03CE0F4D" w14:textId="6DFC0D22" w:rsidR="00A42EC7" w:rsidRPr="00A42EC7" w:rsidRDefault="00A42EC7" w:rsidP="00A42EC7">
      <w:pPr>
        <w:pStyle w:val="ListParagraph"/>
        <w:ind w:left="720"/>
        <w:rPr>
          <w:rFonts w:ascii="Calibri" w:hAnsi="Calibri" w:cstheme="minorHAnsi"/>
          <w:bCs/>
          <w:lang w:eastAsia="en-US"/>
        </w:rPr>
      </w:pPr>
      <w:r>
        <w:rPr>
          <w:rFonts w:ascii="Calibri" w:hAnsi="Calibri" w:cstheme="minorHAnsi"/>
          <w:bCs/>
          <w:lang w:eastAsia="en-US"/>
        </w:rPr>
        <w:t>Meeting closed.</w:t>
      </w:r>
    </w:p>
    <w:sectPr w:rsidR="00A42EC7" w:rsidRPr="00A42EC7" w:rsidSect="00F601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B294" w14:textId="77777777" w:rsidR="00DA67A1" w:rsidRDefault="00DA67A1" w:rsidP="004B2E64">
      <w:r>
        <w:separator/>
      </w:r>
    </w:p>
  </w:endnote>
  <w:endnote w:type="continuationSeparator" w:id="0">
    <w:p w14:paraId="38AF8681" w14:textId="77777777" w:rsidR="00DA67A1" w:rsidRDefault="00DA67A1" w:rsidP="004B2E64">
      <w:r>
        <w:continuationSeparator/>
      </w:r>
    </w:p>
  </w:endnote>
  <w:endnote w:type="continuationNotice" w:id="1">
    <w:p w14:paraId="4D458441" w14:textId="77777777" w:rsidR="00DA67A1" w:rsidRDefault="00DA6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FFD" w14:textId="77777777" w:rsidR="00C303CC" w:rsidRDefault="00C3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57977"/>
      <w:docPartObj>
        <w:docPartGallery w:val="Page Numbers (Bottom of Page)"/>
        <w:docPartUnique/>
      </w:docPartObj>
    </w:sdtPr>
    <w:sdtEndPr>
      <w:rPr>
        <w:noProof/>
      </w:rPr>
    </w:sdtEndPr>
    <w:sdtContent>
      <w:p w14:paraId="47A38B1D" w14:textId="77777777" w:rsidR="006D167E" w:rsidRDefault="006D1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CB8F1" w14:textId="77777777" w:rsidR="00F601E3" w:rsidRDefault="00F6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F892" w14:textId="77777777" w:rsidR="00C303CC" w:rsidRDefault="00C3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14B0" w14:textId="77777777" w:rsidR="00DA67A1" w:rsidRDefault="00DA67A1" w:rsidP="004B2E64">
      <w:r>
        <w:separator/>
      </w:r>
    </w:p>
  </w:footnote>
  <w:footnote w:type="continuationSeparator" w:id="0">
    <w:p w14:paraId="481DBA15" w14:textId="77777777" w:rsidR="00DA67A1" w:rsidRDefault="00DA67A1" w:rsidP="004B2E64">
      <w:r>
        <w:continuationSeparator/>
      </w:r>
    </w:p>
  </w:footnote>
  <w:footnote w:type="continuationNotice" w:id="1">
    <w:p w14:paraId="2931E618" w14:textId="77777777" w:rsidR="00DA67A1" w:rsidRDefault="00DA6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1A86" w14:textId="77777777" w:rsidR="00C303CC" w:rsidRDefault="00C3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177C" w14:textId="77777777" w:rsidR="004B2E64" w:rsidRPr="00E46947" w:rsidRDefault="004B2E64" w:rsidP="009A220F">
    <w:pPr>
      <w:pStyle w:val="NoSpacing"/>
      <w:framePr w:w="9886" w:h="1411" w:hRule="exact" w:wrap="around" w:x="1561" w:y="511"/>
    </w:pPr>
  </w:p>
  <w:p w14:paraId="3DF5DD11" w14:textId="77777777" w:rsidR="004B2E64" w:rsidRDefault="004B2E64">
    <w:pPr>
      <w:pStyle w:val="Header"/>
    </w:pPr>
    <w:r>
      <w:rPr>
        <w:noProof/>
      </w:rPr>
      <w:drawing>
        <wp:anchor distT="0" distB="0" distL="114300" distR="114300" simplePos="0" relativeHeight="251658240" behindDoc="0" locked="0" layoutInCell="1" allowOverlap="1" wp14:anchorId="488B56F4" wp14:editId="2493B66B">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1D33" w14:textId="77777777" w:rsidR="00C303CC" w:rsidRDefault="00C3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3B9C"/>
    <w:multiLevelType w:val="hybridMultilevel"/>
    <w:tmpl w:val="0180F69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19760859"/>
    <w:multiLevelType w:val="hybridMultilevel"/>
    <w:tmpl w:val="DCD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42A04"/>
    <w:multiLevelType w:val="hybridMultilevel"/>
    <w:tmpl w:val="B1F6DB58"/>
    <w:lvl w:ilvl="0" w:tplc="F460C644">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EB364EB"/>
    <w:multiLevelType w:val="hybridMultilevel"/>
    <w:tmpl w:val="327E8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7A6AB7"/>
    <w:multiLevelType w:val="multilevel"/>
    <w:tmpl w:val="8D543232"/>
    <w:lvl w:ilvl="0">
      <w:start w:val="1"/>
      <w:numFmt w:val="decimal"/>
      <w:lvlText w:val="%1."/>
      <w:lvlJc w:val="left"/>
      <w:pPr>
        <w:ind w:left="1146"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6" w15:restartNumberingAfterBreak="0">
    <w:nsid w:val="28D81F40"/>
    <w:multiLevelType w:val="hybridMultilevel"/>
    <w:tmpl w:val="ED78D780"/>
    <w:lvl w:ilvl="0" w:tplc="D66C99F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7E58"/>
    <w:multiLevelType w:val="hybridMultilevel"/>
    <w:tmpl w:val="B97E8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82E0CC8"/>
    <w:multiLevelType w:val="hybridMultilevel"/>
    <w:tmpl w:val="2F16EC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D5E7D9C"/>
    <w:multiLevelType w:val="hybridMultilevel"/>
    <w:tmpl w:val="5DF602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545ED2"/>
    <w:multiLevelType w:val="hybridMultilevel"/>
    <w:tmpl w:val="AC32868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43765792"/>
    <w:multiLevelType w:val="hybridMultilevel"/>
    <w:tmpl w:val="8E28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823CAA"/>
    <w:multiLevelType w:val="hybridMultilevel"/>
    <w:tmpl w:val="249E05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DD703C2"/>
    <w:multiLevelType w:val="hybridMultilevel"/>
    <w:tmpl w:val="A4DADA86"/>
    <w:lvl w:ilvl="0" w:tplc="0EF64DF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A05E9"/>
    <w:multiLevelType w:val="multilevel"/>
    <w:tmpl w:val="CCEAC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256C3D"/>
    <w:multiLevelType w:val="hybridMultilevel"/>
    <w:tmpl w:val="661A66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8F57A9A"/>
    <w:multiLevelType w:val="hybridMultilevel"/>
    <w:tmpl w:val="6B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8460E"/>
    <w:multiLevelType w:val="hybridMultilevel"/>
    <w:tmpl w:val="FF2E45EE"/>
    <w:lvl w:ilvl="0" w:tplc="D65AF290">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F15753B"/>
    <w:multiLevelType w:val="hybridMultilevel"/>
    <w:tmpl w:val="446AF3B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FD11EB6"/>
    <w:multiLevelType w:val="hybridMultilevel"/>
    <w:tmpl w:val="E8CC954E"/>
    <w:lvl w:ilvl="0" w:tplc="36F85B4C">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A0F1429"/>
    <w:multiLevelType w:val="hybridMultilevel"/>
    <w:tmpl w:val="5FA8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F60A8"/>
    <w:multiLevelType w:val="hybridMultilevel"/>
    <w:tmpl w:val="C32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4A81734"/>
    <w:multiLevelType w:val="hybridMultilevel"/>
    <w:tmpl w:val="C99C044E"/>
    <w:lvl w:ilvl="0" w:tplc="36F85B4C">
      <w:numFmt w:val="bullet"/>
      <w:lvlText w:val="-"/>
      <w:lvlJc w:val="left"/>
      <w:pPr>
        <w:ind w:left="1572" w:hanging="360"/>
      </w:pPr>
      <w:rPr>
        <w:rFonts w:ascii="Calibri" w:eastAsia="Times New Roman" w:hAnsi="Calibri" w:cs="Calibri"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4236620">
    <w:abstractNumId w:val="14"/>
  </w:num>
  <w:num w:numId="2" w16cid:durableId="879980395">
    <w:abstractNumId w:val="4"/>
  </w:num>
  <w:num w:numId="3" w16cid:durableId="1803226753">
    <w:abstractNumId w:val="25"/>
  </w:num>
  <w:num w:numId="4" w16cid:durableId="1996301287">
    <w:abstractNumId w:val="7"/>
  </w:num>
  <w:num w:numId="5" w16cid:durableId="424887206">
    <w:abstractNumId w:val="27"/>
  </w:num>
  <w:num w:numId="6" w16cid:durableId="828984537">
    <w:abstractNumId w:val="9"/>
  </w:num>
  <w:num w:numId="7" w16cid:durableId="90923">
    <w:abstractNumId w:val="5"/>
  </w:num>
  <w:num w:numId="8" w16cid:durableId="1901286234">
    <w:abstractNumId w:val="2"/>
  </w:num>
  <w:num w:numId="9" w16cid:durableId="1891303905">
    <w:abstractNumId w:val="17"/>
  </w:num>
  <w:num w:numId="10" w16cid:durableId="1358194306">
    <w:abstractNumId w:val="11"/>
  </w:num>
  <w:num w:numId="11" w16cid:durableId="2045978954">
    <w:abstractNumId w:val="0"/>
  </w:num>
  <w:num w:numId="12" w16cid:durableId="45765145">
    <w:abstractNumId w:val="12"/>
  </w:num>
  <w:num w:numId="13" w16cid:durableId="2108499808">
    <w:abstractNumId w:val="13"/>
  </w:num>
  <w:num w:numId="14" w16cid:durableId="917204857">
    <w:abstractNumId w:val="3"/>
  </w:num>
  <w:num w:numId="15" w16cid:durableId="1950045893">
    <w:abstractNumId w:val="23"/>
  </w:num>
  <w:num w:numId="16" w16cid:durableId="1248493366">
    <w:abstractNumId w:val="24"/>
  </w:num>
  <w:num w:numId="17" w16cid:durableId="688064447">
    <w:abstractNumId w:val="1"/>
  </w:num>
  <w:num w:numId="18" w16cid:durableId="1797286152">
    <w:abstractNumId w:val="19"/>
  </w:num>
  <w:num w:numId="19" w16cid:durableId="496533241">
    <w:abstractNumId w:val="8"/>
  </w:num>
  <w:num w:numId="20" w16cid:durableId="1300763282">
    <w:abstractNumId w:val="20"/>
  </w:num>
  <w:num w:numId="21" w16cid:durableId="1414469734">
    <w:abstractNumId w:val="15"/>
  </w:num>
  <w:num w:numId="22" w16cid:durableId="532308855">
    <w:abstractNumId w:val="10"/>
  </w:num>
  <w:num w:numId="23" w16cid:durableId="1397623788">
    <w:abstractNumId w:val="16"/>
  </w:num>
  <w:num w:numId="24" w16cid:durableId="1009066066">
    <w:abstractNumId w:val="18"/>
  </w:num>
  <w:num w:numId="25" w16cid:durableId="535778025">
    <w:abstractNumId w:val="22"/>
  </w:num>
  <w:num w:numId="26" w16cid:durableId="1224217582">
    <w:abstractNumId w:val="26"/>
  </w:num>
  <w:num w:numId="27" w16cid:durableId="1350182823">
    <w:abstractNumId w:val="21"/>
  </w:num>
  <w:num w:numId="28" w16cid:durableId="1272324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07B2F"/>
    <w:rsid w:val="000149EC"/>
    <w:rsid w:val="00014F50"/>
    <w:rsid w:val="000214F3"/>
    <w:rsid w:val="00025B14"/>
    <w:rsid w:val="000346E9"/>
    <w:rsid w:val="00043EBB"/>
    <w:rsid w:val="00051177"/>
    <w:rsid w:val="000538FA"/>
    <w:rsid w:val="000600F1"/>
    <w:rsid w:val="00063ECA"/>
    <w:rsid w:val="00066CCD"/>
    <w:rsid w:val="00070D61"/>
    <w:rsid w:val="0007521A"/>
    <w:rsid w:val="000824A6"/>
    <w:rsid w:val="00084068"/>
    <w:rsid w:val="000851A9"/>
    <w:rsid w:val="00086BE5"/>
    <w:rsid w:val="000947D1"/>
    <w:rsid w:val="000965A8"/>
    <w:rsid w:val="000A34FC"/>
    <w:rsid w:val="000D18FB"/>
    <w:rsid w:val="000D377D"/>
    <w:rsid w:val="000D6FEF"/>
    <w:rsid w:val="000E07FD"/>
    <w:rsid w:val="000F4D02"/>
    <w:rsid w:val="000F68E3"/>
    <w:rsid w:val="000F6D13"/>
    <w:rsid w:val="001020F5"/>
    <w:rsid w:val="00105793"/>
    <w:rsid w:val="0011408D"/>
    <w:rsid w:val="00122AB9"/>
    <w:rsid w:val="00127BEF"/>
    <w:rsid w:val="00130513"/>
    <w:rsid w:val="00133BC4"/>
    <w:rsid w:val="00134E84"/>
    <w:rsid w:val="00137A6E"/>
    <w:rsid w:val="00137E59"/>
    <w:rsid w:val="00143975"/>
    <w:rsid w:val="00143EA1"/>
    <w:rsid w:val="00151E37"/>
    <w:rsid w:val="00153D53"/>
    <w:rsid w:val="001576EA"/>
    <w:rsid w:val="0016182F"/>
    <w:rsid w:val="0016245F"/>
    <w:rsid w:val="001626B9"/>
    <w:rsid w:val="00162DE3"/>
    <w:rsid w:val="00174EFF"/>
    <w:rsid w:val="001838B3"/>
    <w:rsid w:val="00186F3A"/>
    <w:rsid w:val="0019147C"/>
    <w:rsid w:val="00191792"/>
    <w:rsid w:val="001926DA"/>
    <w:rsid w:val="001942CC"/>
    <w:rsid w:val="00194592"/>
    <w:rsid w:val="00196A8D"/>
    <w:rsid w:val="00197D6B"/>
    <w:rsid w:val="001B6580"/>
    <w:rsid w:val="001C265D"/>
    <w:rsid w:val="001C6244"/>
    <w:rsid w:val="001C6B71"/>
    <w:rsid w:val="001C7EBF"/>
    <w:rsid w:val="001D25BB"/>
    <w:rsid w:val="001D2A71"/>
    <w:rsid w:val="001D67C6"/>
    <w:rsid w:val="001E2BD7"/>
    <w:rsid w:val="001E33BC"/>
    <w:rsid w:val="001E76D4"/>
    <w:rsid w:val="001F38DD"/>
    <w:rsid w:val="001F4A7D"/>
    <w:rsid w:val="00204A8F"/>
    <w:rsid w:val="002248A4"/>
    <w:rsid w:val="002300F5"/>
    <w:rsid w:val="00234621"/>
    <w:rsid w:val="0023487B"/>
    <w:rsid w:val="0024476C"/>
    <w:rsid w:val="00246AED"/>
    <w:rsid w:val="00250EED"/>
    <w:rsid w:val="0025166F"/>
    <w:rsid w:val="0026144E"/>
    <w:rsid w:val="002642FB"/>
    <w:rsid w:val="002725AB"/>
    <w:rsid w:val="00274901"/>
    <w:rsid w:val="00275C18"/>
    <w:rsid w:val="00284800"/>
    <w:rsid w:val="002869DC"/>
    <w:rsid w:val="00287B29"/>
    <w:rsid w:val="00291BAB"/>
    <w:rsid w:val="002A56C7"/>
    <w:rsid w:val="002B0EBC"/>
    <w:rsid w:val="002B6C43"/>
    <w:rsid w:val="002C0B97"/>
    <w:rsid w:val="002D07A2"/>
    <w:rsid w:val="002D0816"/>
    <w:rsid w:val="002E08D0"/>
    <w:rsid w:val="002E16C3"/>
    <w:rsid w:val="002E46EC"/>
    <w:rsid w:val="002E55FC"/>
    <w:rsid w:val="002F6FD0"/>
    <w:rsid w:val="003002DB"/>
    <w:rsid w:val="003120B7"/>
    <w:rsid w:val="00317D81"/>
    <w:rsid w:val="003279EB"/>
    <w:rsid w:val="00335F09"/>
    <w:rsid w:val="00336730"/>
    <w:rsid w:val="00343A01"/>
    <w:rsid w:val="0035046E"/>
    <w:rsid w:val="003552B0"/>
    <w:rsid w:val="00365E94"/>
    <w:rsid w:val="00371CBB"/>
    <w:rsid w:val="00375A01"/>
    <w:rsid w:val="00375A40"/>
    <w:rsid w:val="00387142"/>
    <w:rsid w:val="00393E09"/>
    <w:rsid w:val="003942EA"/>
    <w:rsid w:val="00394354"/>
    <w:rsid w:val="00395F6C"/>
    <w:rsid w:val="00397D3F"/>
    <w:rsid w:val="003A2756"/>
    <w:rsid w:val="003A295B"/>
    <w:rsid w:val="003B2414"/>
    <w:rsid w:val="003C2E23"/>
    <w:rsid w:val="003C4805"/>
    <w:rsid w:val="003D1D96"/>
    <w:rsid w:val="003E1633"/>
    <w:rsid w:val="003E1662"/>
    <w:rsid w:val="00401F60"/>
    <w:rsid w:val="004038A4"/>
    <w:rsid w:val="00404CFB"/>
    <w:rsid w:val="0040538D"/>
    <w:rsid w:val="00406845"/>
    <w:rsid w:val="00407B5B"/>
    <w:rsid w:val="00414675"/>
    <w:rsid w:val="00420FAB"/>
    <w:rsid w:val="00422B71"/>
    <w:rsid w:val="004234F0"/>
    <w:rsid w:val="004278F2"/>
    <w:rsid w:val="00435213"/>
    <w:rsid w:val="004416D4"/>
    <w:rsid w:val="00441DAC"/>
    <w:rsid w:val="004516B8"/>
    <w:rsid w:val="0045655A"/>
    <w:rsid w:val="00465E73"/>
    <w:rsid w:val="00481F93"/>
    <w:rsid w:val="004837A8"/>
    <w:rsid w:val="004922A7"/>
    <w:rsid w:val="00496D2C"/>
    <w:rsid w:val="004A2CEA"/>
    <w:rsid w:val="004B2E64"/>
    <w:rsid w:val="004C1B39"/>
    <w:rsid w:val="004E1C36"/>
    <w:rsid w:val="004E332E"/>
    <w:rsid w:val="004F67D7"/>
    <w:rsid w:val="004F6A51"/>
    <w:rsid w:val="004F756A"/>
    <w:rsid w:val="00500083"/>
    <w:rsid w:val="00503A3E"/>
    <w:rsid w:val="005074A0"/>
    <w:rsid w:val="00511099"/>
    <w:rsid w:val="005226C9"/>
    <w:rsid w:val="0053277A"/>
    <w:rsid w:val="00534031"/>
    <w:rsid w:val="00536C55"/>
    <w:rsid w:val="00544AC9"/>
    <w:rsid w:val="00547676"/>
    <w:rsid w:val="00551837"/>
    <w:rsid w:val="0055518E"/>
    <w:rsid w:val="005554D1"/>
    <w:rsid w:val="00562B6B"/>
    <w:rsid w:val="00563740"/>
    <w:rsid w:val="0056520D"/>
    <w:rsid w:val="005705B2"/>
    <w:rsid w:val="0057385C"/>
    <w:rsid w:val="00575B0B"/>
    <w:rsid w:val="005806BB"/>
    <w:rsid w:val="0058167B"/>
    <w:rsid w:val="00590EEA"/>
    <w:rsid w:val="005A5305"/>
    <w:rsid w:val="005A6571"/>
    <w:rsid w:val="005A70B9"/>
    <w:rsid w:val="005C6DE1"/>
    <w:rsid w:val="005C7148"/>
    <w:rsid w:val="005C7459"/>
    <w:rsid w:val="005C7C5A"/>
    <w:rsid w:val="005D138D"/>
    <w:rsid w:val="005D342B"/>
    <w:rsid w:val="005D3B85"/>
    <w:rsid w:val="005D4164"/>
    <w:rsid w:val="005D69AF"/>
    <w:rsid w:val="005D7755"/>
    <w:rsid w:val="005E0BD4"/>
    <w:rsid w:val="005E38D7"/>
    <w:rsid w:val="005E4B17"/>
    <w:rsid w:val="005E5920"/>
    <w:rsid w:val="005E627C"/>
    <w:rsid w:val="005F18AA"/>
    <w:rsid w:val="005F4998"/>
    <w:rsid w:val="006042D5"/>
    <w:rsid w:val="0060452F"/>
    <w:rsid w:val="006045C0"/>
    <w:rsid w:val="00615029"/>
    <w:rsid w:val="00615ED9"/>
    <w:rsid w:val="006179DB"/>
    <w:rsid w:val="00621F43"/>
    <w:rsid w:val="00627467"/>
    <w:rsid w:val="00627B79"/>
    <w:rsid w:val="006300EE"/>
    <w:rsid w:val="00630BE4"/>
    <w:rsid w:val="00637C9D"/>
    <w:rsid w:val="006402EB"/>
    <w:rsid w:val="006404F5"/>
    <w:rsid w:val="0066053E"/>
    <w:rsid w:val="006637D6"/>
    <w:rsid w:val="006667C0"/>
    <w:rsid w:val="006765F6"/>
    <w:rsid w:val="00676884"/>
    <w:rsid w:val="00677DD6"/>
    <w:rsid w:val="00681151"/>
    <w:rsid w:val="00682181"/>
    <w:rsid w:val="00683A24"/>
    <w:rsid w:val="006963B4"/>
    <w:rsid w:val="00697B28"/>
    <w:rsid w:val="00697EFC"/>
    <w:rsid w:val="006A1725"/>
    <w:rsid w:val="006A358B"/>
    <w:rsid w:val="006A4F0F"/>
    <w:rsid w:val="006A7D27"/>
    <w:rsid w:val="006B2766"/>
    <w:rsid w:val="006B4925"/>
    <w:rsid w:val="006B74C3"/>
    <w:rsid w:val="006D137B"/>
    <w:rsid w:val="006D167E"/>
    <w:rsid w:val="006D2F90"/>
    <w:rsid w:val="006D64FC"/>
    <w:rsid w:val="006D6D75"/>
    <w:rsid w:val="006E0986"/>
    <w:rsid w:val="006E1BE7"/>
    <w:rsid w:val="006F1BBE"/>
    <w:rsid w:val="006F2FC8"/>
    <w:rsid w:val="006F5136"/>
    <w:rsid w:val="006F6687"/>
    <w:rsid w:val="006F7438"/>
    <w:rsid w:val="00706476"/>
    <w:rsid w:val="00717036"/>
    <w:rsid w:val="0072062C"/>
    <w:rsid w:val="007225A6"/>
    <w:rsid w:val="0072444D"/>
    <w:rsid w:val="00725B8D"/>
    <w:rsid w:val="0072634C"/>
    <w:rsid w:val="00727001"/>
    <w:rsid w:val="00732964"/>
    <w:rsid w:val="00741999"/>
    <w:rsid w:val="00745F8E"/>
    <w:rsid w:val="007472CD"/>
    <w:rsid w:val="00753B2E"/>
    <w:rsid w:val="0076084B"/>
    <w:rsid w:val="00761EDA"/>
    <w:rsid w:val="00763252"/>
    <w:rsid w:val="00766129"/>
    <w:rsid w:val="007672D1"/>
    <w:rsid w:val="00771CDE"/>
    <w:rsid w:val="00777B89"/>
    <w:rsid w:val="007846B7"/>
    <w:rsid w:val="00790E3B"/>
    <w:rsid w:val="007A05D7"/>
    <w:rsid w:val="007A352B"/>
    <w:rsid w:val="007A5824"/>
    <w:rsid w:val="007A701A"/>
    <w:rsid w:val="007B585F"/>
    <w:rsid w:val="007C21D6"/>
    <w:rsid w:val="007C7FEB"/>
    <w:rsid w:val="007E0D54"/>
    <w:rsid w:val="007E6B77"/>
    <w:rsid w:val="007E7DF7"/>
    <w:rsid w:val="007F120C"/>
    <w:rsid w:val="007F3364"/>
    <w:rsid w:val="007F7C1E"/>
    <w:rsid w:val="008154CA"/>
    <w:rsid w:val="00817356"/>
    <w:rsid w:val="0081737C"/>
    <w:rsid w:val="0081767F"/>
    <w:rsid w:val="00824E91"/>
    <w:rsid w:val="008268C0"/>
    <w:rsid w:val="008269AA"/>
    <w:rsid w:val="00826CBF"/>
    <w:rsid w:val="00831B74"/>
    <w:rsid w:val="008421B6"/>
    <w:rsid w:val="008421C2"/>
    <w:rsid w:val="00854825"/>
    <w:rsid w:val="00857DC2"/>
    <w:rsid w:val="008636B1"/>
    <w:rsid w:val="00864A6F"/>
    <w:rsid w:val="008764FB"/>
    <w:rsid w:val="00882318"/>
    <w:rsid w:val="00887002"/>
    <w:rsid w:val="00887C19"/>
    <w:rsid w:val="00890329"/>
    <w:rsid w:val="008A081D"/>
    <w:rsid w:val="008A12D6"/>
    <w:rsid w:val="008A7A6F"/>
    <w:rsid w:val="008B13EB"/>
    <w:rsid w:val="008B31E5"/>
    <w:rsid w:val="008B4BE6"/>
    <w:rsid w:val="008B53B8"/>
    <w:rsid w:val="008C768D"/>
    <w:rsid w:val="008D75EE"/>
    <w:rsid w:val="008E2DF3"/>
    <w:rsid w:val="008F30EE"/>
    <w:rsid w:val="008F36EC"/>
    <w:rsid w:val="008F4D15"/>
    <w:rsid w:val="008F7F3C"/>
    <w:rsid w:val="00903BE0"/>
    <w:rsid w:val="00921105"/>
    <w:rsid w:val="00923714"/>
    <w:rsid w:val="00937A25"/>
    <w:rsid w:val="00940F56"/>
    <w:rsid w:val="009456CF"/>
    <w:rsid w:val="0094763E"/>
    <w:rsid w:val="00947B06"/>
    <w:rsid w:val="00950787"/>
    <w:rsid w:val="009646CE"/>
    <w:rsid w:val="00972E51"/>
    <w:rsid w:val="009762A8"/>
    <w:rsid w:val="00986ED7"/>
    <w:rsid w:val="009921C6"/>
    <w:rsid w:val="009978FF"/>
    <w:rsid w:val="009A0534"/>
    <w:rsid w:val="009A099F"/>
    <w:rsid w:val="009A220F"/>
    <w:rsid w:val="009A48EB"/>
    <w:rsid w:val="009A4F5D"/>
    <w:rsid w:val="009B5131"/>
    <w:rsid w:val="009B70C2"/>
    <w:rsid w:val="009B7F6A"/>
    <w:rsid w:val="009C125B"/>
    <w:rsid w:val="009C1460"/>
    <w:rsid w:val="009D3802"/>
    <w:rsid w:val="009D4A76"/>
    <w:rsid w:val="009D7F01"/>
    <w:rsid w:val="009E3062"/>
    <w:rsid w:val="009E3F5A"/>
    <w:rsid w:val="009E5082"/>
    <w:rsid w:val="009E5E60"/>
    <w:rsid w:val="009F0F5F"/>
    <w:rsid w:val="009F1ADB"/>
    <w:rsid w:val="009F63FB"/>
    <w:rsid w:val="009F684C"/>
    <w:rsid w:val="00A00A3E"/>
    <w:rsid w:val="00A01471"/>
    <w:rsid w:val="00A05560"/>
    <w:rsid w:val="00A065D4"/>
    <w:rsid w:val="00A07EB7"/>
    <w:rsid w:val="00A1060A"/>
    <w:rsid w:val="00A156CC"/>
    <w:rsid w:val="00A22218"/>
    <w:rsid w:val="00A23503"/>
    <w:rsid w:val="00A27500"/>
    <w:rsid w:val="00A31119"/>
    <w:rsid w:val="00A32464"/>
    <w:rsid w:val="00A33EDE"/>
    <w:rsid w:val="00A42EC7"/>
    <w:rsid w:val="00A43272"/>
    <w:rsid w:val="00A57EBE"/>
    <w:rsid w:val="00A600D9"/>
    <w:rsid w:val="00A609B6"/>
    <w:rsid w:val="00A61FC4"/>
    <w:rsid w:val="00A72934"/>
    <w:rsid w:val="00A82BEE"/>
    <w:rsid w:val="00A85E44"/>
    <w:rsid w:val="00AA5E5C"/>
    <w:rsid w:val="00AB26B5"/>
    <w:rsid w:val="00AB2F7D"/>
    <w:rsid w:val="00AC608C"/>
    <w:rsid w:val="00AC7A47"/>
    <w:rsid w:val="00AD6791"/>
    <w:rsid w:val="00AD68B2"/>
    <w:rsid w:val="00AE0A5A"/>
    <w:rsid w:val="00AE15A3"/>
    <w:rsid w:val="00B05CB9"/>
    <w:rsid w:val="00B0651C"/>
    <w:rsid w:val="00B1118D"/>
    <w:rsid w:val="00B11A94"/>
    <w:rsid w:val="00B12FFB"/>
    <w:rsid w:val="00B20B82"/>
    <w:rsid w:val="00B315F7"/>
    <w:rsid w:val="00B408D3"/>
    <w:rsid w:val="00B46D3A"/>
    <w:rsid w:val="00B518CD"/>
    <w:rsid w:val="00B57037"/>
    <w:rsid w:val="00B57313"/>
    <w:rsid w:val="00B60A53"/>
    <w:rsid w:val="00B60AAA"/>
    <w:rsid w:val="00B62E99"/>
    <w:rsid w:val="00B6492F"/>
    <w:rsid w:val="00B65FA1"/>
    <w:rsid w:val="00B715FE"/>
    <w:rsid w:val="00B758E7"/>
    <w:rsid w:val="00B76166"/>
    <w:rsid w:val="00B802B8"/>
    <w:rsid w:val="00B917BF"/>
    <w:rsid w:val="00B96EC7"/>
    <w:rsid w:val="00BA5BAF"/>
    <w:rsid w:val="00BC2FF9"/>
    <w:rsid w:val="00BC3656"/>
    <w:rsid w:val="00BC6AD2"/>
    <w:rsid w:val="00BC7B8D"/>
    <w:rsid w:val="00BD442B"/>
    <w:rsid w:val="00BE1168"/>
    <w:rsid w:val="00BF40E7"/>
    <w:rsid w:val="00C0030B"/>
    <w:rsid w:val="00C00C0F"/>
    <w:rsid w:val="00C0180C"/>
    <w:rsid w:val="00C033E3"/>
    <w:rsid w:val="00C2183D"/>
    <w:rsid w:val="00C22757"/>
    <w:rsid w:val="00C227D4"/>
    <w:rsid w:val="00C303CC"/>
    <w:rsid w:val="00C33AB9"/>
    <w:rsid w:val="00C364AA"/>
    <w:rsid w:val="00C37EDF"/>
    <w:rsid w:val="00C41AFF"/>
    <w:rsid w:val="00C437BA"/>
    <w:rsid w:val="00C551DB"/>
    <w:rsid w:val="00C55DA8"/>
    <w:rsid w:val="00C568EF"/>
    <w:rsid w:val="00C71D19"/>
    <w:rsid w:val="00C76B2A"/>
    <w:rsid w:val="00C8560D"/>
    <w:rsid w:val="00C85AB2"/>
    <w:rsid w:val="00C865C0"/>
    <w:rsid w:val="00C95285"/>
    <w:rsid w:val="00C97585"/>
    <w:rsid w:val="00CB17D1"/>
    <w:rsid w:val="00CC4B17"/>
    <w:rsid w:val="00CC66E0"/>
    <w:rsid w:val="00CE5CAB"/>
    <w:rsid w:val="00CF201A"/>
    <w:rsid w:val="00CF20FB"/>
    <w:rsid w:val="00D017A0"/>
    <w:rsid w:val="00D07AD6"/>
    <w:rsid w:val="00D11050"/>
    <w:rsid w:val="00D1366D"/>
    <w:rsid w:val="00D20942"/>
    <w:rsid w:val="00D27C95"/>
    <w:rsid w:val="00D31B50"/>
    <w:rsid w:val="00D3274E"/>
    <w:rsid w:val="00D34719"/>
    <w:rsid w:val="00D41BBE"/>
    <w:rsid w:val="00D55932"/>
    <w:rsid w:val="00D56A66"/>
    <w:rsid w:val="00D62120"/>
    <w:rsid w:val="00D7256F"/>
    <w:rsid w:val="00D76531"/>
    <w:rsid w:val="00D77D84"/>
    <w:rsid w:val="00D8752A"/>
    <w:rsid w:val="00D93AEE"/>
    <w:rsid w:val="00DA67A1"/>
    <w:rsid w:val="00DA71D5"/>
    <w:rsid w:val="00DB1F72"/>
    <w:rsid w:val="00DC11D4"/>
    <w:rsid w:val="00DC1B5D"/>
    <w:rsid w:val="00DC4BE7"/>
    <w:rsid w:val="00DD0D04"/>
    <w:rsid w:val="00DE1425"/>
    <w:rsid w:val="00DE6DB8"/>
    <w:rsid w:val="00DE78D4"/>
    <w:rsid w:val="00DE7F14"/>
    <w:rsid w:val="00DF4FAF"/>
    <w:rsid w:val="00DF6280"/>
    <w:rsid w:val="00DF74D7"/>
    <w:rsid w:val="00E00EB6"/>
    <w:rsid w:val="00E05956"/>
    <w:rsid w:val="00E10E0A"/>
    <w:rsid w:val="00E10E7D"/>
    <w:rsid w:val="00E11324"/>
    <w:rsid w:val="00E13DB6"/>
    <w:rsid w:val="00E161AF"/>
    <w:rsid w:val="00E1637F"/>
    <w:rsid w:val="00E376CC"/>
    <w:rsid w:val="00E41C3D"/>
    <w:rsid w:val="00E46947"/>
    <w:rsid w:val="00E46DCF"/>
    <w:rsid w:val="00E50E02"/>
    <w:rsid w:val="00E620F3"/>
    <w:rsid w:val="00E75033"/>
    <w:rsid w:val="00E758DB"/>
    <w:rsid w:val="00E7637F"/>
    <w:rsid w:val="00E92793"/>
    <w:rsid w:val="00EA057B"/>
    <w:rsid w:val="00EA232B"/>
    <w:rsid w:val="00EA2416"/>
    <w:rsid w:val="00EA5C22"/>
    <w:rsid w:val="00EB58F5"/>
    <w:rsid w:val="00EC5BFE"/>
    <w:rsid w:val="00ED47BF"/>
    <w:rsid w:val="00ED4C60"/>
    <w:rsid w:val="00ED5894"/>
    <w:rsid w:val="00ED7E02"/>
    <w:rsid w:val="00EE0B2A"/>
    <w:rsid w:val="00EE1FA2"/>
    <w:rsid w:val="00EE27A6"/>
    <w:rsid w:val="00EF3C47"/>
    <w:rsid w:val="00F05940"/>
    <w:rsid w:val="00F06087"/>
    <w:rsid w:val="00F10ADA"/>
    <w:rsid w:val="00F148E0"/>
    <w:rsid w:val="00F15B01"/>
    <w:rsid w:val="00F164DE"/>
    <w:rsid w:val="00F24D0E"/>
    <w:rsid w:val="00F31891"/>
    <w:rsid w:val="00F32DE1"/>
    <w:rsid w:val="00F349E8"/>
    <w:rsid w:val="00F40121"/>
    <w:rsid w:val="00F409B0"/>
    <w:rsid w:val="00F40E33"/>
    <w:rsid w:val="00F42671"/>
    <w:rsid w:val="00F51BD6"/>
    <w:rsid w:val="00F5357F"/>
    <w:rsid w:val="00F55DDE"/>
    <w:rsid w:val="00F55F20"/>
    <w:rsid w:val="00F601E3"/>
    <w:rsid w:val="00F61A67"/>
    <w:rsid w:val="00F62FC7"/>
    <w:rsid w:val="00F642D5"/>
    <w:rsid w:val="00F743BE"/>
    <w:rsid w:val="00F80104"/>
    <w:rsid w:val="00F80C57"/>
    <w:rsid w:val="00F906FF"/>
    <w:rsid w:val="00F90894"/>
    <w:rsid w:val="00FA1725"/>
    <w:rsid w:val="00FA5C1A"/>
    <w:rsid w:val="00FA6224"/>
    <w:rsid w:val="00FC2327"/>
    <w:rsid w:val="00FC7E2A"/>
    <w:rsid w:val="00FD1B4F"/>
    <w:rsid w:val="00FD1D5A"/>
    <w:rsid w:val="00FE0CFF"/>
    <w:rsid w:val="00FE65F4"/>
    <w:rsid w:val="00FF04E9"/>
    <w:rsid w:val="00FF0B3B"/>
    <w:rsid w:val="00FF2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14941C"/>
  <w15:docId w15:val="{F9364DF6-F085-46DF-A8D3-431446B1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3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gmail-m720922731898480941msolistparagraph">
    <w:name w:val="gmail-m_720922731898480941msolistparagraph"/>
    <w:basedOn w:val="Normal"/>
    <w:rsid w:val="00AB26B5"/>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unhideWhenUsed/>
    <w:rsid w:val="00615029"/>
    <w:rPr>
      <w:color w:val="44BCCD" w:themeColor="hyperlink"/>
      <w:u w:val="single"/>
    </w:rPr>
  </w:style>
  <w:style w:type="character" w:styleId="UnresolvedMention">
    <w:name w:val="Unresolved Mention"/>
    <w:basedOn w:val="DefaultParagraphFont"/>
    <w:uiPriority w:val="99"/>
    <w:semiHidden/>
    <w:unhideWhenUsed/>
    <w:rsid w:val="00615029"/>
    <w:rPr>
      <w:color w:val="605E5C"/>
      <w:shd w:val="clear" w:color="auto" w:fill="E1DFDD"/>
    </w:rPr>
  </w:style>
  <w:style w:type="character" w:styleId="FollowedHyperlink">
    <w:name w:val="FollowedHyperlink"/>
    <w:basedOn w:val="DefaultParagraphFont"/>
    <w:uiPriority w:val="99"/>
    <w:semiHidden/>
    <w:unhideWhenUsed/>
    <w:rsid w:val="00C22757"/>
    <w:rPr>
      <w:color w:val="9C9FAE" w:themeColor="followedHyperlink"/>
      <w:u w:val="single"/>
    </w:rPr>
  </w:style>
  <w:style w:type="paragraph" w:customStyle="1" w:styleId="Default">
    <w:name w:val="Default"/>
    <w:rsid w:val="00D209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7858">
      <w:bodyDiv w:val="1"/>
      <w:marLeft w:val="0"/>
      <w:marRight w:val="0"/>
      <w:marTop w:val="0"/>
      <w:marBottom w:val="0"/>
      <w:divBdr>
        <w:top w:val="none" w:sz="0" w:space="0" w:color="auto"/>
        <w:left w:val="none" w:sz="0" w:space="0" w:color="auto"/>
        <w:bottom w:val="none" w:sz="0" w:space="0" w:color="auto"/>
        <w:right w:val="none" w:sz="0" w:space="0" w:color="auto"/>
      </w:divBdr>
    </w:div>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20" ma:contentTypeDescription="Create a new document." ma:contentTypeScope="" ma:versionID="df0ff1ada520feb605bc402cb5a8bae2">
  <xsd:schema xmlns:xsd="http://www.w3.org/2001/XMLSchema" xmlns:xs="http://www.w3.org/2001/XMLSchema" xmlns:p="http://schemas.microsoft.com/office/2006/metadata/properties" xmlns:ns1="http://schemas.microsoft.com/sharepoint/v3" xmlns:ns2="a9f12287-5f74-4593-92c9-e973669b9a71" xmlns:ns3="6140e513-9c0e-4e73-9b29-9e780522eb94" xmlns:ns4="6a461f78-e7a2-485a-8a47-5fc604b04102" targetNamespace="http://schemas.microsoft.com/office/2006/metadata/properties" ma:root="true" ma:fieldsID="81a01458f02d3790de149096a1dd522b" ns1:_="" ns2:_="" ns3:_="" ns4:_="">
    <xsd:import namespace="http://schemas.microsoft.com/sharepoint/v3"/>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80e1b9-110b-426d-a27a-2c1e575db7cd}"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TaxCatchAll xmlns="6a461f78-e7a2-485a-8a47-5fc604b04102" xsi:nil="true"/>
    <lcf76f155ced4ddcb4097134ff3c332f xmlns="a9f12287-5f74-4593-92c9-e973669b9a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57B58-F4C8-4BE1-B0A6-266D7367ADEF}">
  <ds:schemaRefs>
    <ds:schemaRef ds:uri="http://schemas.openxmlformats.org/officeDocument/2006/bibliography"/>
  </ds:schemaRefs>
</ds:datastoreItem>
</file>

<file path=customXml/itemProps2.xml><?xml version="1.0" encoding="utf-8"?>
<ds:datastoreItem xmlns:ds="http://schemas.openxmlformats.org/officeDocument/2006/customXml" ds:itemID="{AA01EAA7-9E57-4D5F-A304-1304E27B3D8A}"/>
</file>

<file path=customXml/itemProps3.xml><?xml version="1.0" encoding="utf-8"?>
<ds:datastoreItem xmlns:ds="http://schemas.openxmlformats.org/officeDocument/2006/customXml" ds:itemID="{A8A60608-C951-4833-AD64-E8CF591BDEF0}">
  <ds:schemaRefs>
    <ds:schemaRef ds:uri="http://schemas.microsoft.com/office/2006/metadata/properties"/>
    <ds:schemaRef ds:uri="http://schemas.microsoft.com/office/infopath/2007/PartnerControls"/>
    <ds:schemaRef ds:uri="a9f12287-5f74-4593-92c9-e973669b9a71"/>
    <ds:schemaRef ds:uri="6a461f78-e7a2-485a-8a47-5fc604b04102"/>
  </ds:schemaRefs>
</ds:datastoreItem>
</file>

<file path=customXml/itemProps4.xml><?xml version="1.0" encoding="utf-8"?>
<ds:datastoreItem xmlns:ds="http://schemas.openxmlformats.org/officeDocument/2006/customXml" ds:itemID="{3C6556CD-3655-48AC-A29E-06C550C7F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SELEP</dc:subject>
  <dc:creator>Alex Riley</dc:creator>
  <cp:lastModifiedBy>Alex Riley - Sector Engagement Lead – SELEP</cp:lastModifiedBy>
  <cp:revision>13</cp:revision>
  <cp:lastPrinted>2017-04-12T14:40:00Z</cp:lastPrinted>
  <dcterms:created xsi:type="dcterms:W3CDTF">2023-01-30T16:55:00Z</dcterms:created>
  <dcterms:modified xsi:type="dcterms:W3CDTF">2023-01-30T17:35:00Z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1384600</vt:r8>
  </property>
  <property fmtid="{D5CDD505-2E9C-101B-9397-08002B2CF9AE}" pid="4" name="ComplianceAssetId">
    <vt:lpwstr/>
  </property>
  <property fmtid="{D5CDD505-2E9C-101B-9397-08002B2CF9AE}" pid="5" name="MSIP_Label_39d8be9e-c8d9-4b9c-bd40-2c27cc7ea2e6_Enabled">
    <vt:lpwstr>true</vt:lpwstr>
  </property>
  <property fmtid="{D5CDD505-2E9C-101B-9397-08002B2CF9AE}" pid="6" name="MSIP_Label_39d8be9e-c8d9-4b9c-bd40-2c27cc7ea2e6_SetDate">
    <vt:lpwstr>2020-08-07T14:05:47Z</vt:lpwstr>
  </property>
  <property fmtid="{D5CDD505-2E9C-101B-9397-08002B2CF9AE}" pid="7" name="MSIP_Label_39d8be9e-c8d9-4b9c-bd40-2c27cc7ea2e6_Method">
    <vt:lpwstr>Standard</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SiteId">
    <vt:lpwstr>a8b4324f-155c-4215-a0f1-7ed8cc9a992f</vt:lpwstr>
  </property>
  <property fmtid="{D5CDD505-2E9C-101B-9397-08002B2CF9AE}" pid="10" name="MSIP_Label_39d8be9e-c8d9-4b9c-bd40-2c27cc7ea2e6_ActionId">
    <vt:lpwstr>1024273d-41eb-40dd-954c-000097716d37</vt:lpwstr>
  </property>
  <property fmtid="{D5CDD505-2E9C-101B-9397-08002B2CF9AE}" pid="11" name="MSIP_Label_39d8be9e-c8d9-4b9c-bd40-2c27cc7ea2e6_ContentBits">
    <vt:lpwstr>0</vt:lpwstr>
  </property>
  <property fmtid="{D5CDD505-2E9C-101B-9397-08002B2CF9AE}" pid="12" name="MediaServiceImageTags">
    <vt:lpwstr/>
  </property>
</Properties>
</file>