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F949" w14:textId="77777777" w:rsidR="009A220F" w:rsidRPr="0060452F" w:rsidRDefault="009A220F" w:rsidP="009A220F">
      <w:pPr>
        <w:rPr>
          <w:rFonts w:ascii="Calibri" w:hAnsi="Calibri" w:cstheme="minorHAnsi"/>
          <w:b/>
          <w:bCs/>
          <w:sz w:val="28"/>
          <w:lang w:eastAsia="en-US"/>
        </w:rPr>
      </w:pPr>
    </w:p>
    <w:p w14:paraId="47DB5D1B" w14:textId="77777777" w:rsidR="00B0651C" w:rsidRDefault="00B0651C" w:rsidP="00B0651C">
      <w:pPr>
        <w:pStyle w:val="ListParagraph"/>
        <w:ind w:left="426"/>
        <w:jc w:val="center"/>
        <w:rPr>
          <w:rFonts w:ascii="Calibri" w:hAnsi="Calibri" w:cstheme="minorHAnsi"/>
          <w:b/>
          <w:sz w:val="28"/>
          <w:szCs w:val="28"/>
          <w:u w:val="single"/>
          <w:lang w:eastAsia="en-US"/>
        </w:rPr>
      </w:pPr>
      <w:r>
        <w:rPr>
          <w:rFonts w:ascii="Calibri" w:hAnsi="Calibri" w:cstheme="minorHAnsi"/>
          <w:b/>
          <w:sz w:val="28"/>
          <w:szCs w:val="28"/>
          <w:u w:val="single"/>
          <w:lang w:eastAsia="en-US"/>
        </w:rPr>
        <w:t>Housing and Development Group</w:t>
      </w:r>
      <w:r w:rsidR="006D167E">
        <w:rPr>
          <w:rFonts w:ascii="Calibri" w:hAnsi="Calibri" w:cstheme="minorHAnsi"/>
          <w:b/>
          <w:sz w:val="28"/>
          <w:szCs w:val="28"/>
          <w:u w:val="single"/>
          <w:lang w:eastAsia="en-US"/>
        </w:rPr>
        <w:t xml:space="preserve"> (HDG)</w:t>
      </w:r>
    </w:p>
    <w:p w14:paraId="2D0B6ED4" w14:textId="066C96C4" w:rsidR="00E41C3D" w:rsidRPr="00336730" w:rsidRDefault="00336730" w:rsidP="00B0651C">
      <w:pPr>
        <w:pStyle w:val="ListParagraph"/>
        <w:ind w:left="426"/>
        <w:jc w:val="center"/>
        <w:rPr>
          <w:rFonts w:ascii="Calibri" w:hAnsi="Calibri" w:cstheme="minorHAnsi"/>
          <w:b/>
          <w:lang w:eastAsia="en-US"/>
        </w:rPr>
      </w:pPr>
      <w:r>
        <w:rPr>
          <w:rFonts w:ascii="Calibri" w:hAnsi="Calibri" w:cstheme="minorHAnsi"/>
          <w:b/>
          <w:lang w:eastAsia="en-US"/>
        </w:rPr>
        <w:t>(Working Group to SELEP)</w:t>
      </w:r>
    </w:p>
    <w:p w14:paraId="35BE55DF" w14:textId="77777777" w:rsidR="00336730" w:rsidRPr="00887002" w:rsidRDefault="00336730" w:rsidP="004F6A51">
      <w:pPr>
        <w:rPr>
          <w:lang w:eastAsia="en-US"/>
        </w:rPr>
      </w:pPr>
    </w:p>
    <w:p w14:paraId="61F123E7" w14:textId="3083AEA3" w:rsidR="00B0651C" w:rsidRDefault="00F62FC7" w:rsidP="00B0651C">
      <w:pPr>
        <w:pStyle w:val="ListParagraph"/>
        <w:ind w:left="426"/>
        <w:jc w:val="center"/>
        <w:rPr>
          <w:rFonts w:ascii="Calibri" w:hAnsi="Calibri" w:cstheme="minorHAnsi"/>
          <w:b/>
          <w:lang w:eastAsia="en-US"/>
        </w:rPr>
      </w:pPr>
      <w:r>
        <w:rPr>
          <w:rFonts w:ascii="Calibri" w:hAnsi="Calibri" w:cstheme="minorHAnsi"/>
          <w:b/>
          <w:lang w:eastAsia="en-US"/>
        </w:rPr>
        <w:t>18</w:t>
      </w:r>
      <w:r w:rsidRPr="00F62FC7">
        <w:rPr>
          <w:rFonts w:ascii="Calibri" w:hAnsi="Calibri" w:cstheme="minorHAnsi"/>
          <w:b/>
          <w:vertAlign w:val="superscript"/>
          <w:lang w:eastAsia="en-US"/>
        </w:rPr>
        <w:t>th</w:t>
      </w:r>
      <w:r>
        <w:rPr>
          <w:rFonts w:ascii="Calibri" w:hAnsi="Calibri" w:cstheme="minorHAnsi"/>
          <w:b/>
          <w:lang w:eastAsia="en-US"/>
        </w:rPr>
        <w:t xml:space="preserve"> January 2022</w:t>
      </w:r>
    </w:p>
    <w:p w14:paraId="119C75E2" w14:textId="72D43AD9" w:rsidR="00B0651C" w:rsidRDefault="00B60A53" w:rsidP="00B0651C">
      <w:pPr>
        <w:pStyle w:val="ListParagraph"/>
        <w:ind w:left="426"/>
        <w:jc w:val="center"/>
        <w:rPr>
          <w:rFonts w:ascii="Calibri" w:hAnsi="Calibri" w:cstheme="minorHAnsi"/>
          <w:b/>
          <w:lang w:eastAsia="en-US"/>
        </w:rPr>
      </w:pPr>
      <w:r>
        <w:rPr>
          <w:rFonts w:ascii="Calibri" w:hAnsi="Calibri" w:cstheme="minorHAnsi"/>
          <w:b/>
          <w:lang w:eastAsia="en-US"/>
        </w:rPr>
        <w:t>Video Conference</w:t>
      </w:r>
    </w:p>
    <w:p w14:paraId="3A6323A9" w14:textId="77777777" w:rsidR="00336730" w:rsidRDefault="00336730" w:rsidP="006D167E">
      <w:pPr>
        <w:rPr>
          <w:rFonts w:ascii="Calibri" w:hAnsi="Calibri" w:cstheme="minorHAnsi"/>
          <w:b/>
          <w:lang w:eastAsia="en-US"/>
        </w:rPr>
      </w:pPr>
    </w:p>
    <w:p w14:paraId="29AFD04E" w14:textId="77777777" w:rsidR="00B0651C" w:rsidRPr="006A358B" w:rsidRDefault="00B0651C" w:rsidP="006A358B">
      <w:pPr>
        <w:rPr>
          <w:rFonts w:ascii="Calibri" w:hAnsi="Calibri" w:cstheme="minorHAnsi"/>
          <w:lang w:eastAsia="en-US"/>
        </w:rPr>
      </w:pPr>
    </w:p>
    <w:p w14:paraId="7D80300E" w14:textId="670202DD" w:rsidR="00FA5C1A" w:rsidRPr="003A2756" w:rsidRDefault="00B0651C" w:rsidP="00FA5C1A">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 xml:space="preserve">Introductions </w:t>
      </w:r>
      <w:r w:rsidR="00A33EDE">
        <w:rPr>
          <w:rFonts w:ascii="Calibri" w:hAnsi="Calibri" w:cstheme="minorHAnsi"/>
          <w:b/>
          <w:bCs/>
          <w:lang w:eastAsia="en-US"/>
        </w:rPr>
        <w:t>and Apologies</w:t>
      </w:r>
      <w:r w:rsidR="00732964">
        <w:rPr>
          <w:rFonts w:ascii="Calibri" w:hAnsi="Calibri" w:cstheme="minorHAnsi"/>
          <w:b/>
          <w:bCs/>
          <w:lang w:eastAsia="en-US"/>
        </w:rPr>
        <w:t xml:space="preserve">  </w:t>
      </w:r>
    </w:p>
    <w:p w14:paraId="41DFFB1C" w14:textId="64D7F30D" w:rsidR="003A2756" w:rsidRDefault="003A2756" w:rsidP="003A2756">
      <w:pPr>
        <w:pStyle w:val="ListParagraph"/>
        <w:ind w:left="426"/>
        <w:rPr>
          <w:rFonts w:ascii="Calibri" w:hAnsi="Calibri" w:cstheme="minorHAnsi"/>
          <w:lang w:eastAsia="en-US"/>
        </w:rPr>
      </w:pPr>
      <w:r>
        <w:rPr>
          <w:rFonts w:ascii="Calibri" w:hAnsi="Calibri" w:cstheme="minorHAnsi"/>
          <w:lang w:eastAsia="en-US"/>
        </w:rPr>
        <w:t>The notes of the previous meeting were approved.</w:t>
      </w:r>
    </w:p>
    <w:p w14:paraId="560DE41A" w14:textId="050F6867" w:rsidR="00AD6791" w:rsidRPr="003A2756" w:rsidRDefault="00AD6791" w:rsidP="003A2756">
      <w:pPr>
        <w:pStyle w:val="ListParagraph"/>
        <w:ind w:left="426"/>
        <w:rPr>
          <w:rFonts w:ascii="Calibri" w:hAnsi="Calibri" w:cstheme="minorHAnsi"/>
          <w:lang w:eastAsia="en-US"/>
        </w:rPr>
      </w:pPr>
      <w:r>
        <w:rPr>
          <w:rFonts w:ascii="Calibri" w:hAnsi="Calibri" w:cstheme="minorHAnsi"/>
          <w:lang w:eastAsia="en-US"/>
        </w:rPr>
        <w:t>Brian Horton noted Nick Fenton’s apologies and informed the group that he would Chair the session.</w:t>
      </w:r>
    </w:p>
    <w:p w14:paraId="16490310" w14:textId="366132A1" w:rsidR="00481F93" w:rsidRPr="001020F5" w:rsidRDefault="00481F93" w:rsidP="00FA5C1A">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SELEP Update</w:t>
      </w:r>
      <w:r w:rsidR="009E5E60">
        <w:rPr>
          <w:rFonts w:ascii="Calibri" w:hAnsi="Calibri" w:cstheme="minorHAnsi"/>
          <w:b/>
          <w:bCs/>
          <w:lang w:eastAsia="en-US"/>
        </w:rPr>
        <w:t xml:space="preserve"> – Alex Riley</w:t>
      </w:r>
    </w:p>
    <w:p w14:paraId="6BB9D8F3" w14:textId="1F41CC85" w:rsidR="00414675" w:rsidRDefault="001020F5" w:rsidP="00414675">
      <w:pPr>
        <w:pStyle w:val="ListParagraph"/>
        <w:ind w:left="426"/>
        <w:rPr>
          <w:rFonts w:ascii="Calibri" w:hAnsi="Calibri" w:cstheme="minorHAnsi"/>
          <w:lang w:eastAsia="en-US"/>
        </w:rPr>
      </w:pPr>
      <w:r>
        <w:rPr>
          <w:rFonts w:ascii="Calibri" w:hAnsi="Calibri" w:cstheme="minorHAnsi"/>
          <w:lang w:eastAsia="en-US"/>
        </w:rPr>
        <w:t>The group were updated that SELEP is still awaiting the publication of the Levelling Up White Paper where it expected the</w:t>
      </w:r>
      <w:r w:rsidR="00414675">
        <w:rPr>
          <w:rFonts w:ascii="Calibri" w:hAnsi="Calibri" w:cstheme="minorHAnsi"/>
          <w:lang w:eastAsia="en-US"/>
        </w:rPr>
        <w:t>re will be a high-level presentation on the future position of LEPs.</w:t>
      </w:r>
    </w:p>
    <w:p w14:paraId="237B2087" w14:textId="294C89E8" w:rsidR="00414675" w:rsidRPr="00414675" w:rsidRDefault="00414675" w:rsidP="00414675">
      <w:pPr>
        <w:pStyle w:val="ListParagraph"/>
        <w:ind w:left="426"/>
        <w:rPr>
          <w:rFonts w:ascii="Calibri" w:hAnsi="Calibri" w:cstheme="minorHAnsi"/>
          <w:lang w:eastAsia="en-US"/>
        </w:rPr>
      </w:pPr>
      <w:r>
        <w:rPr>
          <w:rFonts w:ascii="Calibri" w:hAnsi="Calibri" w:cstheme="minorHAnsi"/>
          <w:lang w:eastAsia="en-US"/>
        </w:rPr>
        <w:t xml:space="preserve">It was also noted that SELEP, in partnership with Arts Council England, is </w:t>
      </w:r>
      <w:r w:rsidR="00AD6791">
        <w:rPr>
          <w:rFonts w:ascii="Calibri" w:hAnsi="Calibri" w:cstheme="minorHAnsi"/>
          <w:lang w:eastAsia="en-US"/>
        </w:rPr>
        <w:t>publishing a report titled ‘Creative High Streets’ at the beginning of February 2022. This report will highlight the importance of the creative sector to high street development and rejuvenation.</w:t>
      </w:r>
    </w:p>
    <w:p w14:paraId="10BA2884" w14:textId="00F8B42F" w:rsidR="00F62FC7" w:rsidRPr="00AD6791" w:rsidRDefault="00F62FC7" w:rsidP="00FA5C1A">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SELEP Terms of Reference</w:t>
      </w:r>
    </w:p>
    <w:p w14:paraId="306AC0D1" w14:textId="4FD8BF62" w:rsidR="00AD6791" w:rsidRPr="00AD6791" w:rsidRDefault="00AD6791" w:rsidP="00AD6791">
      <w:pPr>
        <w:pStyle w:val="ListParagraph"/>
        <w:ind w:left="426"/>
        <w:rPr>
          <w:rFonts w:ascii="Calibri" w:hAnsi="Calibri" w:cstheme="minorHAnsi"/>
          <w:lang w:eastAsia="en-US"/>
        </w:rPr>
      </w:pPr>
      <w:r>
        <w:rPr>
          <w:rFonts w:ascii="Calibri" w:hAnsi="Calibri" w:cstheme="minorHAnsi"/>
          <w:lang w:eastAsia="en-US"/>
        </w:rPr>
        <w:t>Chair noted that an updated Terms of Reference will go to the next meeting of the group and this will reflect changes to be outlined in the Levelling Up White Paper.</w:t>
      </w:r>
    </w:p>
    <w:p w14:paraId="1EFDAAC8" w14:textId="0DFA5C90" w:rsidR="00F62FC7" w:rsidRPr="00AD6791" w:rsidRDefault="00F62FC7" w:rsidP="00F62FC7">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Lower Thames Crossing</w:t>
      </w:r>
    </w:p>
    <w:p w14:paraId="436308AD" w14:textId="15357F76" w:rsidR="00AD6791" w:rsidRPr="00AD6791" w:rsidRDefault="00AD6791" w:rsidP="00AD6791">
      <w:pPr>
        <w:pStyle w:val="ListParagraph"/>
        <w:ind w:left="426"/>
        <w:rPr>
          <w:rFonts w:ascii="Calibri" w:hAnsi="Calibri" w:cstheme="minorHAnsi"/>
          <w:lang w:eastAsia="en-US"/>
        </w:rPr>
      </w:pPr>
      <w:r>
        <w:rPr>
          <w:rFonts w:ascii="Calibri" w:hAnsi="Calibri" w:cstheme="minorHAnsi"/>
          <w:lang w:eastAsia="en-US"/>
        </w:rPr>
        <w:t>There was nothing new to add here other than re-emphasising the questions that Emily set the group at the previous meeting.</w:t>
      </w:r>
    </w:p>
    <w:p w14:paraId="01BDF184" w14:textId="1997C4B4" w:rsidR="00F62FC7" w:rsidRPr="00AD6791" w:rsidRDefault="00F62FC7" w:rsidP="00F62FC7">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Planning</w:t>
      </w:r>
    </w:p>
    <w:p w14:paraId="5FF4814F" w14:textId="53D0211D" w:rsidR="00AD6791" w:rsidRDefault="00AD6791" w:rsidP="00AD6791">
      <w:pPr>
        <w:pStyle w:val="ListParagraph"/>
        <w:ind w:left="426"/>
        <w:rPr>
          <w:rFonts w:ascii="Calibri" w:hAnsi="Calibri" w:cstheme="minorHAnsi"/>
          <w:lang w:eastAsia="en-US"/>
        </w:rPr>
      </w:pPr>
      <w:r>
        <w:rPr>
          <w:rFonts w:ascii="Calibri" w:hAnsi="Calibri" w:cstheme="minorHAnsi"/>
          <w:lang w:eastAsia="en-US"/>
        </w:rPr>
        <w:t>It was noted that a major issue in planning was the ongoing inability to recruit and retain staff. Material has been put in front of the Minister who needs further convincing with substantive evidence.</w:t>
      </w:r>
    </w:p>
    <w:p w14:paraId="13E94369" w14:textId="56AE4FC1" w:rsidR="00AD6791" w:rsidRDefault="00AD6791" w:rsidP="00AD6791">
      <w:pPr>
        <w:pStyle w:val="ListParagraph"/>
        <w:ind w:left="426"/>
        <w:rPr>
          <w:rFonts w:ascii="Calibri" w:hAnsi="Calibri" w:cstheme="minorHAnsi"/>
          <w:lang w:eastAsia="en-US"/>
        </w:rPr>
      </w:pPr>
      <w:r>
        <w:rPr>
          <w:rFonts w:ascii="Calibri" w:hAnsi="Calibri" w:cstheme="minorHAnsi"/>
          <w:lang w:eastAsia="en-US"/>
        </w:rPr>
        <w:t>Multiple attendees stated that there was both a lack of quantity and quality of town planners. There is no easy solution to this issue</w:t>
      </w:r>
      <w:r w:rsidR="00ED47BF">
        <w:rPr>
          <w:rFonts w:ascii="Calibri" w:hAnsi="Calibri" w:cstheme="minorHAnsi"/>
          <w:lang w:eastAsia="en-US"/>
        </w:rPr>
        <w:t>,</w:t>
      </w:r>
      <w:r>
        <w:rPr>
          <w:rFonts w:ascii="Calibri" w:hAnsi="Calibri" w:cstheme="minorHAnsi"/>
          <w:lang w:eastAsia="en-US"/>
        </w:rPr>
        <w:t xml:space="preserve"> but fees need to be looked at, grant </w:t>
      </w:r>
      <w:r w:rsidR="00ED47BF">
        <w:rPr>
          <w:rFonts w:ascii="Calibri" w:hAnsi="Calibri" w:cstheme="minorHAnsi"/>
          <w:lang w:eastAsia="en-US"/>
        </w:rPr>
        <w:t>ring fencing and metrics on the performance of planning committees.</w:t>
      </w:r>
    </w:p>
    <w:p w14:paraId="3AB199FA" w14:textId="559F0F56" w:rsidR="00ED47BF" w:rsidRDefault="00ED47BF" w:rsidP="00AD6791">
      <w:pPr>
        <w:pStyle w:val="ListParagraph"/>
        <w:ind w:left="426"/>
        <w:rPr>
          <w:rFonts w:ascii="Calibri" w:hAnsi="Calibri" w:cstheme="minorHAnsi"/>
          <w:lang w:eastAsia="en-US"/>
        </w:rPr>
      </w:pPr>
      <w:r>
        <w:rPr>
          <w:rFonts w:ascii="Calibri" w:hAnsi="Calibri" w:cstheme="minorHAnsi"/>
          <w:lang w:eastAsia="en-US"/>
        </w:rPr>
        <w:t>It was also stated that it is about perception and respect for planners other than just pay.</w:t>
      </w:r>
    </w:p>
    <w:p w14:paraId="1F05C073" w14:textId="462CB9C3" w:rsidR="00ED47BF" w:rsidRDefault="00ED47BF" w:rsidP="00AD6791">
      <w:pPr>
        <w:pStyle w:val="ListParagraph"/>
        <w:ind w:left="426"/>
        <w:rPr>
          <w:rFonts w:ascii="Calibri" w:hAnsi="Calibri" w:cstheme="minorHAnsi"/>
          <w:lang w:eastAsia="en-US"/>
        </w:rPr>
      </w:pPr>
      <w:r>
        <w:rPr>
          <w:rFonts w:ascii="Calibri" w:hAnsi="Calibri" w:cstheme="minorHAnsi"/>
          <w:lang w:eastAsia="en-US"/>
        </w:rPr>
        <w:t xml:space="preserve">Mark noted his full support on this issue but emphasised that, equally, there needs to be a better understanding of lead-in time, and if fees were increased </w:t>
      </w:r>
      <w:r w:rsidR="0026144E">
        <w:rPr>
          <w:rFonts w:ascii="Calibri" w:hAnsi="Calibri" w:cstheme="minorHAnsi"/>
          <w:lang w:eastAsia="en-US"/>
        </w:rPr>
        <w:t>there is still an ongoing recruitment issue and member training issue. This is also part of a wider skills shortage in the sector at large.</w:t>
      </w:r>
    </w:p>
    <w:p w14:paraId="1404505C" w14:textId="642E29EC" w:rsidR="0026144E" w:rsidRDefault="0026144E" w:rsidP="00AD6791">
      <w:pPr>
        <w:pStyle w:val="ListParagraph"/>
        <w:ind w:left="426"/>
        <w:rPr>
          <w:rFonts w:ascii="Calibri" w:hAnsi="Calibri" w:cstheme="minorHAnsi"/>
          <w:lang w:eastAsia="en-US"/>
        </w:rPr>
      </w:pPr>
      <w:r>
        <w:rPr>
          <w:rFonts w:ascii="Calibri" w:hAnsi="Calibri" w:cstheme="minorHAnsi"/>
          <w:lang w:eastAsia="en-US"/>
        </w:rPr>
        <w:t>Action: Brian will catch-up with planning leads offline on this concern.</w:t>
      </w:r>
    </w:p>
    <w:p w14:paraId="4FE9C819" w14:textId="77777777" w:rsidR="00ED47BF" w:rsidRPr="0026144E" w:rsidRDefault="00ED47BF" w:rsidP="0026144E">
      <w:pPr>
        <w:rPr>
          <w:rFonts w:ascii="Calibri" w:hAnsi="Calibri" w:cstheme="minorHAnsi"/>
          <w:lang w:eastAsia="en-US"/>
        </w:rPr>
      </w:pPr>
    </w:p>
    <w:p w14:paraId="3E3B5C75" w14:textId="467C01E1" w:rsidR="00F62FC7" w:rsidRPr="005705B2" w:rsidRDefault="005E5920" w:rsidP="00F62FC7">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Carbon Reduction in New Developments</w:t>
      </w:r>
    </w:p>
    <w:p w14:paraId="5EEE7DBC" w14:textId="6CC697F0" w:rsidR="005705B2" w:rsidRDefault="005705B2" w:rsidP="005705B2">
      <w:pPr>
        <w:pStyle w:val="ListParagraph"/>
        <w:ind w:left="426"/>
        <w:rPr>
          <w:rFonts w:ascii="Calibri" w:hAnsi="Calibri" w:cstheme="minorHAnsi"/>
          <w:lang w:eastAsia="en-US"/>
        </w:rPr>
      </w:pPr>
      <w:r>
        <w:rPr>
          <w:rFonts w:ascii="Calibri" w:hAnsi="Calibri" w:cstheme="minorHAnsi"/>
          <w:lang w:eastAsia="en-US"/>
        </w:rPr>
        <w:lastRenderedPageBreak/>
        <w:t xml:space="preserve">Simon noted that the climate emergency agenda was still not a buyer priority at this </w:t>
      </w:r>
      <w:r w:rsidR="00B917BF">
        <w:rPr>
          <w:rFonts w:ascii="Calibri" w:hAnsi="Calibri" w:cstheme="minorHAnsi"/>
          <w:lang w:eastAsia="en-US"/>
        </w:rPr>
        <w:t>stage. He put forward three suggestions to improve the situation in this area; consistency, marketing, and future homes requirements.</w:t>
      </w:r>
    </w:p>
    <w:p w14:paraId="78617995" w14:textId="0DFFEA4E" w:rsidR="00B917BF" w:rsidRDefault="006765F6" w:rsidP="005705B2">
      <w:pPr>
        <w:pStyle w:val="ListParagraph"/>
        <w:ind w:left="426"/>
        <w:rPr>
          <w:rFonts w:ascii="Calibri" w:hAnsi="Calibri" w:cstheme="minorHAnsi"/>
          <w:lang w:eastAsia="en-US"/>
        </w:rPr>
      </w:pPr>
      <w:r>
        <w:rPr>
          <w:rFonts w:ascii="Calibri" w:hAnsi="Calibri" w:cstheme="minorHAnsi"/>
          <w:lang w:eastAsia="en-US"/>
        </w:rPr>
        <w:t xml:space="preserve">Alistair reminded the group that a charter exists </w:t>
      </w:r>
      <w:r w:rsidR="007A352B">
        <w:rPr>
          <w:rFonts w:ascii="Calibri" w:hAnsi="Calibri" w:cstheme="minorHAnsi"/>
          <w:lang w:eastAsia="en-US"/>
        </w:rPr>
        <w:t xml:space="preserve">in Essex </w:t>
      </w:r>
      <w:r>
        <w:rPr>
          <w:rFonts w:ascii="Calibri" w:hAnsi="Calibri" w:cstheme="minorHAnsi"/>
          <w:lang w:eastAsia="en-US"/>
        </w:rPr>
        <w:t xml:space="preserve">outlining commitments for partners to work together on a roadmap to zero carbon. </w:t>
      </w:r>
      <w:r w:rsidR="00F42671">
        <w:rPr>
          <w:rFonts w:ascii="Calibri" w:hAnsi="Calibri" w:cstheme="minorHAnsi"/>
          <w:lang w:eastAsia="en-US"/>
        </w:rPr>
        <w:t xml:space="preserve">A toolkit for planners and net zero is also being developed. </w:t>
      </w:r>
      <w:hyperlink r:id="rId11" w:history="1">
        <w:r w:rsidR="007A352B" w:rsidRPr="0077020F">
          <w:rPr>
            <w:rStyle w:val="Hyperlink"/>
            <w:rFonts w:ascii="Calibri" w:hAnsi="Calibri" w:cstheme="minorHAnsi"/>
            <w:lang w:eastAsia="en-US"/>
          </w:rPr>
          <w:t>https://www.housingessex.org/topic/climate-action/</w:t>
        </w:r>
      </w:hyperlink>
      <w:r w:rsidR="007A352B">
        <w:rPr>
          <w:rFonts w:ascii="Calibri" w:hAnsi="Calibri" w:cstheme="minorHAnsi"/>
          <w:lang w:eastAsia="en-US"/>
        </w:rPr>
        <w:t xml:space="preserve"> </w:t>
      </w:r>
    </w:p>
    <w:p w14:paraId="2A7D2423" w14:textId="2C2346BA" w:rsidR="00393E09" w:rsidRDefault="007A352B" w:rsidP="00393E09">
      <w:pPr>
        <w:pStyle w:val="ListParagraph"/>
        <w:ind w:left="426"/>
        <w:rPr>
          <w:rFonts w:ascii="Calibri" w:hAnsi="Calibri" w:cstheme="minorHAnsi"/>
          <w:lang w:eastAsia="en-US"/>
        </w:rPr>
      </w:pPr>
      <w:r>
        <w:rPr>
          <w:rFonts w:ascii="Calibri" w:hAnsi="Calibri" w:cstheme="minorHAnsi"/>
          <w:lang w:eastAsia="en-US"/>
        </w:rPr>
        <w:t>The view from Kent and East Sussex was sought</w:t>
      </w:r>
      <w:r w:rsidR="00393E09">
        <w:rPr>
          <w:rFonts w:ascii="Calibri" w:hAnsi="Calibri" w:cstheme="minorHAnsi"/>
          <w:lang w:eastAsia="en-US"/>
        </w:rPr>
        <w:t>.</w:t>
      </w:r>
    </w:p>
    <w:p w14:paraId="6DC6DAF5" w14:textId="67011B71" w:rsidR="00393E09" w:rsidRPr="00393E09" w:rsidRDefault="00393E09" w:rsidP="00393E09">
      <w:pPr>
        <w:pStyle w:val="ListParagraph"/>
        <w:ind w:left="426"/>
        <w:rPr>
          <w:rFonts w:ascii="Calibri" w:hAnsi="Calibri" w:cstheme="minorHAnsi"/>
          <w:lang w:eastAsia="en-US"/>
        </w:rPr>
      </w:pPr>
      <w:r>
        <w:rPr>
          <w:rFonts w:ascii="Calibri" w:hAnsi="Calibri" w:cstheme="minorHAnsi"/>
          <w:lang w:eastAsia="en-US"/>
        </w:rPr>
        <w:t>Action: Brian to share the charter and take this forward with Kent and East Sussex colleagues.</w:t>
      </w:r>
    </w:p>
    <w:p w14:paraId="0A53D6EC" w14:textId="277D5448" w:rsidR="005E5920" w:rsidRPr="00393E09" w:rsidRDefault="005E5920" w:rsidP="00F62FC7">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DLUHC and Homes England Engagement</w:t>
      </w:r>
    </w:p>
    <w:p w14:paraId="3B8E3D2D" w14:textId="537F5888" w:rsidR="00393E09" w:rsidRPr="00393E09" w:rsidRDefault="00393E09" w:rsidP="00393E09">
      <w:pPr>
        <w:pStyle w:val="ListParagraph"/>
        <w:ind w:left="426"/>
        <w:rPr>
          <w:rFonts w:ascii="Calibri" w:hAnsi="Calibri" w:cstheme="minorHAnsi"/>
          <w:lang w:eastAsia="en-US"/>
        </w:rPr>
      </w:pPr>
      <w:r>
        <w:rPr>
          <w:rFonts w:ascii="Calibri" w:hAnsi="Calibri" w:cstheme="minorHAnsi"/>
          <w:lang w:eastAsia="en-US"/>
        </w:rPr>
        <w:t>Chair noted that the shared letter was sent to Chris Pincher which sets out the focus for the next meeting – the date of this is to be determined.</w:t>
      </w:r>
    </w:p>
    <w:p w14:paraId="52EE9E14" w14:textId="27702868" w:rsidR="005E5920" w:rsidRPr="00393E09" w:rsidRDefault="005E5920" w:rsidP="00F62FC7">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Phosphates &amp; Nitrates</w:t>
      </w:r>
    </w:p>
    <w:p w14:paraId="2342E281" w14:textId="29C9361F" w:rsidR="00393E09" w:rsidRPr="00393E09" w:rsidRDefault="00393E09" w:rsidP="00393E09">
      <w:pPr>
        <w:pStyle w:val="ListParagraph"/>
        <w:ind w:left="426"/>
        <w:rPr>
          <w:rFonts w:ascii="Calibri" w:hAnsi="Calibri" w:cstheme="minorHAnsi"/>
          <w:lang w:eastAsia="en-US"/>
        </w:rPr>
      </w:pPr>
      <w:r>
        <w:rPr>
          <w:rFonts w:ascii="Calibri" w:hAnsi="Calibri" w:cstheme="minorHAnsi"/>
          <w:lang w:eastAsia="en-US"/>
        </w:rPr>
        <w:t>There was no specific update on this other than to note work is ongoing.</w:t>
      </w:r>
    </w:p>
    <w:p w14:paraId="4700BDA9" w14:textId="1B22161B" w:rsidR="005E5920" w:rsidRPr="00393E09" w:rsidRDefault="005E5920" w:rsidP="00F62FC7">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Affordability</w:t>
      </w:r>
    </w:p>
    <w:p w14:paraId="2F27DFBB" w14:textId="6ED73886" w:rsidR="00393E09" w:rsidRPr="00393E09" w:rsidRDefault="00E1637F" w:rsidP="00393E09">
      <w:pPr>
        <w:pStyle w:val="ListParagraph"/>
        <w:ind w:left="426"/>
        <w:rPr>
          <w:rFonts w:ascii="Calibri" w:hAnsi="Calibri" w:cstheme="minorHAnsi"/>
          <w:lang w:eastAsia="en-US"/>
        </w:rPr>
      </w:pPr>
      <w:r>
        <w:rPr>
          <w:rFonts w:ascii="Calibri" w:hAnsi="Calibri" w:cstheme="minorHAnsi"/>
          <w:lang w:eastAsia="en-US"/>
        </w:rPr>
        <w:t>Paul sent his apologies for this item and it will be discussed at Essex Developers Meeting.</w:t>
      </w:r>
    </w:p>
    <w:p w14:paraId="5003DA1F" w14:textId="2AE75DD5" w:rsidR="005E5920" w:rsidRPr="00E1637F" w:rsidRDefault="005E5920" w:rsidP="00F62FC7">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First Homes</w:t>
      </w:r>
    </w:p>
    <w:p w14:paraId="0F1F92A6" w14:textId="217893C1" w:rsidR="00E1637F" w:rsidRPr="00E1637F" w:rsidRDefault="00E1637F" w:rsidP="00E1637F">
      <w:pPr>
        <w:pStyle w:val="ListParagraph"/>
        <w:ind w:left="426"/>
        <w:rPr>
          <w:rFonts w:ascii="Calibri" w:hAnsi="Calibri" w:cstheme="minorHAnsi"/>
          <w:lang w:eastAsia="en-US"/>
        </w:rPr>
      </w:pPr>
      <w:r>
        <w:rPr>
          <w:rFonts w:ascii="Calibri" w:hAnsi="Calibri" w:cstheme="minorHAnsi"/>
          <w:lang w:eastAsia="en-US"/>
        </w:rPr>
        <w:t xml:space="preserve">Chair was interested in understanding the challenges local authorities are facing in bringing forward first homes. </w:t>
      </w:r>
      <w:r w:rsidR="00503A3E">
        <w:rPr>
          <w:rFonts w:ascii="Calibri" w:hAnsi="Calibri" w:cstheme="minorHAnsi"/>
          <w:lang w:eastAsia="en-US"/>
        </w:rPr>
        <w:t>He asked individuals to feedback directly to him on this agenda.</w:t>
      </w:r>
    </w:p>
    <w:p w14:paraId="1BD33B1B" w14:textId="7C19C573" w:rsidR="00A1060A" w:rsidRPr="00503A3E" w:rsidRDefault="005E5920" w:rsidP="001020F5">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Homes England Update</w:t>
      </w:r>
    </w:p>
    <w:p w14:paraId="255E435C" w14:textId="408B3207" w:rsidR="00503A3E" w:rsidRPr="00503A3E" w:rsidRDefault="00503A3E" w:rsidP="00503A3E">
      <w:pPr>
        <w:pStyle w:val="ListParagraph"/>
        <w:ind w:left="426"/>
        <w:rPr>
          <w:rFonts w:ascii="Calibri" w:hAnsi="Calibri" w:cstheme="minorHAnsi"/>
          <w:lang w:eastAsia="en-US"/>
        </w:rPr>
      </w:pPr>
      <w:r>
        <w:rPr>
          <w:rFonts w:ascii="Calibri" w:hAnsi="Calibri" w:cstheme="minorHAnsi"/>
          <w:lang w:eastAsia="en-US"/>
        </w:rPr>
        <w:t xml:space="preserve">Shona sent her apologies. It was noted by Neil that Homes England </w:t>
      </w:r>
      <w:r w:rsidR="002725AB">
        <w:rPr>
          <w:rFonts w:ascii="Calibri" w:hAnsi="Calibri" w:cstheme="minorHAnsi"/>
          <w:lang w:eastAsia="en-US"/>
        </w:rPr>
        <w:t>are very aware of the staffing an recruitment point made earlier in the meeting and they are also feeling their own organisation being challenged by employees leaving to the private sector.</w:t>
      </w:r>
    </w:p>
    <w:p w14:paraId="6115C81A" w14:textId="30305BA5" w:rsidR="001020F5" w:rsidRPr="002725AB" w:rsidRDefault="001020F5" w:rsidP="001020F5">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AOB</w:t>
      </w:r>
    </w:p>
    <w:p w14:paraId="3F32A042" w14:textId="32F3EDC7" w:rsidR="002725AB" w:rsidRPr="002725AB" w:rsidRDefault="002725AB" w:rsidP="002725AB">
      <w:pPr>
        <w:pStyle w:val="ListParagraph"/>
        <w:ind w:left="426"/>
        <w:rPr>
          <w:rFonts w:ascii="Calibri" w:hAnsi="Calibri" w:cstheme="minorHAnsi"/>
          <w:lang w:eastAsia="en-US"/>
        </w:rPr>
      </w:pPr>
      <w:r>
        <w:rPr>
          <w:rFonts w:ascii="Calibri" w:hAnsi="Calibri" w:cstheme="minorHAnsi"/>
          <w:lang w:eastAsia="en-US"/>
        </w:rPr>
        <w:t>Meeting closed.</w:t>
      </w:r>
    </w:p>
    <w:sectPr w:rsidR="002725AB" w:rsidRPr="002725AB" w:rsidSect="00F601E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B294" w14:textId="77777777" w:rsidR="00DA67A1" w:rsidRDefault="00DA67A1" w:rsidP="004B2E64">
      <w:r>
        <w:separator/>
      </w:r>
    </w:p>
  </w:endnote>
  <w:endnote w:type="continuationSeparator" w:id="0">
    <w:p w14:paraId="38AF8681" w14:textId="77777777" w:rsidR="00DA67A1" w:rsidRDefault="00DA67A1" w:rsidP="004B2E64">
      <w:r>
        <w:continuationSeparator/>
      </w:r>
    </w:p>
  </w:endnote>
  <w:endnote w:type="continuationNotice" w:id="1">
    <w:p w14:paraId="4D458441" w14:textId="77777777" w:rsidR="00DA67A1" w:rsidRDefault="00DA6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9FFD" w14:textId="77777777" w:rsidR="00C303CC" w:rsidRDefault="00C3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157977"/>
      <w:docPartObj>
        <w:docPartGallery w:val="Page Numbers (Bottom of Page)"/>
        <w:docPartUnique/>
      </w:docPartObj>
    </w:sdtPr>
    <w:sdtEndPr>
      <w:rPr>
        <w:noProof/>
      </w:rPr>
    </w:sdtEndPr>
    <w:sdtContent>
      <w:p w14:paraId="47A38B1D" w14:textId="77777777" w:rsidR="006D167E" w:rsidRDefault="006D16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CB8F1" w14:textId="77777777" w:rsidR="00F601E3" w:rsidRDefault="00F60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F892" w14:textId="77777777" w:rsidR="00C303CC" w:rsidRDefault="00C30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14B0" w14:textId="77777777" w:rsidR="00DA67A1" w:rsidRDefault="00DA67A1" w:rsidP="004B2E64">
      <w:r>
        <w:separator/>
      </w:r>
    </w:p>
  </w:footnote>
  <w:footnote w:type="continuationSeparator" w:id="0">
    <w:p w14:paraId="481DBA15" w14:textId="77777777" w:rsidR="00DA67A1" w:rsidRDefault="00DA67A1" w:rsidP="004B2E64">
      <w:r>
        <w:continuationSeparator/>
      </w:r>
    </w:p>
  </w:footnote>
  <w:footnote w:type="continuationNotice" w:id="1">
    <w:p w14:paraId="2931E618" w14:textId="77777777" w:rsidR="00DA67A1" w:rsidRDefault="00DA6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1A86" w14:textId="77777777" w:rsidR="00C303CC" w:rsidRDefault="00C30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177C" w14:textId="77777777" w:rsidR="004B2E64" w:rsidRPr="00E46947" w:rsidRDefault="004B2E64" w:rsidP="009A220F">
    <w:pPr>
      <w:pStyle w:val="NoSpacing"/>
      <w:framePr w:w="9886" w:h="1411" w:hRule="exact" w:wrap="around" w:x="1561" w:y="511"/>
    </w:pPr>
  </w:p>
  <w:p w14:paraId="3DF5DD11" w14:textId="77777777" w:rsidR="004B2E64" w:rsidRDefault="004B2E64">
    <w:pPr>
      <w:pStyle w:val="Header"/>
    </w:pPr>
    <w:r>
      <w:rPr>
        <w:noProof/>
      </w:rPr>
      <w:drawing>
        <wp:anchor distT="0" distB="0" distL="114300" distR="114300" simplePos="0" relativeHeight="251658240" behindDoc="0" locked="0" layoutInCell="1" allowOverlap="1" wp14:anchorId="488B56F4" wp14:editId="2493B66B">
          <wp:simplePos x="0" y="0"/>
          <wp:positionH relativeFrom="margin">
            <wp:posOffset>-276225</wp:posOffset>
          </wp:positionH>
          <wp:positionV relativeFrom="paragraph">
            <wp:posOffset>-431165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1D33" w14:textId="77777777" w:rsidR="00C303CC" w:rsidRDefault="00C3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73B9C"/>
    <w:multiLevelType w:val="hybridMultilevel"/>
    <w:tmpl w:val="0180F69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19760859"/>
    <w:multiLevelType w:val="hybridMultilevel"/>
    <w:tmpl w:val="DCDE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42A04"/>
    <w:multiLevelType w:val="hybridMultilevel"/>
    <w:tmpl w:val="B1F6DB58"/>
    <w:lvl w:ilvl="0" w:tplc="F460C644">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EB364EB"/>
    <w:multiLevelType w:val="hybridMultilevel"/>
    <w:tmpl w:val="327E8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57A6AB7"/>
    <w:multiLevelType w:val="multilevel"/>
    <w:tmpl w:val="8D543232"/>
    <w:lvl w:ilvl="0">
      <w:start w:val="1"/>
      <w:numFmt w:val="decimal"/>
      <w:lvlText w:val="%1."/>
      <w:lvlJc w:val="left"/>
      <w:pPr>
        <w:ind w:left="1146" w:hanging="360"/>
      </w:pPr>
      <w:rPr>
        <w:rFonts w:hint="default"/>
        <w:b/>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6"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27E58"/>
    <w:multiLevelType w:val="hybridMultilevel"/>
    <w:tmpl w:val="B97E8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2E0CC8"/>
    <w:multiLevelType w:val="hybridMultilevel"/>
    <w:tmpl w:val="2F16EC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D5E7D9C"/>
    <w:multiLevelType w:val="hybridMultilevel"/>
    <w:tmpl w:val="5DF602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2545ED2"/>
    <w:multiLevelType w:val="hybridMultilevel"/>
    <w:tmpl w:val="AC32868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15:restartNumberingAfterBreak="0">
    <w:nsid w:val="43765792"/>
    <w:multiLevelType w:val="hybridMultilevel"/>
    <w:tmpl w:val="8E282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9823CAA"/>
    <w:multiLevelType w:val="hybridMultilevel"/>
    <w:tmpl w:val="249E05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DD703C2"/>
    <w:multiLevelType w:val="hybridMultilevel"/>
    <w:tmpl w:val="A4DADA86"/>
    <w:lvl w:ilvl="0" w:tplc="0EF64DF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A05E9"/>
    <w:multiLevelType w:val="multilevel"/>
    <w:tmpl w:val="CCEAC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256C3D"/>
    <w:multiLevelType w:val="hybridMultilevel"/>
    <w:tmpl w:val="661A66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8F57A9A"/>
    <w:multiLevelType w:val="hybridMultilevel"/>
    <w:tmpl w:val="6BC0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8460E"/>
    <w:multiLevelType w:val="hybridMultilevel"/>
    <w:tmpl w:val="FF2E45EE"/>
    <w:lvl w:ilvl="0" w:tplc="D65AF290">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FD11EB6"/>
    <w:multiLevelType w:val="hybridMultilevel"/>
    <w:tmpl w:val="E8CC954E"/>
    <w:lvl w:ilvl="0" w:tplc="36F85B4C">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A0F1429"/>
    <w:multiLevelType w:val="hybridMultilevel"/>
    <w:tmpl w:val="5FA8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5F60A8"/>
    <w:multiLevelType w:val="hybridMultilevel"/>
    <w:tmpl w:val="C324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4A81734"/>
    <w:multiLevelType w:val="hybridMultilevel"/>
    <w:tmpl w:val="C99C044E"/>
    <w:lvl w:ilvl="0" w:tplc="36F85B4C">
      <w:numFmt w:val="bullet"/>
      <w:lvlText w:val="-"/>
      <w:lvlJc w:val="left"/>
      <w:pPr>
        <w:ind w:left="1572" w:hanging="360"/>
      </w:pPr>
      <w:rPr>
        <w:rFonts w:ascii="Calibri" w:eastAsia="Times New Roman" w:hAnsi="Calibri" w:cs="Calibri"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5"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23"/>
  </w:num>
  <w:num w:numId="4">
    <w:abstractNumId w:val="6"/>
  </w:num>
  <w:num w:numId="5">
    <w:abstractNumId w:val="25"/>
  </w:num>
  <w:num w:numId="6">
    <w:abstractNumId w:val="8"/>
  </w:num>
  <w:num w:numId="7">
    <w:abstractNumId w:val="5"/>
  </w:num>
  <w:num w:numId="8">
    <w:abstractNumId w:val="2"/>
  </w:num>
  <w:num w:numId="9">
    <w:abstractNumId w:val="16"/>
  </w:num>
  <w:num w:numId="10">
    <w:abstractNumId w:val="10"/>
  </w:num>
  <w:num w:numId="11">
    <w:abstractNumId w:val="0"/>
  </w:num>
  <w:num w:numId="12">
    <w:abstractNumId w:val="11"/>
  </w:num>
  <w:num w:numId="13">
    <w:abstractNumId w:val="12"/>
  </w:num>
  <w:num w:numId="14">
    <w:abstractNumId w:val="3"/>
  </w:num>
  <w:num w:numId="15">
    <w:abstractNumId w:val="21"/>
  </w:num>
  <w:num w:numId="16">
    <w:abstractNumId w:val="22"/>
  </w:num>
  <w:num w:numId="17">
    <w:abstractNumId w:val="1"/>
  </w:num>
  <w:num w:numId="18">
    <w:abstractNumId w:val="18"/>
  </w:num>
  <w:num w:numId="19">
    <w:abstractNumId w:val="7"/>
  </w:num>
  <w:num w:numId="20">
    <w:abstractNumId w:val="19"/>
  </w:num>
  <w:num w:numId="21">
    <w:abstractNumId w:val="14"/>
  </w:num>
  <w:num w:numId="22">
    <w:abstractNumId w:val="9"/>
  </w:num>
  <w:num w:numId="23">
    <w:abstractNumId w:val="15"/>
  </w:num>
  <w:num w:numId="24">
    <w:abstractNumId w:val="17"/>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0"/>
    <w:rsid w:val="00007B2F"/>
    <w:rsid w:val="00014F50"/>
    <w:rsid w:val="000214F3"/>
    <w:rsid w:val="00025B14"/>
    <w:rsid w:val="000346E9"/>
    <w:rsid w:val="00043EBB"/>
    <w:rsid w:val="00051177"/>
    <w:rsid w:val="00063ECA"/>
    <w:rsid w:val="00066CCD"/>
    <w:rsid w:val="00070D61"/>
    <w:rsid w:val="000851A9"/>
    <w:rsid w:val="00086BE5"/>
    <w:rsid w:val="000947D1"/>
    <w:rsid w:val="000965A8"/>
    <w:rsid w:val="000A34FC"/>
    <w:rsid w:val="000D18FB"/>
    <w:rsid w:val="000D377D"/>
    <w:rsid w:val="000D6FEF"/>
    <w:rsid w:val="000E07FD"/>
    <w:rsid w:val="000F6D13"/>
    <w:rsid w:val="001020F5"/>
    <w:rsid w:val="00105793"/>
    <w:rsid w:val="00127BEF"/>
    <w:rsid w:val="00130513"/>
    <w:rsid w:val="00133BC4"/>
    <w:rsid w:val="00134E84"/>
    <w:rsid w:val="00137A6E"/>
    <w:rsid w:val="00137E59"/>
    <w:rsid w:val="00143975"/>
    <w:rsid w:val="00143EA1"/>
    <w:rsid w:val="00151E37"/>
    <w:rsid w:val="00153D53"/>
    <w:rsid w:val="001576EA"/>
    <w:rsid w:val="0016182F"/>
    <w:rsid w:val="0016245F"/>
    <w:rsid w:val="001626B9"/>
    <w:rsid w:val="00174EFF"/>
    <w:rsid w:val="001838B3"/>
    <w:rsid w:val="00186F3A"/>
    <w:rsid w:val="0019147C"/>
    <w:rsid w:val="001942CC"/>
    <w:rsid w:val="00194592"/>
    <w:rsid w:val="00196A8D"/>
    <w:rsid w:val="00197D6B"/>
    <w:rsid w:val="001B6580"/>
    <w:rsid w:val="001C265D"/>
    <w:rsid w:val="001C6244"/>
    <w:rsid w:val="001C6B71"/>
    <w:rsid w:val="001C7EBF"/>
    <w:rsid w:val="001D25BB"/>
    <w:rsid w:val="001D2A71"/>
    <w:rsid w:val="001D67C6"/>
    <w:rsid w:val="001E2BD7"/>
    <w:rsid w:val="001E33BC"/>
    <w:rsid w:val="001F38DD"/>
    <w:rsid w:val="001F4A7D"/>
    <w:rsid w:val="00204A8F"/>
    <w:rsid w:val="002248A4"/>
    <w:rsid w:val="002300F5"/>
    <w:rsid w:val="00234621"/>
    <w:rsid w:val="0023487B"/>
    <w:rsid w:val="0024476C"/>
    <w:rsid w:val="00246AED"/>
    <w:rsid w:val="00250EED"/>
    <w:rsid w:val="0025166F"/>
    <w:rsid w:val="0026144E"/>
    <w:rsid w:val="002642FB"/>
    <w:rsid w:val="002725AB"/>
    <w:rsid w:val="00274901"/>
    <w:rsid w:val="00275C18"/>
    <w:rsid w:val="00284800"/>
    <w:rsid w:val="002A56C7"/>
    <w:rsid w:val="002B6C43"/>
    <w:rsid w:val="002C0B97"/>
    <w:rsid w:val="002D07A2"/>
    <w:rsid w:val="002D0816"/>
    <w:rsid w:val="002E08D0"/>
    <w:rsid w:val="002E16C3"/>
    <w:rsid w:val="002E46EC"/>
    <w:rsid w:val="002E55FC"/>
    <w:rsid w:val="003002DB"/>
    <w:rsid w:val="003279EB"/>
    <w:rsid w:val="00335F09"/>
    <w:rsid w:val="00336730"/>
    <w:rsid w:val="00343A01"/>
    <w:rsid w:val="0035046E"/>
    <w:rsid w:val="003552B0"/>
    <w:rsid w:val="00365E94"/>
    <w:rsid w:val="00371CBB"/>
    <w:rsid w:val="00375A01"/>
    <w:rsid w:val="00375A40"/>
    <w:rsid w:val="00387142"/>
    <w:rsid w:val="00393E09"/>
    <w:rsid w:val="003942EA"/>
    <w:rsid w:val="00394354"/>
    <w:rsid w:val="00395F6C"/>
    <w:rsid w:val="00397D3F"/>
    <w:rsid w:val="003A2756"/>
    <w:rsid w:val="003B2414"/>
    <w:rsid w:val="003C2E23"/>
    <w:rsid w:val="003C4805"/>
    <w:rsid w:val="003D1D96"/>
    <w:rsid w:val="003E1633"/>
    <w:rsid w:val="003E1662"/>
    <w:rsid w:val="00401F60"/>
    <w:rsid w:val="004038A4"/>
    <w:rsid w:val="00404CFB"/>
    <w:rsid w:val="0040538D"/>
    <w:rsid w:val="00406845"/>
    <w:rsid w:val="00407B5B"/>
    <w:rsid w:val="00414675"/>
    <w:rsid w:val="00420FAB"/>
    <w:rsid w:val="004234F0"/>
    <w:rsid w:val="004278F2"/>
    <w:rsid w:val="00441DAC"/>
    <w:rsid w:val="004516B8"/>
    <w:rsid w:val="0045655A"/>
    <w:rsid w:val="00465E73"/>
    <w:rsid w:val="00481F93"/>
    <w:rsid w:val="004837A8"/>
    <w:rsid w:val="004922A7"/>
    <w:rsid w:val="004A2CEA"/>
    <w:rsid w:val="004B2E64"/>
    <w:rsid w:val="004C1B39"/>
    <w:rsid w:val="004E332E"/>
    <w:rsid w:val="004F67D7"/>
    <w:rsid w:val="004F6A51"/>
    <w:rsid w:val="00500083"/>
    <w:rsid w:val="00503A3E"/>
    <w:rsid w:val="005074A0"/>
    <w:rsid w:val="00511099"/>
    <w:rsid w:val="005226C9"/>
    <w:rsid w:val="0053277A"/>
    <w:rsid w:val="00536C55"/>
    <w:rsid w:val="00544AC9"/>
    <w:rsid w:val="00547676"/>
    <w:rsid w:val="00551837"/>
    <w:rsid w:val="0055518E"/>
    <w:rsid w:val="005554D1"/>
    <w:rsid w:val="00562B6B"/>
    <w:rsid w:val="00563740"/>
    <w:rsid w:val="0056520D"/>
    <w:rsid w:val="005705B2"/>
    <w:rsid w:val="0057385C"/>
    <w:rsid w:val="00575B0B"/>
    <w:rsid w:val="005806BB"/>
    <w:rsid w:val="0058167B"/>
    <w:rsid w:val="005A5305"/>
    <w:rsid w:val="005A6571"/>
    <w:rsid w:val="005A70B9"/>
    <w:rsid w:val="005C6DE1"/>
    <w:rsid w:val="005C7148"/>
    <w:rsid w:val="005C7459"/>
    <w:rsid w:val="005C7C5A"/>
    <w:rsid w:val="005D138D"/>
    <w:rsid w:val="005D3B85"/>
    <w:rsid w:val="005D4164"/>
    <w:rsid w:val="005D69AF"/>
    <w:rsid w:val="005D7755"/>
    <w:rsid w:val="005E0BD4"/>
    <w:rsid w:val="005E38D7"/>
    <w:rsid w:val="005E4B17"/>
    <w:rsid w:val="005E5920"/>
    <w:rsid w:val="005E627C"/>
    <w:rsid w:val="006042D5"/>
    <w:rsid w:val="0060452F"/>
    <w:rsid w:val="006045C0"/>
    <w:rsid w:val="00615029"/>
    <w:rsid w:val="00615ED9"/>
    <w:rsid w:val="006179DB"/>
    <w:rsid w:val="00621F43"/>
    <w:rsid w:val="00627467"/>
    <w:rsid w:val="006300EE"/>
    <w:rsid w:val="00630BE4"/>
    <w:rsid w:val="006402EB"/>
    <w:rsid w:val="006404F5"/>
    <w:rsid w:val="0066053E"/>
    <w:rsid w:val="006637D6"/>
    <w:rsid w:val="006667C0"/>
    <w:rsid w:val="006765F6"/>
    <w:rsid w:val="00676884"/>
    <w:rsid w:val="00677DD6"/>
    <w:rsid w:val="00681151"/>
    <w:rsid w:val="00682181"/>
    <w:rsid w:val="00683A24"/>
    <w:rsid w:val="006963B4"/>
    <w:rsid w:val="00697B28"/>
    <w:rsid w:val="00697EFC"/>
    <w:rsid w:val="006A1725"/>
    <w:rsid w:val="006A358B"/>
    <w:rsid w:val="006A4F0F"/>
    <w:rsid w:val="006A7D27"/>
    <w:rsid w:val="006B2766"/>
    <w:rsid w:val="006B4925"/>
    <w:rsid w:val="006B74C3"/>
    <w:rsid w:val="006D137B"/>
    <w:rsid w:val="006D167E"/>
    <w:rsid w:val="006D2F90"/>
    <w:rsid w:val="006D64FC"/>
    <w:rsid w:val="006D6D75"/>
    <w:rsid w:val="006E0986"/>
    <w:rsid w:val="006E1BE7"/>
    <w:rsid w:val="006F5136"/>
    <w:rsid w:val="006F6687"/>
    <w:rsid w:val="006F7438"/>
    <w:rsid w:val="00706476"/>
    <w:rsid w:val="00717036"/>
    <w:rsid w:val="0072062C"/>
    <w:rsid w:val="007225A6"/>
    <w:rsid w:val="0072444D"/>
    <w:rsid w:val="00725B8D"/>
    <w:rsid w:val="0072634C"/>
    <w:rsid w:val="00727001"/>
    <w:rsid w:val="00732964"/>
    <w:rsid w:val="00741999"/>
    <w:rsid w:val="00745F8E"/>
    <w:rsid w:val="00753B2E"/>
    <w:rsid w:val="0076084B"/>
    <w:rsid w:val="00763252"/>
    <w:rsid w:val="00766129"/>
    <w:rsid w:val="00771CDE"/>
    <w:rsid w:val="007846B7"/>
    <w:rsid w:val="00790E3B"/>
    <w:rsid w:val="007A05D7"/>
    <w:rsid w:val="007A352B"/>
    <w:rsid w:val="007A5824"/>
    <w:rsid w:val="007A701A"/>
    <w:rsid w:val="007B585F"/>
    <w:rsid w:val="007C21D6"/>
    <w:rsid w:val="007C7FEB"/>
    <w:rsid w:val="007E0D54"/>
    <w:rsid w:val="007E7DF7"/>
    <w:rsid w:val="007F120C"/>
    <w:rsid w:val="007F3364"/>
    <w:rsid w:val="007F7C1E"/>
    <w:rsid w:val="008154CA"/>
    <w:rsid w:val="0081737C"/>
    <w:rsid w:val="0081767F"/>
    <w:rsid w:val="00824E91"/>
    <w:rsid w:val="008268C0"/>
    <w:rsid w:val="008269AA"/>
    <w:rsid w:val="00826CBF"/>
    <w:rsid w:val="00831B74"/>
    <w:rsid w:val="008421B6"/>
    <w:rsid w:val="008421C2"/>
    <w:rsid w:val="00854825"/>
    <w:rsid w:val="00857DC2"/>
    <w:rsid w:val="00864A6F"/>
    <w:rsid w:val="008764FB"/>
    <w:rsid w:val="00882318"/>
    <w:rsid w:val="00887002"/>
    <w:rsid w:val="00887C19"/>
    <w:rsid w:val="00890329"/>
    <w:rsid w:val="008A081D"/>
    <w:rsid w:val="008A12D6"/>
    <w:rsid w:val="008A7A6F"/>
    <w:rsid w:val="008B13EB"/>
    <w:rsid w:val="008B31E5"/>
    <w:rsid w:val="008B4BE6"/>
    <w:rsid w:val="008B53B8"/>
    <w:rsid w:val="008C768D"/>
    <w:rsid w:val="008D75EE"/>
    <w:rsid w:val="008E2DF3"/>
    <w:rsid w:val="008F36EC"/>
    <w:rsid w:val="008F7F3C"/>
    <w:rsid w:val="00903BE0"/>
    <w:rsid w:val="00921105"/>
    <w:rsid w:val="00923714"/>
    <w:rsid w:val="00940F56"/>
    <w:rsid w:val="009456CF"/>
    <w:rsid w:val="00947B06"/>
    <w:rsid w:val="00950787"/>
    <w:rsid w:val="009646CE"/>
    <w:rsid w:val="009762A8"/>
    <w:rsid w:val="00986ED7"/>
    <w:rsid w:val="009921C6"/>
    <w:rsid w:val="009978FF"/>
    <w:rsid w:val="009A0534"/>
    <w:rsid w:val="009A099F"/>
    <w:rsid w:val="009A220F"/>
    <w:rsid w:val="009A48EB"/>
    <w:rsid w:val="009A4F5D"/>
    <w:rsid w:val="009B5131"/>
    <w:rsid w:val="009B70C2"/>
    <w:rsid w:val="009B7F6A"/>
    <w:rsid w:val="009C125B"/>
    <w:rsid w:val="009C1460"/>
    <w:rsid w:val="009D3802"/>
    <w:rsid w:val="009D4A76"/>
    <w:rsid w:val="009D7F01"/>
    <w:rsid w:val="009E3F5A"/>
    <w:rsid w:val="009E5E60"/>
    <w:rsid w:val="009F0F5F"/>
    <w:rsid w:val="009F1ADB"/>
    <w:rsid w:val="009F63FB"/>
    <w:rsid w:val="009F684C"/>
    <w:rsid w:val="00A00A3E"/>
    <w:rsid w:val="00A05560"/>
    <w:rsid w:val="00A065D4"/>
    <w:rsid w:val="00A07EB7"/>
    <w:rsid w:val="00A1060A"/>
    <w:rsid w:val="00A156CC"/>
    <w:rsid w:val="00A22218"/>
    <w:rsid w:val="00A31119"/>
    <w:rsid w:val="00A32464"/>
    <w:rsid w:val="00A33EDE"/>
    <w:rsid w:val="00A43272"/>
    <w:rsid w:val="00A57EBE"/>
    <w:rsid w:val="00A600D9"/>
    <w:rsid w:val="00A609B6"/>
    <w:rsid w:val="00A61FC4"/>
    <w:rsid w:val="00A72934"/>
    <w:rsid w:val="00A82BEE"/>
    <w:rsid w:val="00A85E44"/>
    <w:rsid w:val="00AA5E5C"/>
    <w:rsid w:val="00AB26B5"/>
    <w:rsid w:val="00AB2F7D"/>
    <w:rsid w:val="00AC608C"/>
    <w:rsid w:val="00AC7A47"/>
    <w:rsid w:val="00AD6791"/>
    <w:rsid w:val="00AD68B2"/>
    <w:rsid w:val="00AE0A5A"/>
    <w:rsid w:val="00AE15A3"/>
    <w:rsid w:val="00B05CB9"/>
    <w:rsid w:val="00B0651C"/>
    <w:rsid w:val="00B11A94"/>
    <w:rsid w:val="00B12FFB"/>
    <w:rsid w:val="00B315F7"/>
    <w:rsid w:val="00B408D3"/>
    <w:rsid w:val="00B46D3A"/>
    <w:rsid w:val="00B518CD"/>
    <w:rsid w:val="00B57037"/>
    <w:rsid w:val="00B57313"/>
    <w:rsid w:val="00B60A53"/>
    <w:rsid w:val="00B62E99"/>
    <w:rsid w:val="00B6492F"/>
    <w:rsid w:val="00B65FA1"/>
    <w:rsid w:val="00B715FE"/>
    <w:rsid w:val="00B758E7"/>
    <w:rsid w:val="00B76166"/>
    <w:rsid w:val="00B802B8"/>
    <w:rsid w:val="00B917BF"/>
    <w:rsid w:val="00BA5BAF"/>
    <w:rsid w:val="00BC2FF9"/>
    <w:rsid w:val="00BC3656"/>
    <w:rsid w:val="00BC6AD2"/>
    <w:rsid w:val="00BC7B8D"/>
    <w:rsid w:val="00BD442B"/>
    <w:rsid w:val="00BE1168"/>
    <w:rsid w:val="00BF40E7"/>
    <w:rsid w:val="00C00C0F"/>
    <w:rsid w:val="00C0180C"/>
    <w:rsid w:val="00C033E3"/>
    <w:rsid w:val="00C2183D"/>
    <w:rsid w:val="00C22757"/>
    <w:rsid w:val="00C227D4"/>
    <w:rsid w:val="00C303CC"/>
    <w:rsid w:val="00C33AB9"/>
    <w:rsid w:val="00C364AA"/>
    <w:rsid w:val="00C37EDF"/>
    <w:rsid w:val="00C437BA"/>
    <w:rsid w:val="00C551DB"/>
    <w:rsid w:val="00C55DA8"/>
    <w:rsid w:val="00C568EF"/>
    <w:rsid w:val="00C71D19"/>
    <w:rsid w:val="00C76B2A"/>
    <w:rsid w:val="00C8560D"/>
    <w:rsid w:val="00C85AB2"/>
    <w:rsid w:val="00C865C0"/>
    <w:rsid w:val="00C97585"/>
    <w:rsid w:val="00CB17D1"/>
    <w:rsid w:val="00CC4B17"/>
    <w:rsid w:val="00CC66E0"/>
    <w:rsid w:val="00CE5CAB"/>
    <w:rsid w:val="00CF201A"/>
    <w:rsid w:val="00CF20FB"/>
    <w:rsid w:val="00D017A0"/>
    <w:rsid w:val="00D07AD6"/>
    <w:rsid w:val="00D11050"/>
    <w:rsid w:val="00D20942"/>
    <w:rsid w:val="00D27C95"/>
    <w:rsid w:val="00D31B50"/>
    <w:rsid w:val="00D3274E"/>
    <w:rsid w:val="00D34719"/>
    <w:rsid w:val="00D41BBE"/>
    <w:rsid w:val="00D55932"/>
    <w:rsid w:val="00D7256F"/>
    <w:rsid w:val="00D76531"/>
    <w:rsid w:val="00D77D84"/>
    <w:rsid w:val="00D8752A"/>
    <w:rsid w:val="00D93AEE"/>
    <w:rsid w:val="00DA67A1"/>
    <w:rsid w:val="00DA71D5"/>
    <w:rsid w:val="00DB1F72"/>
    <w:rsid w:val="00DC11D4"/>
    <w:rsid w:val="00DC1B5D"/>
    <w:rsid w:val="00DC4BE7"/>
    <w:rsid w:val="00DE1425"/>
    <w:rsid w:val="00DE6DB8"/>
    <w:rsid w:val="00DF4FAF"/>
    <w:rsid w:val="00DF6280"/>
    <w:rsid w:val="00E00EB6"/>
    <w:rsid w:val="00E05956"/>
    <w:rsid w:val="00E10E0A"/>
    <w:rsid w:val="00E10E7D"/>
    <w:rsid w:val="00E11324"/>
    <w:rsid w:val="00E13DB6"/>
    <w:rsid w:val="00E161AF"/>
    <w:rsid w:val="00E1637F"/>
    <w:rsid w:val="00E41C3D"/>
    <w:rsid w:val="00E46947"/>
    <w:rsid w:val="00E46DCF"/>
    <w:rsid w:val="00E75033"/>
    <w:rsid w:val="00E758DB"/>
    <w:rsid w:val="00E7637F"/>
    <w:rsid w:val="00E92793"/>
    <w:rsid w:val="00EA057B"/>
    <w:rsid w:val="00EA232B"/>
    <w:rsid w:val="00EA5C22"/>
    <w:rsid w:val="00EB58F5"/>
    <w:rsid w:val="00EC5BFE"/>
    <w:rsid w:val="00ED47BF"/>
    <w:rsid w:val="00ED4C60"/>
    <w:rsid w:val="00ED5894"/>
    <w:rsid w:val="00ED7E02"/>
    <w:rsid w:val="00EE0B2A"/>
    <w:rsid w:val="00EE1FA2"/>
    <w:rsid w:val="00EE27A6"/>
    <w:rsid w:val="00EF3C47"/>
    <w:rsid w:val="00F05940"/>
    <w:rsid w:val="00F10ADA"/>
    <w:rsid w:val="00F148E0"/>
    <w:rsid w:val="00F164DE"/>
    <w:rsid w:val="00F24D0E"/>
    <w:rsid w:val="00F32DE1"/>
    <w:rsid w:val="00F349E8"/>
    <w:rsid w:val="00F40121"/>
    <w:rsid w:val="00F409B0"/>
    <w:rsid w:val="00F40E33"/>
    <w:rsid w:val="00F42671"/>
    <w:rsid w:val="00F51BD6"/>
    <w:rsid w:val="00F5357F"/>
    <w:rsid w:val="00F55DDE"/>
    <w:rsid w:val="00F601E3"/>
    <w:rsid w:val="00F61A67"/>
    <w:rsid w:val="00F62FC7"/>
    <w:rsid w:val="00F642D5"/>
    <w:rsid w:val="00F743BE"/>
    <w:rsid w:val="00F80104"/>
    <w:rsid w:val="00F80C57"/>
    <w:rsid w:val="00F906FF"/>
    <w:rsid w:val="00F90894"/>
    <w:rsid w:val="00FA1725"/>
    <w:rsid w:val="00FA5C1A"/>
    <w:rsid w:val="00FA6224"/>
    <w:rsid w:val="00FC2327"/>
    <w:rsid w:val="00FC7E2A"/>
    <w:rsid w:val="00FD1B4F"/>
    <w:rsid w:val="00FD1D5A"/>
    <w:rsid w:val="00FE0CFF"/>
    <w:rsid w:val="00FE65F4"/>
    <w:rsid w:val="00FF04E9"/>
    <w:rsid w:val="00FF0B3B"/>
    <w:rsid w:val="00FF2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4941C"/>
  <w15:docId w15:val="{F9364DF6-F085-46DF-A8D3-431446B1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3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paragraph" w:customStyle="1" w:styleId="gmail-m720922731898480941msolistparagraph">
    <w:name w:val="gmail-m_720922731898480941msolistparagraph"/>
    <w:basedOn w:val="Normal"/>
    <w:rsid w:val="00AB26B5"/>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unhideWhenUsed/>
    <w:rsid w:val="00615029"/>
    <w:rPr>
      <w:color w:val="44BCCD" w:themeColor="hyperlink"/>
      <w:u w:val="single"/>
    </w:rPr>
  </w:style>
  <w:style w:type="character" w:styleId="UnresolvedMention">
    <w:name w:val="Unresolved Mention"/>
    <w:basedOn w:val="DefaultParagraphFont"/>
    <w:uiPriority w:val="99"/>
    <w:semiHidden/>
    <w:unhideWhenUsed/>
    <w:rsid w:val="00615029"/>
    <w:rPr>
      <w:color w:val="605E5C"/>
      <w:shd w:val="clear" w:color="auto" w:fill="E1DFDD"/>
    </w:rPr>
  </w:style>
  <w:style w:type="character" w:styleId="FollowedHyperlink">
    <w:name w:val="FollowedHyperlink"/>
    <w:basedOn w:val="DefaultParagraphFont"/>
    <w:uiPriority w:val="99"/>
    <w:semiHidden/>
    <w:unhideWhenUsed/>
    <w:rsid w:val="00C22757"/>
    <w:rPr>
      <w:color w:val="9C9FAE" w:themeColor="followedHyperlink"/>
      <w:u w:val="single"/>
    </w:rPr>
  </w:style>
  <w:style w:type="paragraph" w:customStyle="1" w:styleId="Default">
    <w:name w:val="Default"/>
    <w:rsid w:val="00D209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7858">
      <w:bodyDiv w:val="1"/>
      <w:marLeft w:val="0"/>
      <w:marRight w:val="0"/>
      <w:marTop w:val="0"/>
      <w:marBottom w:val="0"/>
      <w:divBdr>
        <w:top w:val="none" w:sz="0" w:space="0" w:color="auto"/>
        <w:left w:val="none" w:sz="0" w:space="0" w:color="auto"/>
        <w:bottom w:val="none" w:sz="0" w:space="0" w:color="auto"/>
        <w:right w:val="none" w:sz="0" w:space="0" w:color="auto"/>
      </w:divBdr>
    </w:div>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usingessex.org/topic/climate-a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7" ma:contentTypeDescription="Create a new document." ma:contentTypeScope="" ma:versionID="32e37ad1b19a5888815b52a0590c7174">
  <xsd:schema xmlns:xsd="http://www.w3.org/2001/XMLSchema" xmlns:xs="http://www.w3.org/2001/XMLSchema" xmlns:p="http://schemas.microsoft.com/office/2006/metadata/properties" xmlns:ns2="a9f12287-5f74-4593-92c9-e973669b9a71" xmlns:ns3="6140e513-9c0e-4e73-9b29-9e780522eb94" xmlns:ns4="6a461f78-e7a2-485a-8a47-5fc604b04102" targetNamespace="http://schemas.microsoft.com/office/2006/metadata/properties" ma:root="true" ma:fieldsID="c35459c1131f541c0983a1fce63f5b25" ns2:_="" ns3:_="" ns4:_="">
    <xsd:import namespace="a9f12287-5f74-4593-92c9-e973669b9a71"/>
    <xsd:import namespace="6140e513-9c0e-4e73-9b29-9e780522eb9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80e1b9-110b-426d-a27a-2c1e575db7cd}"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556CD-3655-48AC-A29E-06C550C7F3AC}">
  <ds:schemaRefs>
    <ds:schemaRef ds:uri="http://schemas.microsoft.com/sharepoint/v3/contenttype/forms"/>
  </ds:schemaRefs>
</ds:datastoreItem>
</file>

<file path=customXml/itemProps2.xml><?xml version="1.0" encoding="utf-8"?>
<ds:datastoreItem xmlns:ds="http://schemas.openxmlformats.org/officeDocument/2006/customXml" ds:itemID="{A8A60608-C951-4833-AD64-E8CF591BDEF0}">
  <ds:schemaRefs>
    <ds:schemaRef ds:uri="http://schemas.microsoft.com/office/2006/metadata/properties"/>
    <ds:schemaRef ds:uri="http://schemas.microsoft.com/office/infopath/2007/PartnerControls"/>
    <ds:schemaRef ds:uri="a9f12287-5f74-4593-92c9-e973669b9a71"/>
  </ds:schemaRefs>
</ds:datastoreItem>
</file>

<file path=customXml/itemProps3.xml><?xml version="1.0" encoding="utf-8"?>
<ds:datastoreItem xmlns:ds="http://schemas.openxmlformats.org/officeDocument/2006/customXml" ds:itemID="{005D295F-C6D3-4C4A-A566-EA7E60556E88}"/>
</file>

<file path=customXml/itemProps4.xml><?xml version="1.0" encoding="utf-8"?>
<ds:datastoreItem xmlns:ds="http://schemas.openxmlformats.org/officeDocument/2006/customXml" ds:itemID="{EBD57B58-F4C8-4BE1-B0A6-266D7367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SELEP</dc:subject>
  <dc:creator>Alex Riley</dc:creator>
  <cp:lastModifiedBy>Alexander</cp:lastModifiedBy>
  <cp:revision>18</cp:revision>
  <cp:lastPrinted>2017-04-12T14:40:00Z</cp:lastPrinted>
  <dcterms:created xsi:type="dcterms:W3CDTF">2022-02-18T16:43:00Z</dcterms:created>
  <dcterms:modified xsi:type="dcterms:W3CDTF">2022-02-18T16:59:00Z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Order">
    <vt:r8>1384600</vt:r8>
  </property>
  <property fmtid="{D5CDD505-2E9C-101B-9397-08002B2CF9AE}" pid="4" name="ComplianceAssetId">
    <vt:lpwstr/>
  </property>
  <property fmtid="{D5CDD505-2E9C-101B-9397-08002B2CF9AE}" pid="5" name="MSIP_Label_39d8be9e-c8d9-4b9c-bd40-2c27cc7ea2e6_Enabled">
    <vt:lpwstr>true</vt:lpwstr>
  </property>
  <property fmtid="{D5CDD505-2E9C-101B-9397-08002B2CF9AE}" pid="6" name="MSIP_Label_39d8be9e-c8d9-4b9c-bd40-2c27cc7ea2e6_SetDate">
    <vt:lpwstr>2020-08-07T14:05:47Z</vt:lpwstr>
  </property>
  <property fmtid="{D5CDD505-2E9C-101B-9397-08002B2CF9AE}" pid="7" name="MSIP_Label_39d8be9e-c8d9-4b9c-bd40-2c27cc7ea2e6_Method">
    <vt:lpwstr>Standard</vt:lpwstr>
  </property>
  <property fmtid="{D5CDD505-2E9C-101B-9397-08002B2CF9AE}" pid="8" name="MSIP_Label_39d8be9e-c8d9-4b9c-bd40-2c27cc7ea2e6_Name">
    <vt:lpwstr>39d8be9e-c8d9-4b9c-bd40-2c27cc7ea2e6</vt:lpwstr>
  </property>
  <property fmtid="{D5CDD505-2E9C-101B-9397-08002B2CF9AE}" pid="9" name="MSIP_Label_39d8be9e-c8d9-4b9c-bd40-2c27cc7ea2e6_SiteId">
    <vt:lpwstr>a8b4324f-155c-4215-a0f1-7ed8cc9a992f</vt:lpwstr>
  </property>
  <property fmtid="{D5CDD505-2E9C-101B-9397-08002B2CF9AE}" pid="10" name="MSIP_Label_39d8be9e-c8d9-4b9c-bd40-2c27cc7ea2e6_ActionId">
    <vt:lpwstr>1024273d-41eb-40dd-954c-000097716d37</vt:lpwstr>
  </property>
  <property fmtid="{D5CDD505-2E9C-101B-9397-08002B2CF9AE}" pid="11" name="MSIP_Label_39d8be9e-c8d9-4b9c-bd40-2c27cc7ea2e6_ContentBits">
    <vt:lpwstr>0</vt:lpwstr>
  </property>
</Properties>
</file>