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A25FF8" w14:textId="77777777" w:rsidR="000843EC" w:rsidRDefault="000843EC" w:rsidP="000843EC">
      <w:pPr>
        <w:spacing w:after="0" w:line="240" w:lineRule="auto"/>
        <w:rPr>
          <w:rFonts w:asciiTheme="minorHAnsi" w:hAnsiTheme="minorHAnsi"/>
          <w:b/>
          <w:sz w:val="32"/>
          <w:szCs w:val="32"/>
        </w:rPr>
      </w:pPr>
      <w:r>
        <w:rPr>
          <w:noProof/>
          <w:lang w:eastAsia="en-GB"/>
        </w:rPr>
        <w:drawing>
          <wp:anchor distT="0" distB="0" distL="114300" distR="114300" simplePos="0" relativeHeight="251659264" behindDoc="0" locked="0" layoutInCell="1" allowOverlap="1" wp14:anchorId="20CDB3AA" wp14:editId="0E724D57">
            <wp:simplePos x="0" y="0"/>
            <wp:positionH relativeFrom="column">
              <wp:posOffset>5219700</wp:posOffset>
            </wp:positionH>
            <wp:positionV relativeFrom="paragraph">
              <wp:posOffset>0</wp:posOffset>
            </wp:positionV>
            <wp:extent cx="1657350" cy="666750"/>
            <wp:effectExtent l="0" t="0" r="0" b="0"/>
            <wp:wrapSquare wrapText="bothSides"/>
            <wp:docPr id="2" name="Picture 2" descr="cid:image001.png@01D2BCD5.288163F0"/>
            <wp:cNvGraphicFramePr/>
            <a:graphic xmlns:a="http://schemas.openxmlformats.org/drawingml/2006/main">
              <a:graphicData uri="http://schemas.openxmlformats.org/drawingml/2006/picture">
                <pic:pic xmlns:pic="http://schemas.openxmlformats.org/drawingml/2006/picture">
                  <pic:nvPicPr>
                    <pic:cNvPr id="1" name="Picture 1" descr="cid:image001.png@01D2BCD5.288163F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87613" w14:textId="77777777" w:rsidR="000843EC" w:rsidRDefault="000843EC" w:rsidP="000843EC">
      <w:pPr>
        <w:spacing w:after="0" w:line="240" w:lineRule="auto"/>
        <w:jc w:val="center"/>
        <w:rPr>
          <w:rFonts w:asciiTheme="minorHAnsi" w:hAnsiTheme="minorHAnsi"/>
          <w:b/>
          <w:sz w:val="32"/>
          <w:szCs w:val="32"/>
        </w:rPr>
      </w:pPr>
    </w:p>
    <w:p w14:paraId="66E68D98" w14:textId="77777777" w:rsidR="000843EC" w:rsidRDefault="000843EC" w:rsidP="0011791C">
      <w:pPr>
        <w:spacing w:after="0" w:line="240" w:lineRule="auto"/>
        <w:rPr>
          <w:rFonts w:asciiTheme="minorHAnsi" w:hAnsiTheme="minorHAnsi"/>
          <w:b/>
          <w:sz w:val="32"/>
          <w:szCs w:val="32"/>
        </w:rPr>
      </w:pPr>
    </w:p>
    <w:p w14:paraId="35D2E021" w14:textId="77777777" w:rsidR="000843EC" w:rsidRPr="00F42BE0" w:rsidRDefault="000843EC" w:rsidP="000843EC">
      <w:pPr>
        <w:spacing w:after="0" w:line="240" w:lineRule="auto"/>
        <w:jc w:val="center"/>
        <w:rPr>
          <w:rFonts w:asciiTheme="minorHAnsi" w:hAnsiTheme="minorHAnsi"/>
          <w:b/>
          <w:sz w:val="32"/>
          <w:szCs w:val="32"/>
        </w:rPr>
      </w:pPr>
      <w:r w:rsidRPr="00F42BE0">
        <w:rPr>
          <w:rFonts w:asciiTheme="minorHAnsi" w:hAnsiTheme="minorHAnsi"/>
          <w:b/>
          <w:sz w:val="32"/>
          <w:szCs w:val="32"/>
        </w:rPr>
        <w:t xml:space="preserve">South East LEP Skills Advisory </w:t>
      </w:r>
      <w:r>
        <w:rPr>
          <w:rFonts w:asciiTheme="minorHAnsi" w:hAnsiTheme="minorHAnsi"/>
          <w:b/>
          <w:sz w:val="32"/>
          <w:szCs w:val="32"/>
        </w:rPr>
        <w:t>Panel</w:t>
      </w:r>
    </w:p>
    <w:p w14:paraId="75ED18A5" w14:textId="5314FE90" w:rsidR="000843EC" w:rsidRPr="00A00124" w:rsidRDefault="006F41B7" w:rsidP="00494EC3">
      <w:pPr>
        <w:spacing w:after="0" w:line="240" w:lineRule="auto"/>
        <w:jc w:val="center"/>
        <w:rPr>
          <w:rFonts w:asciiTheme="minorHAnsi" w:hAnsiTheme="minorHAnsi"/>
          <w:b/>
          <w:sz w:val="32"/>
          <w:szCs w:val="32"/>
        </w:rPr>
      </w:pPr>
      <w:r>
        <w:rPr>
          <w:rFonts w:asciiTheme="minorHAnsi" w:hAnsiTheme="minorHAnsi"/>
          <w:b/>
          <w:sz w:val="32"/>
          <w:szCs w:val="32"/>
        </w:rPr>
        <w:t>10</w:t>
      </w:r>
      <w:r w:rsidRPr="006F41B7">
        <w:rPr>
          <w:rFonts w:asciiTheme="minorHAnsi" w:hAnsiTheme="minorHAnsi"/>
          <w:b/>
          <w:sz w:val="32"/>
          <w:szCs w:val="32"/>
          <w:vertAlign w:val="superscript"/>
        </w:rPr>
        <w:t>th</w:t>
      </w:r>
      <w:r>
        <w:rPr>
          <w:rFonts w:asciiTheme="minorHAnsi" w:hAnsiTheme="minorHAnsi"/>
          <w:b/>
          <w:sz w:val="32"/>
          <w:szCs w:val="32"/>
        </w:rPr>
        <w:t xml:space="preserve"> </w:t>
      </w:r>
      <w:r w:rsidR="005E2DA7">
        <w:rPr>
          <w:rFonts w:asciiTheme="minorHAnsi" w:hAnsiTheme="minorHAnsi"/>
          <w:b/>
          <w:sz w:val="32"/>
          <w:szCs w:val="32"/>
        </w:rPr>
        <w:t>December</w:t>
      </w:r>
      <w:r w:rsidR="00711DC7">
        <w:rPr>
          <w:rFonts w:asciiTheme="minorHAnsi" w:hAnsiTheme="minorHAnsi"/>
          <w:b/>
          <w:sz w:val="32"/>
          <w:szCs w:val="32"/>
        </w:rPr>
        <w:t xml:space="preserve"> 2020 – Microsoft online meeting</w:t>
      </w:r>
    </w:p>
    <w:p w14:paraId="23D756CC" w14:textId="77777777" w:rsidR="000843EC" w:rsidRDefault="000843EC" w:rsidP="000843EC">
      <w:pPr>
        <w:jc w:val="center"/>
        <w:rPr>
          <w:rFonts w:asciiTheme="minorHAnsi" w:hAnsiTheme="minorHAnsi"/>
          <w:b/>
          <w:sz w:val="90"/>
          <w:szCs w:val="90"/>
        </w:rPr>
      </w:pPr>
      <w:r>
        <w:rPr>
          <w:rFonts w:asciiTheme="minorHAnsi" w:hAnsiTheme="minorHAnsi"/>
          <w:b/>
          <w:sz w:val="90"/>
          <w:szCs w:val="90"/>
        </w:rPr>
        <w:t>Minutes and Actions</w:t>
      </w:r>
    </w:p>
    <w:p w14:paraId="17299678" w14:textId="77777777" w:rsidR="000843EC" w:rsidRDefault="000843EC" w:rsidP="000843EC">
      <w:pPr>
        <w:spacing w:after="0" w:line="240" w:lineRule="auto"/>
        <w:rPr>
          <w:rFonts w:ascii="Calibri" w:hAnsi="Calibri"/>
          <w:b/>
          <w:sz w:val="28"/>
          <w:szCs w:val="28"/>
        </w:rPr>
      </w:pPr>
      <w:r w:rsidRPr="004A2C89">
        <w:rPr>
          <w:rFonts w:ascii="Calibri" w:hAnsi="Calibri"/>
          <w:b/>
          <w:sz w:val="28"/>
          <w:szCs w:val="28"/>
        </w:rPr>
        <w:t>Attending</w:t>
      </w:r>
    </w:p>
    <w:p w14:paraId="317E4293" w14:textId="77777777" w:rsidR="00F611AA" w:rsidRPr="004A2C89" w:rsidRDefault="00F611AA" w:rsidP="000843EC">
      <w:pPr>
        <w:spacing w:after="0" w:line="240" w:lineRule="auto"/>
        <w:rPr>
          <w:rFonts w:ascii="Calibri" w:hAnsi="Calibri"/>
          <w:b/>
          <w:sz w:val="28"/>
          <w:szCs w:val="28"/>
        </w:rPr>
      </w:pPr>
    </w:p>
    <w:p w14:paraId="748AF0A0" w14:textId="5E62CC79" w:rsidR="001A3FAE" w:rsidRDefault="000843EC" w:rsidP="00E721CF">
      <w:pPr>
        <w:spacing w:after="0" w:line="240" w:lineRule="auto"/>
        <w:rPr>
          <w:rFonts w:asciiTheme="minorHAnsi" w:hAnsiTheme="minorHAnsi" w:cstheme="minorHAnsi"/>
          <w:bCs/>
          <w:sz w:val="22"/>
          <w:szCs w:val="22"/>
          <w:lang w:eastAsia="en-GB"/>
        </w:rPr>
      </w:pPr>
      <w:r w:rsidRPr="00631E18">
        <w:rPr>
          <w:rFonts w:asciiTheme="minorHAnsi" w:hAnsiTheme="minorHAnsi"/>
          <w:b/>
          <w:sz w:val="22"/>
          <w:szCs w:val="22"/>
        </w:rPr>
        <w:t>Louise Aitken</w:t>
      </w:r>
      <w:r w:rsidRPr="00631E18">
        <w:rPr>
          <w:rFonts w:asciiTheme="minorHAnsi" w:hAnsiTheme="minorHAnsi"/>
          <w:sz w:val="22"/>
          <w:szCs w:val="22"/>
        </w:rPr>
        <w:t xml:space="preserve"> (LA) South East LEP </w:t>
      </w:r>
      <w:r w:rsidR="00BC1C2A" w:rsidRPr="00631E18">
        <w:rPr>
          <w:rFonts w:asciiTheme="minorHAnsi" w:hAnsiTheme="minorHAnsi"/>
          <w:sz w:val="22"/>
          <w:szCs w:val="22"/>
        </w:rPr>
        <w:br/>
      </w:r>
      <w:r w:rsidR="001A3FAE" w:rsidRPr="00631E18">
        <w:rPr>
          <w:rFonts w:asciiTheme="minorHAnsi" w:hAnsiTheme="minorHAnsi"/>
          <w:b/>
          <w:sz w:val="22"/>
          <w:szCs w:val="22"/>
        </w:rPr>
        <w:t xml:space="preserve">Holly </w:t>
      </w:r>
      <w:r w:rsidR="001A3FAE" w:rsidRPr="00631E18">
        <w:rPr>
          <w:rFonts w:asciiTheme="minorHAnsi" w:hAnsiTheme="minorHAnsi" w:cstheme="minorHAnsi"/>
          <w:b/>
          <w:bCs/>
          <w:sz w:val="22"/>
          <w:szCs w:val="22"/>
          <w:lang w:eastAsia="en-GB"/>
        </w:rPr>
        <w:t>Aquilina</w:t>
      </w:r>
      <w:r w:rsidR="001A3FAE" w:rsidRPr="00631E18">
        <w:rPr>
          <w:rFonts w:asciiTheme="minorHAnsi" w:hAnsiTheme="minorHAnsi" w:cstheme="minorHAnsi"/>
          <w:bCs/>
          <w:sz w:val="22"/>
          <w:szCs w:val="22"/>
          <w:lang w:eastAsia="en-GB"/>
        </w:rPr>
        <w:t xml:space="preserve"> (HA), East Sussex County Council  </w:t>
      </w:r>
    </w:p>
    <w:p w14:paraId="7C8D6E66" w14:textId="5E320807" w:rsidR="00597F8A" w:rsidRDefault="00597F8A" w:rsidP="00E721CF">
      <w:pPr>
        <w:spacing w:after="0" w:line="240" w:lineRule="auto"/>
        <w:rPr>
          <w:rFonts w:asciiTheme="minorHAnsi" w:hAnsiTheme="minorHAnsi" w:cstheme="minorHAnsi"/>
          <w:bCs/>
          <w:sz w:val="22"/>
          <w:szCs w:val="22"/>
          <w:lang w:eastAsia="en-GB"/>
        </w:rPr>
      </w:pPr>
      <w:r w:rsidRPr="00597F8A">
        <w:rPr>
          <w:rFonts w:asciiTheme="minorHAnsi" w:hAnsiTheme="minorHAnsi" w:cstheme="minorHAnsi"/>
          <w:b/>
          <w:sz w:val="22"/>
          <w:szCs w:val="22"/>
          <w:lang w:eastAsia="en-GB"/>
        </w:rPr>
        <w:t>Amy Cable</w:t>
      </w:r>
      <w:r>
        <w:rPr>
          <w:rFonts w:asciiTheme="minorHAnsi" w:hAnsiTheme="minorHAnsi" w:cstheme="minorHAnsi"/>
          <w:bCs/>
          <w:sz w:val="22"/>
          <w:szCs w:val="22"/>
          <w:lang w:eastAsia="en-GB"/>
        </w:rPr>
        <w:t xml:space="preserve"> (AC), Lower Thames Crossing</w:t>
      </w:r>
    </w:p>
    <w:p w14:paraId="406AE9CE" w14:textId="2162FD1E" w:rsidR="00474276" w:rsidRPr="00631E18" w:rsidRDefault="00474276" w:rsidP="00E721CF">
      <w:pPr>
        <w:spacing w:after="0" w:line="240" w:lineRule="auto"/>
        <w:rPr>
          <w:rFonts w:asciiTheme="minorHAnsi" w:hAnsiTheme="minorHAnsi" w:cstheme="minorHAnsi"/>
          <w:bCs/>
          <w:sz w:val="22"/>
          <w:szCs w:val="22"/>
          <w:lang w:eastAsia="en-GB"/>
        </w:rPr>
      </w:pPr>
      <w:r w:rsidRPr="00474276">
        <w:rPr>
          <w:rFonts w:asciiTheme="minorHAnsi" w:hAnsiTheme="minorHAnsi"/>
          <w:b/>
          <w:bCs/>
          <w:sz w:val="22"/>
          <w:szCs w:val="22"/>
        </w:rPr>
        <w:t>Ana Christie</w:t>
      </w:r>
      <w:r>
        <w:rPr>
          <w:rFonts w:asciiTheme="minorHAnsi" w:hAnsiTheme="minorHAnsi"/>
          <w:b/>
          <w:bCs/>
          <w:sz w:val="22"/>
          <w:szCs w:val="22"/>
        </w:rPr>
        <w:t xml:space="preserve"> </w:t>
      </w:r>
      <w:r w:rsidRPr="00474276">
        <w:rPr>
          <w:rFonts w:asciiTheme="minorHAnsi" w:hAnsiTheme="minorHAnsi"/>
          <w:sz w:val="22"/>
          <w:szCs w:val="22"/>
        </w:rPr>
        <w:t>(ACh),</w:t>
      </w:r>
      <w:r w:rsidRPr="00631E18">
        <w:rPr>
          <w:rFonts w:asciiTheme="minorHAnsi" w:hAnsiTheme="minorHAnsi"/>
          <w:sz w:val="22"/>
          <w:szCs w:val="22"/>
        </w:rPr>
        <w:t xml:space="preserve"> Sussex Chamber of Commerce </w:t>
      </w:r>
    </w:p>
    <w:p w14:paraId="160ACB5F" w14:textId="61C58867" w:rsidR="00FD6FE5" w:rsidRPr="00631E18" w:rsidRDefault="00FD6FE5" w:rsidP="00E721CF">
      <w:pPr>
        <w:spacing w:after="0" w:line="240" w:lineRule="auto"/>
        <w:rPr>
          <w:rFonts w:asciiTheme="minorHAnsi" w:hAnsiTheme="minorHAnsi" w:cstheme="minorHAnsi"/>
          <w:bCs/>
          <w:i/>
          <w:sz w:val="22"/>
          <w:szCs w:val="22"/>
          <w:lang w:eastAsia="en-GB"/>
        </w:rPr>
      </w:pPr>
      <w:r w:rsidRPr="00631E18">
        <w:rPr>
          <w:rFonts w:asciiTheme="minorHAnsi" w:hAnsiTheme="minorHAnsi" w:cstheme="minorHAnsi"/>
          <w:b/>
          <w:sz w:val="22"/>
          <w:szCs w:val="22"/>
          <w:lang w:eastAsia="en-GB"/>
        </w:rPr>
        <w:t xml:space="preserve">Helen Clements </w:t>
      </w:r>
      <w:r w:rsidRPr="00631E18">
        <w:rPr>
          <w:rFonts w:asciiTheme="minorHAnsi" w:hAnsiTheme="minorHAnsi" w:cstheme="minorHAnsi"/>
          <w:bCs/>
          <w:sz w:val="22"/>
          <w:szCs w:val="22"/>
          <w:lang w:eastAsia="en-GB"/>
        </w:rPr>
        <w:t>(HC), Morgan Sindall</w:t>
      </w:r>
      <w:r w:rsidR="00101FFE">
        <w:rPr>
          <w:rFonts w:asciiTheme="minorHAnsi" w:hAnsiTheme="minorHAnsi" w:cstheme="minorHAnsi"/>
          <w:bCs/>
          <w:sz w:val="22"/>
          <w:szCs w:val="22"/>
          <w:lang w:eastAsia="en-GB"/>
        </w:rPr>
        <w:t>,</w:t>
      </w:r>
      <w:r w:rsidR="002F236B">
        <w:rPr>
          <w:rFonts w:asciiTheme="minorHAnsi" w:hAnsiTheme="minorHAnsi" w:cstheme="minorHAnsi"/>
          <w:bCs/>
          <w:i/>
          <w:sz w:val="22"/>
          <w:szCs w:val="22"/>
          <w:lang w:eastAsia="en-GB"/>
        </w:rPr>
        <w:t xml:space="preserve"> </w:t>
      </w:r>
      <w:r w:rsidR="002F236B" w:rsidRPr="002F236B">
        <w:rPr>
          <w:rFonts w:asciiTheme="minorHAnsi" w:hAnsiTheme="minorHAnsi" w:cstheme="minorHAnsi"/>
          <w:b/>
          <w:iCs/>
          <w:sz w:val="22"/>
          <w:szCs w:val="22"/>
          <w:lang w:eastAsia="en-GB"/>
        </w:rPr>
        <w:t>CHAIR</w:t>
      </w:r>
    </w:p>
    <w:p w14:paraId="32A7E539" w14:textId="468664F0" w:rsidR="00CD0C2D" w:rsidRDefault="00CD0C2D" w:rsidP="00E721CF">
      <w:pPr>
        <w:spacing w:after="0" w:line="240" w:lineRule="auto"/>
        <w:rPr>
          <w:rFonts w:asciiTheme="minorHAnsi" w:hAnsiTheme="minorHAnsi"/>
          <w:sz w:val="22"/>
          <w:szCs w:val="22"/>
        </w:rPr>
      </w:pPr>
      <w:r w:rsidRPr="00631E18">
        <w:rPr>
          <w:rFonts w:asciiTheme="minorHAnsi" w:hAnsiTheme="minorHAnsi"/>
          <w:b/>
          <w:sz w:val="22"/>
          <w:szCs w:val="22"/>
        </w:rPr>
        <w:t>Samantha Desforges</w:t>
      </w:r>
      <w:r w:rsidRPr="00631E18">
        <w:rPr>
          <w:rFonts w:asciiTheme="minorHAnsi" w:hAnsiTheme="minorHAnsi"/>
          <w:sz w:val="22"/>
          <w:szCs w:val="22"/>
        </w:rPr>
        <w:t xml:space="preserve">, (SD) Berry Gardens </w:t>
      </w:r>
    </w:p>
    <w:p w14:paraId="109E92EF" w14:textId="489D8D56" w:rsidR="008B6B8B" w:rsidRPr="00631E18" w:rsidRDefault="008B6B8B" w:rsidP="00E721CF">
      <w:pPr>
        <w:spacing w:after="0" w:line="240" w:lineRule="auto"/>
        <w:rPr>
          <w:rFonts w:asciiTheme="minorHAnsi" w:hAnsiTheme="minorHAnsi"/>
          <w:sz w:val="22"/>
          <w:szCs w:val="22"/>
        </w:rPr>
      </w:pPr>
      <w:r w:rsidRPr="008B6B8B">
        <w:rPr>
          <w:rFonts w:asciiTheme="minorHAnsi" w:hAnsiTheme="minorHAnsi"/>
          <w:b/>
          <w:bCs/>
          <w:sz w:val="22"/>
          <w:szCs w:val="22"/>
        </w:rPr>
        <w:t>Ben Derham</w:t>
      </w:r>
      <w:r>
        <w:rPr>
          <w:rFonts w:asciiTheme="minorHAnsi" w:hAnsiTheme="minorHAnsi"/>
          <w:sz w:val="22"/>
          <w:szCs w:val="22"/>
        </w:rPr>
        <w:t xml:space="preserve"> (BD), National Apprenticeship Service</w:t>
      </w:r>
    </w:p>
    <w:p w14:paraId="6E119B03" w14:textId="3B5E19EE" w:rsidR="00CD0C2D" w:rsidRPr="00631E18" w:rsidRDefault="00CD0C2D" w:rsidP="00E721CF">
      <w:pPr>
        <w:spacing w:after="0" w:line="240" w:lineRule="auto"/>
        <w:rPr>
          <w:rFonts w:asciiTheme="minorHAnsi" w:hAnsiTheme="minorHAnsi" w:cstheme="minorHAnsi"/>
          <w:bCs/>
          <w:i/>
          <w:sz w:val="22"/>
          <w:szCs w:val="22"/>
          <w:lang w:eastAsia="en-GB"/>
        </w:rPr>
      </w:pPr>
      <w:r w:rsidRPr="00631E18">
        <w:rPr>
          <w:rFonts w:asciiTheme="minorHAnsi" w:hAnsiTheme="minorHAnsi" w:cstheme="minorHAnsi"/>
          <w:b/>
          <w:bCs/>
          <w:sz w:val="22"/>
          <w:szCs w:val="22"/>
          <w:lang w:eastAsia="en-GB"/>
        </w:rPr>
        <w:t>Viki Faulkner</w:t>
      </w:r>
      <w:r w:rsidRPr="00631E18">
        <w:rPr>
          <w:rFonts w:asciiTheme="minorHAnsi" w:hAnsiTheme="minorHAnsi" w:cstheme="minorHAnsi"/>
          <w:bCs/>
          <w:sz w:val="22"/>
          <w:szCs w:val="22"/>
          <w:lang w:eastAsia="en-GB"/>
        </w:rPr>
        <w:t xml:space="preserve"> (VF), University of Brighton </w:t>
      </w:r>
    </w:p>
    <w:p w14:paraId="7E9385E3" w14:textId="7FDDB7A2" w:rsidR="00CE3A8E" w:rsidRDefault="00CE3A8E" w:rsidP="00E721CF">
      <w:pPr>
        <w:spacing w:after="0" w:line="240" w:lineRule="auto"/>
        <w:rPr>
          <w:rFonts w:asciiTheme="minorHAnsi" w:hAnsiTheme="minorHAnsi"/>
          <w:sz w:val="22"/>
          <w:szCs w:val="22"/>
        </w:rPr>
      </w:pPr>
      <w:r w:rsidRPr="00631E18">
        <w:rPr>
          <w:rFonts w:asciiTheme="minorHAnsi" w:hAnsiTheme="minorHAnsi"/>
          <w:b/>
          <w:bCs/>
          <w:sz w:val="22"/>
          <w:szCs w:val="22"/>
        </w:rPr>
        <w:t xml:space="preserve">Diana Garnham </w:t>
      </w:r>
      <w:r w:rsidRPr="00FF2BF5">
        <w:rPr>
          <w:rFonts w:asciiTheme="minorHAnsi" w:hAnsiTheme="minorHAnsi"/>
          <w:sz w:val="22"/>
          <w:szCs w:val="22"/>
        </w:rPr>
        <w:t>(DG),</w:t>
      </w:r>
      <w:r w:rsidRPr="00631E18">
        <w:rPr>
          <w:rFonts w:asciiTheme="minorHAnsi" w:hAnsiTheme="minorHAnsi"/>
          <w:b/>
          <w:bCs/>
          <w:sz w:val="22"/>
          <w:szCs w:val="22"/>
        </w:rPr>
        <w:t xml:space="preserve"> </w:t>
      </w:r>
      <w:r w:rsidRPr="00631E18">
        <w:rPr>
          <w:rFonts w:asciiTheme="minorHAnsi" w:hAnsiTheme="minorHAnsi"/>
          <w:sz w:val="22"/>
          <w:szCs w:val="22"/>
        </w:rPr>
        <w:t>Skills East Sussex Chair</w:t>
      </w:r>
    </w:p>
    <w:p w14:paraId="1163C671" w14:textId="67D5F9CE" w:rsidR="00F76BDD" w:rsidRDefault="00F76BDD" w:rsidP="00472786">
      <w:pPr>
        <w:spacing w:after="0" w:line="240" w:lineRule="auto"/>
        <w:rPr>
          <w:rFonts w:asciiTheme="minorHAnsi" w:hAnsiTheme="minorHAnsi"/>
          <w:bCs/>
          <w:i/>
          <w:iCs/>
          <w:sz w:val="22"/>
          <w:szCs w:val="22"/>
        </w:rPr>
      </w:pPr>
      <w:r w:rsidRPr="00A52568">
        <w:rPr>
          <w:rFonts w:asciiTheme="minorHAnsi" w:hAnsiTheme="minorHAnsi" w:cstheme="minorHAnsi"/>
          <w:b/>
          <w:iCs/>
          <w:sz w:val="22"/>
          <w:szCs w:val="22"/>
          <w:lang w:eastAsia="en-GB"/>
        </w:rPr>
        <w:t>Kirsty Hawkins</w:t>
      </w:r>
      <w:r>
        <w:rPr>
          <w:rFonts w:asciiTheme="minorHAnsi" w:hAnsiTheme="minorHAnsi" w:cstheme="minorHAnsi"/>
          <w:bCs/>
          <w:i/>
          <w:sz w:val="22"/>
          <w:szCs w:val="22"/>
          <w:lang w:eastAsia="en-GB"/>
        </w:rPr>
        <w:t xml:space="preserve"> </w:t>
      </w:r>
      <w:r w:rsidRPr="0040223C">
        <w:rPr>
          <w:rFonts w:asciiTheme="minorHAnsi" w:hAnsiTheme="minorHAnsi" w:cstheme="minorHAnsi"/>
          <w:bCs/>
          <w:iCs/>
          <w:sz w:val="22"/>
          <w:szCs w:val="22"/>
          <w:lang w:eastAsia="en-GB"/>
        </w:rPr>
        <w:t>(KH),</w:t>
      </w:r>
      <w:r>
        <w:rPr>
          <w:rFonts w:asciiTheme="minorHAnsi" w:hAnsiTheme="minorHAnsi" w:cstheme="minorHAnsi"/>
          <w:bCs/>
          <w:i/>
          <w:sz w:val="22"/>
          <w:szCs w:val="22"/>
          <w:lang w:eastAsia="en-GB"/>
        </w:rPr>
        <w:t xml:space="preserve"> Social Enter</w:t>
      </w:r>
      <w:r w:rsidRPr="00631E18">
        <w:rPr>
          <w:rFonts w:asciiTheme="minorHAnsi" w:hAnsiTheme="minorHAnsi"/>
          <w:bCs/>
          <w:sz w:val="22"/>
          <w:szCs w:val="22"/>
        </w:rPr>
        <w:t xml:space="preserve">prise Kent </w:t>
      </w:r>
    </w:p>
    <w:p w14:paraId="7C3627C7" w14:textId="4420759A" w:rsidR="00071A65" w:rsidRDefault="00071A65" w:rsidP="00071A65">
      <w:pPr>
        <w:spacing w:after="0" w:line="240" w:lineRule="auto"/>
        <w:rPr>
          <w:rFonts w:asciiTheme="minorHAnsi" w:hAnsiTheme="minorHAnsi" w:cstheme="minorHAnsi"/>
          <w:bCs/>
          <w:sz w:val="22"/>
          <w:szCs w:val="22"/>
          <w:lang w:eastAsia="en-GB"/>
        </w:rPr>
      </w:pPr>
      <w:r w:rsidRPr="00071A65">
        <w:rPr>
          <w:rFonts w:asciiTheme="minorHAnsi" w:hAnsiTheme="minorHAnsi" w:cstheme="minorHAnsi"/>
          <w:b/>
          <w:bCs/>
          <w:sz w:val="22"/>
          <w:szCs w:val="22"/>
          <w:lang w:eastAsia="en-GB"/>
        </w:rPr>
        <w:t>Iain Hawthorn</w:t>
      </w:r>
      <w:r>
        <w:rPr>
          <w:rFonts w:asciiTheme="minorHAnsi" w:hAnsiTheme="minorHAnsi" w:cstheme="minorHAnsi"/>
          <w:sz w:val="22"/>
          <w:szCs w:val="22"/>
          <w:lang w:eastAsia="en-GB"/>
        </w:rPr>
        <w:t xml:space="preserve"> (IH),</w:t>
      </w:r>
      <w:r>
        <w:rPr>
          <w:rFonts w:asciiTheme="minorHAnsi" w:hAnsiTheme="minorHAnsi" w:cstheme="minorHAnsi"/>
          <w:b/>
          <w:bCs/>
          <w:sz w:val="22"/>
          <w:szCs w:val="22"/>
          <w:lang w:eastAsia="en-GB"/>
        </w:rPr>
        <w:t xml:space="preserve"> </w:t>
      </w:r>
      <w:r w:rsidRPr="00631E18">
        <w:rPr>
          <w:rFonts w:asciiTheme="minorHAnsi" w:hAnsiTheme="minorHAnsi" w:cstheme="minorHAnsi"/>
          <w:bCs/>
          <w:sz w:val="22"/>
          <w:szCs w:val="22"/>
          <w:lang w:eastAsia="en-GB"/>
        </w:rPr>
        <w:t xml:space="preserve">HSBC </w:t>
      </w:r>
    </w:p>
    <w:p w14:paraId="7FBDF502" w14:textId="2C4C7B00" w:rsidR="00071A65" w:rsidRDefault="00071A65" w:rsidP="00E721CF">
      <w:pPr>
        <w:spacing w:after="0" w:line="240" w:lineRule="auto"/>
        <w:rPr>
          <w:rFonts w:asciiTheme="minorHAnsi" w:hAnsiTheme="minorHAnsi" w:cstheme="minorHAnsi"/>
          <w:b/>
          <w:bCs/>
          <w:sz w:val="22"/>
          <w:szCs w:val="22"/>
          <w:lang w:eastAsia="en-GB"/>
        </w:rPr>
      </w:pPr>
      <w:r>
        <w:rPr>
          <w:rFonts w:asciiTheme="minorHAnsi" w:hAnsiTheme="minorHAnsi" w:cstheme="minorHAnsi"/>
          <w:b/>
          <w:bCs/>
          <w:sz w:val="22"/>
          <w:szCs w:val="22"/>
          <w:lang w:eastAsia="en-GB"/>
        </w:rPr>
        <w:t xml:space="preserve">Lindsey Hayward </w:t>
      </w:r>
      <w:r w:rsidRPr="00071A65">
        <w:rPr>
          <w:rFonts w:asciiTheme="minorHAnsi" w:hAnsiTheme="minorHAnsi" w:cstheme="minorHAnsi"/>
          <w:sz w:val="22"/>
          <w:szCs w:val="22"/>
          <w:lang w:eastAsia="en-GB"/>
        </w:rPr>
        <w:t xml:space="preserve">(LH), Konica Minolta </w:t>
      </w:r>
    </w:p>
    <w:p w14:paraId="797E8DF8" w14:textId="576E59DE" w:rsidR="00B759CE" w:rsidRPr="00631E18" w:rsidRDefault="00B759CE" w:rsidP="00E721CF">
      <w:pPr>
        <w:spacing w:after="0" w:line="240" w:lineRule="auto"/>
        <w:rPr>
          <w:rFonts w:asciiTheme="minorHAnsi" w:hAnsiTheme="minorHAnsi" w:cstheme="minorHAnsi"/>
          <w:bCs/>
          <w:sz w:val="22"/>
          <w:szCs w:val="22"/>
          <w:lang w:eastAsia="en-GB"/>
        </w:rPr>
      </w:pPr>
      <w:r w:rsidRPr="00631E18">
        <w:rPr>
          <w:rFonts w:asciiTheme="minorHAnsi" w:hAnsiTheme="minorHAnsi" w:cstheme="minorHAnsi"/>
          <w:b/>
          <w:bCs/>
          <w:sz w:val="22"/>
          <w:szCs w:val="22"/>
          <w:lang w:eastAsia="en-GB"/>
        </w:rPr>
        <w:t>Trevor Hutchinson</w:t>
      </w:r>
      <w:r w:rsidRPr="00631E18">
        <w:rPr>
          <w:rFonts w:asciiTheme="minorHAnsi" w:hAnsiTheme="minorHAnsi" w:cstheme="minorHAnsi"/>
          <w:bCs/>
          <w:sz w:val="22"/>
          <w:szCs w:val="22"/>
          <w:lang w:eastAsia="en-GB"/>
        </w:rPr>
        <w:t xml:space="preserve"> (TH), DP World</w:t>
      </w:r>
      <w:r w:rsidR="00E721CF" w:rsidRPr="00631E18">
        <w:rPr>
          <w:rFonts w:asciiTheme="minorHAnsi" w:hAnsiTheme="minorHAnsi" w:cstheme="minorHAnsi"/>
          <w:bCs/>
          <w:sz w:val="22"/>
          <w:szCs w:val="22"/>
          <w:lang w:eastAsia="en-GB"/>
        </w:rPr>
        <w:t xml:space="preserve"> London Gateway</w:t>
      </w:r>
      <w:r w:rsidRPr="00631E18">
        <w:rPr>
          <w:rFonts w:asciiTheme="minorHAnsi" w:hAnsiTheme="minorHAnsi" w:cstheme="minorHAnsi"/>
          <w:bCs/>
          <w:sz w:val="22"/>
          <w:szCs w:val="22"/>
          <w:lang w:eastAsia="en-GB"/>
        </w:rPr>
        <w:t xml:space="preserve">  </w:t>
      </w:r>
    </w:p>
    <w:p w14:paraId="72E3B949" w14:textId="77777777" w:rsidR="00BC1C2A" w:rsidRPr="00631E18" w:rsidRDefault="00BC1C2A" w:rsidP="00E721CF">
      <w:pPr>
        <w:spacing w:after="0" w:line="240" w:lineRule="auto"/>
        <w:rPr>
          <w:rFonts w:asciiTheme="minorHAnsi" w:hAnsiTheme="minorHAnsi" w:cstheme="minorHAnsi"/>
          <w:bCs/>
          <w:i/>
          <w:sz w:val="22"/>
          <w:szCs w:val="22"/>
          <w:lang w:eastAsia="en-GB"/>
        </w:rPr>
      </w:pPr>
      <w:r w:rsidRPr="00631E18">
        <w:rPr>
          <w:rFonts w:asciiTheme="minorHAnsi" w:hAnsiTheme="minorHAnsi" w:cstheme="minorHAnsi"/>
          <w:b/>
          <w:iCs/>
          <w:sz w:val="22"/>
          <w:szCs w:val="22"/>
          <w:lang w:eastAsia="en-GB"/>
        </w:rPr>
        <w:t>Jeremy Kerswell</w:t>
      </w:r>
      <w:r w:rsidRPr="00631E18">
        <w:rPr>
          <w:rFonts w:asciiTheme="minorHAnsi" w:hAnsiTheme="minorHAnsi" w:cstheme="minorHAnsi"/>
          <w:bCs/>
          <w:i/>
          <w:sz w:val="22"/>
          <w:szCs w:val="22"/>
          <w:lang w:eastAsia="en-GB"/>
        </w:rPr>
        <w:t xml:space="preserve"> </w:t>
      </w:r>
      <w:r w:rsidRPr="00631E18">
        <w:rPr>
          <w:rFonts w:asciiTheme="minorHAnsi" w:hAnsiTheme="minorHAnsi" w:cstheme="minorHAnsi"/>
          <w:bCs/>
          <w:iCs/>
          <w:sz w:val="22"/>
          <w:szCs w:val="22"/>
          <w:lang w:eastAsia="en-GB"/>
        </w:rPr>
        <w:t>(JK),</w:t>
      </w:r>
      <w:r w:rsidRPr="00631E18">
        <w:rPr>
          <w:rFonts w:asciiTheme="minorHAnsi" w:hAnsiTheme="minorHAnsi" w:cstheme="minorHAnsi"/>
          <w:bCs/>
          <w:i/>
          <w:sz w:val="22"/>
          <w:szCs w:val="22"/>
          <w:lang w:eastAsia="en-GB"/>
        </w:rPr>
        <w:t xml:space="preserve"> </w:t>
      </w:r>
      <w:r w:rsidRPr="00631E18">
        <w:rPr>
          <w:rFonts w:asciiTheme="minorHAnsi" w:hAnsiTheme="minorHAnsi" w:cstheme="minorHAnsi"/>
          <w:bCs/>
          <w:iCs/>
          <w:sz w:val="22"/>
          <w:szCs w:val="22"/>
          <w:lang w:eastAsia="en-GB"/>
        </w:rPr>
        <w:t>Plumpton College</w:t>
      </w:r>
      <w:r w:rsidRPr="00631E18">
        <w:rPr>
          <w:rFonts w:asciiTheme="minorHAnsi" w:hAnsiTheme="minorHAnsi" w:cstheme="minorHAnsi"/>
          <w:bCs/>
          <w:i/>
          <w:sz w:val="22"/>
          <w:szCs w:val="22"/>
          <w:lang w:eastAsia="en-GB"/>
        </w:rPr>
        <w:t xml:space="preserve"> </w:t>
      </w:r>
      <w:r w:rsidRPr="00631E18">
        <w:rPr>
          <w:rFonts w:asciiTheme="minorHAnsi" w:hAnsiTheme="minorHAnsi" w:cstheme="minorHAnsi"/>
          <w:b/>
          <w:iCs/>
          <w:sz w:val="22"/>
          <w:szCs w:val="22"/>
          <w:lang w:eastAsia="en-GB"/>
        </w:rPr>
        <w:t>(Vice Chair)</w:t>
      </w:r>
      <w:r w:rsidRPr="00631E18">
        <w:rPr>
          <w:rFonts w:asciiTheme="minorHAnsi" w:hAnsiTheme="minorHAnsi" w:cstheme="minorHAnsi"/>
          <w:bCs/>
          <w:i/>
          <w:sz w:val="22"/>
          <w:szCs w:val="22"/>
          <w:lang w:eastAsia="en-GB"/>
        </w:rPr>
        <w:t xml:space="preserve"> </w:t>
      </w:r>
    </w:p>
    <w:p w14:paraId="2548225A" w14:textId="64007E5D" w:rsidR="007F315E" w:rsidRDefault="007F315E" w:rsidP="00E721CF">
      <w:pPr>
        <w:spacing w:after="0" w:line="240" w:lineRule="auto"/>
        <w:rPr>
          <w:rFonts w:ascii="Calibri" w:hAnsi="Calibri" w:cs="Calibri"/>
          <w:iCs/>
          <w:sz w:val="22"/>
          <w:szCs w:val="22"/>
        </w:rPr>
      </w:pPr>
      <w:r w:rsidRPr="00631E18">
        <w:rPr>
          <w:rFonts w:asciiTheme="minorHAnsi" w:hAnsiTheme="minorHAnsi" w:cstheme="minorHAnsi"/>
          <w:b/>
          <w:iCs/>
          <w:sz w:val="22"/>
          <w:szCs w:val="22"/>
          <w:lang w:eastAsia="en-GB"/>
        </w:rPr>
        <w:t>Lynne Matthews</w:t>
      </w:r>
      <w:r w:rsidRPr="00631E18">
        <w:rPr>
          <w:rFonts w:asciiTheme="minorHAnsi" w:hAnsiTheme="minorHAnsi" w:cstheme="minorHAnsi"/>
          <w:bCs/>
          <w:i/>
          <w:sz w:val="22"/>
          <w:szCs w:val="22"/>
          <w:lang w:eastAsia="en-GB"/>
        </w:rPr>
        <w:t xml:space="preserve"> </w:t>
      </w:r>
      <w:r w:rsidRPr="00631E18">
        <w:rPr>
          <w:rFonts w:asciiTheme="minorHAnsi" w:hAnsiTheme="minorHAnsi" w:cstheme="minorHAnsi"/>
          <w:bCs/>
          <w:iCs/>
          <w:sz w:val="22"/>
          <w:szCs w:val="22"/>
          <w:lang w:eastAsia="en-GB"/>
        </w:rPr>
        <w:t xml:space="preserve">(LM), </w:t>
      </w:r>
      <w:r w:rsidRPr="00631E18">
        <w:rPr>
          <w:rFonts w:ascii="Calibri" w:hAnsi="Calibri" w:cs="Calibri"/>
          <w:iCs/>
          <w:sz w:val="22"/>
          <w:szCs w:val="22"/>
        </w:rPr>
        <w:t>EDF Energy / Bradwell B</w:t>
      </w:r>
    </w:p>
    <w:p w14:paraId="01FCB3F8" w14:textId="5DE7DD61" w:rsidR="005B67D0" w:rsidRPr="005B67D0" w:rsidRDefault="005B67D0" w:rsidP="00E721CF">
      <w:pPr>
        <w:spacing w:after="0" w:line="240" w:lineRule="auto"/>
        <w:rPr>
          <w:rFonts w:asciiTheme="minorHAnsi" w:hAnsiTheme="minorHAnsi" w:cstheme="minorHAnsi"/>
          <w:bCs/>
          <w:i/>
          <w:sz w:val="22"/>
          <w:szCs w:val="22"/>
          <w:lang w:eastAsia="en-GB"/>
        </w:rPr>
      </w:pPr>
      <w:r w:rsidRPr="005B67D0">
        <w:rPr>
          <w:rFonts w:ascii="Calibri" w:hAnsi="Calibri" w:cs="Calibri"/>
          <w:b/>
          <w:bCs/>
          <w:iCs/>
          <w:sz w:val="22"/>
          <w:szCs w:val="22"/>
        </w:rPr>
        <w:t>Jo Nolan</w:t>
      </w:r>
      <w:r>
        <w:rPr>
          <w:rFonts w:ascii="Calibri" w:hAnsi="Calibri" w:cs="Calibri"/>
          <w:iCs/>
          <w:sz w:val="22"/>
          <w:szCs w:val="22"/>
        </w:rPr>
        <w:t xml:space="preserve"> (JN), Screen South </w:t>
      </w:r>
    </w:p>
    <w:p w14:paraId="3EFFE2CA" w14:textId="1B843B32" w:rsidR="00CE3A8E" w:rsidRDefault="00711DC7" w:rsidP="00E721CF">
      <w:pPr>
        <w:spacing w:after="0" w:line="240" w:lineRule="auto"/>
        <w:rPr>
          <w:rFonts w:asciiTheme="minorHAnsi" w:hAnsiTheme="minorHAnsi"/>
          <w:b/>
          <w:bCs/>
          <w:sz w:val="22"/>
          <w:szCs w:val="22"/>
        </w:rPr>
      </w:pPr>
      <w:r w:rsidRPr="00631E18">
        <w:rPr>
          <w:rFonts w:asciiTheme="minorHAnsi" w:hAnsiTheme="minorHAnsi"/>
          <w:b/>
          <w:bCs/>
          <w:sz w:val="22"/>
          <w:szCs w:val="22"/>
        </w:rPr>
        <w:t xml:space="preserve">Angela O’Donoghue </w:t>
      </w:r>
      <w:r w:rsidRPr="00631E18">
        <w:rPr>
          <w:rFonts w:asciiTheme="minorHAnsi" w:hAnsiTheme="minorHAnsi"/>
          <w:sz w:val="22"/>
          <w:szCs w:val="22"/>
        </w:rPr>
        <w:t xml:space="preserve">(AOD), South Essex College </w:t>
      </w:r>
      <w:r w:rsidRPr="003926E9">
        <w:rPr>
          <w:rFonts w:asciiTheme="minorHAnsi" w:hAnsiTheme="minorHAnsi"/>
          <w:sz w:val="22"/>
          <w:szCs w:val="22"/>
        </w:rPr>
        <w:t>(</w:t>
      </w:r>
      <w:r w:rsidRPr="003926E9">
        <w:rPr>
          <w:rFonts w:asciiTheme="minorHAnsi" w:hAnsiTheme="minorHAnsi"/>
          <w:b/>
          <w:bCs/>
          <w:sz w:val="22"/>
          <w:szCs w:val="22"/>
        </w:rPr>
        <w:t>Vice Chai</w:t>
      </w:r>
      <w:r w:rsidR="00D4030B" w:rsidRPr="003926E9">
        <w:rPr>
          <w:rFonts w:asciiTheme="minorHAnsi" w:hAnsiTheme="minorHAnsi"/>
          <w:b/>
          <w:bCs/>
          <w:sz w:val="22"/>
          <w:szCs w:val="22"/>
        </w:rPr>
        <w:t>r)</w:t>
      </w:r>
    </w:p>
    <w:p w14:paraId="3ADFAF67" w14:textId="5AEDFDC7" w:rsidR="00F164F3" w:rsidRDefault="00F164F3" w:rsidP="00E721CF">
      <w:pPr>
        <w:spacing w:after="0" w:line="240" w:lineRule="auto"/>
        <w:rPr>
          <w:rFonts w:asciiTheme="minorHAnsi" w:hAnsiTheme="minorHAnsi"/>
          <w:b/>
          <w:bCs/>
          <w:sz w:val="22"/>
          <w:szCs w:val="22"/>
        </w:rPr>
      </w:pPr>
      <w:r>
        <w:rPr>
          <w:rFonts w:asciiTheme="minorHAnsi" w:hAnsiTheme="minorHAnsi"/>
          <w:b/>
          <w:bCs/>
          <w:sz w:val="22"/>
          <w:szCs w:val="22"/>
        </w:rPr>
        <w:t xml:space="preserve">Vanessa Potter </w:t>
      </w:r>
      <w:r w:rsidRPr="00037C44">
        <w:rPr>
          <w:rFonts w:asciiTheme="minorHAnsi" w:hAnsiTheme="minorHAnsi"/>
          <w:sz w:val="22"/>
          <w:szCs w:val="22"/>
        </w:rPr>
        <w:t>(VP),</w:t>
      </w:r>
      <w:r>
        <w:rPr>
          <w:rFonts w:asciiTheme="minorHAnsi" w:hAnsiTheme="minorHAnsi"/>
          <w:b/>
          <w:bCs/>
          <w:sz w:val="22"/>
          <w:szCs w:val="22"/>
        </w:rPr>
        <w:t xml:space="preserve"> </w:t>
      </w:r>
      <w:r w:rsidR="00037C44" w:rsidRPr="00037C44">
        <w:rPr>
          <w:rFonts w:asciiTheme="minorHAnsi" w:hAnsiTheme="minorHAnsi"/>
          <w:sz w:val="22"/>
          <w:szCs w:val="22"/>
        </w:rPr>
        <w:t>Sussex Council of Training Providers</w:t>
      </w:r>
      <w:r w:rsidR="00037C44">
        <w:rPr>
          <w:rFonts w:asciiTheme="minorHAnsi" w:hAnsiTheme="minorHAnsi"/>
          <w:b/>
          <w:bCs/>
          <w:sz w:val="22"/>
          <w:szCs w:val="22"/>
        </w:rPr>
        <w:t xml:space="preserve"> </w:t>
      </w:r>
    </w:p>
    <w:p w14:paraId="772DA5FD" w14:textId="76BE282B" w:rsidR="00574525" w:rsidRDefault="00574525" w:rsidP="00E721CF">
      <w:pPr>
        <w:spacing w:after="0" w:line="240" w:lineRule="auto"/>
        <w:rPr>
          <w:rFonts w:asciiTheme="minorHAnsi" w:hAnsiTheme="minorHAnsi"/>
          <w:b/>
          <w:bCs/>
          <w:i/>
          <w:sz w:val="22"/>
          <w:szCs w:val="22"/>
        </w:rPr>
      </w:pPr>
      <w:r>
        <w:rPr>
          <w:rFonts w:asciiTheme="minorHAnsi" w:hAnsiTheme="minorHAnsi"/>
          <w:b/>
          <w:bCs/>
          <w:sz w:val="22"/>
          <w:szCs w:val="22"/>
        </w:rPr>
        <w:t xml:space="preserve">Celia Rose </w:t>
      </w:r>
      <w:r w:rsidRPr="00574525">
        <w:rPr>
          <w:rFonts w:asciiTheme="minorHAnsi" w:hAnsiTheme="minorHAnsi"/>
          <w:sz w:val="22"/>
          <w:szCs w:val="22"/>
        </w:rPr>
        <w:t>(CR), SAP Programme Team, Department for Education</w:t>
      </w:r>
    </w:p>
    <w:p w14:paraId="422273B5" w14:textId="16C1A634" w:rsidR="00D344C3" w:rsidRPr="00D344C3" w:rsidRDefault="00D344C3" w:rsidP="00E721CF">
      <w:pPr>
        <w:spacing w:after="0" w:line="240" w:lineRule="auto"/>
        <w:rPr>
          <w:rFonts w:asciiTheme="minorHAnsi" w:hAnsiTheme="minorHAnsi"/>
          <w:sz w:val="22"/>
          <w:szCs w:val="22"/>
        </w:rPr>
      </w:pPr>
      <w:r w:rsidRPr="00F164F3">
        <w:rPr>
          <w:rFonts w:asciiTheme="minorHAnsi" w:hAnsiTheme="minorHAnsi" w:cstheme="minorHAnsi"/>
          <w:b/>
          <w:bCs/>
          <w:sz w:val="22"/>
          <w:szCs w:val="22"/>
        </w:rPr>
        <w:t xml:space="preserve">Karris </w:t>
      </w:r>
      <w:r w:rsidRPr="00F164F3">
        <w:rPr>
          <w:rFonts w:asciiTheme="minorHAnsi" w:hAnsiTheme="minorHAnsi" w:cstheme="minorHAnsi"/>
          <w:b/>
          <w:bCs/>
          <w:sz w:val="22"/>
          <w:szCs w:val="22"/>
          <w:lang w:val="en-US"/>
        </w:rPr>
        <w:t>Rowbotham</w:t>
      </w:r>
      <w:r>
        <w:rPr>
          <w:rFonts w:asciiTheme="minorHAnsi" w:hAnsiTheme="minorHAnsi" w:cstheme="minorHAnsi"/>
          <w:sz w:val="22"/>
          <w:szCs w:val="22"/>
          <w:lang w:val="en-US"/>
        </w:rPr>
        <w:t xml:space="preserve"> (KB), DP World London Gateway</w:t>
      </w:r>
    </w:p>
    <w:p w14:paraId="1337BA15" w14:textId="0CEED9B4" w:rsidR="00A878D4" w:rsidRPr="00A878D4" w:rsidRDefault="001A3FAE" w:rsidP="00E721CF">
      <w:pPr>
        <w:spacing w:after="0" w:line="240" w:lineRule="auto"/>
        <w:rPr>
          <w:rFonts w:asciiTheme="minorHAnsi" w:hAnsiTheme="minorHAnsi"/>
          <w:sz w:val="22"/>
          <w:szCs w:val="22"/>
        </w:rPr>
      </w:pPr>
      <w:r w:rsidRPr="00631E18">
        <w:rPr>
          <w:rFonts w:asciiTheme="minorHAnsi" w:hAnsiTheme="minorHAnsi"/>
          <w:b/>
          <w:sz w:val="22"/>
          <w:szCs w:val="22"/>
        </w:rPr>
        <w:t>Ajay Sharman</w:t>
      </w:r>
      <w:r w:rsidRPr="00631E18">
        <w:rPr>
          <w:rFonts w:asciiTheme="minorHAnsi" w:hAnsiTheme="minorHAnsi"/>
          <w:sz w:val="22"/>
          <w:szCs w:val="22"/>
        </w:rPr>
        <w:t xml:space="preserve"> (AJ), STEM Learning </w:t>
      </w:r>
    </w:p>
    <w:p w14:paraId="4CE0A939" w14:textId="7D4AAA7B" w:rsidR="00CE3A8E" w:rsidRDefault="00CE3A8E" w:rsidP="00E721CF">
      <w:pPr>
        <w:spacing w:after="0" w:line="240" w:lineRule="auto"/>
        <w:rPr>
          <w:rFonts w:asciiTheme="minorHAnsi" w:hAnsiTheme="minorHAnsi"/>
          <w:bCs/>
          <w:sz w:val="22"/>
          <w:szCs w:val="22"/>
        </w:rPr>
      </w:pPr>
      <w:r w:rsidRPr="00631E18">
        <w:rPr>
          <w:rFonts w:asciiTheme="minorHAnsi" w:hAnsiTheme="minorHAnsi"/>
          <w:b/>
          <w:sz w:val="22"/>
          <w:szCs w:val="22"/>
        </w:rPr>
        <w:t xml:space="preserve">Pauline Smith </w:t>
      </w:r>
      <w:r w:rsidRPr="00631E18">
        <w:rPr>
          <w:rFonts w:asciiTheme="minorHAnsi" w:hAnsiTheme="minorHAnsi"/>
          <w:bCs/>
          <w:sz w:val="22"/>
          <w:szCs w:val="22"/>
        </w:rPr>
        <w:t>(PS),</w:t>
      </w:r>
      <w:r w:rsidRPr="00631E18">
        <w:rPr>
          <w:rFonts w:asciiTheme="minorHAnsi" w:hAnsiTheme="minorHAnsi"/>
          <w:b/>
          <w:sz w:val="22"/>
          <w:szCs w:val="22"/>
        </w:rPr>
        <w:t xml:space="preserve"> </w:t>
      </w:r>
      <w:r w:rsidRPr="00631E18">
        <w:rPr>
          <w:rFonts w:asciiTheme="minorHAnsi" w:hAnsiTheme="minorHAnsi"/>
          <w:bCs/>
          <w:sz w:val="22"/>
          <w:szCs w:val="22"/>
        </w:rPr>
        <w:t xml:space="preserve">CXK </w:t>
      </w:r>
      <w:r w:rsidR="00101FFE">
        <w:rPr>
          <w:rFonts w:asciiTheme="minorHAnsi" w:hAnsiTheme="minorHAnsi"/>
          <w:bCs/>
          <w:sz w:val="22"/>
          <w:szCs w:val="22"/>
        </w:rPr>
        <w:t>/</w:t>
      </w:r>
      <w:r w:rsidRPr="00101FFE">
        <w:rPr>
          <w:rFonts w:asciiTheme="minorHAnsi" w:hAnsiTheme="minorHAnsi"/>
          <w:bCs/>
          <w:iCs/>
          <w:sz w:val="22"/>
          <w:szCs w:val="22"/>
        </w:rPr>
        <w:t>National Careers Service</w:t>
      </w:r>
      <w:r w:rsidRPr="00631E18">
        <w:rPr>
          <w:rFonts w:asciiTheme="minorHAnsi" w:hAnsiTheme="minorHAnsi"/>
          <w:bCs/>
          <w:sz w:val="22"/>
          <w:szCs w:val="22"/>
        </w:rPr>
        <w:t xml:space="preserve"> </w:t>
      </w:r>
    </w:p>
    <w:p w14:paraId="347B1CE2" w14:textId="7D81C5D1" w:rsidR="00A878D4" w:rsidRDefault="00A878D4" w:rsidP="00E721CF">
      <w:pPr>
        <w:spacing w:after="0" w:line="240" w:lineRule="auto"/>
        <w:rPr>
          <w:rFonts w:asciiTheme="minorHAnsi" w:hAnsiTheme="minorHAnsi"/>
          <w:bCs/>
          <w:sz w:val="22"/>
          <w:szCs w:val="22"/>
        </w:rPr>
      </w:pPr>
      <w:r w:rsidRPr="00A878D4">
        <w:rPr>
          <w:rFonts w:asciiTheme="minorHAnsi" w:hAnsiTheme="minorHAnsi"/>
          <w:b/>
          <w:sz w:val="22"/>
          <w:szCs w:val="22"/>
        </w:rPr>
        <w:t>Jane Thomas</w:t>
      </w:r>
      <w:r>
        <w:rPr>
          <w:rFonts w:asciiTheme="minorHAnsi" w:hAnsiTheme="minorHAnsi"/>
          <w:bCs/>
          <w:sz w:val="22"/>
          <w:szCs w:val="22"/>
        </w:rPr>
        <w:t xml:space="preserve"> (JT), BT</w:t>
      </w:r>
    </w:p>
    <w:p w14:paraId="768EEFCA" w14:textId="4D372178" w:rsidR="00AD2D35" w:rsidRDefault="00AD2D35" w:rsidP="00E721CF">
      <w:pPr>
        <w:spacing w:after="0" w:line="240" w:lineRule="auto"/>
        <w:rPr>
          <w:rFonts w:asciiTheme="minorHAnsi" w:hAnsiTheme="minorHAnsi"/>
          <w:bCs/>
          <w:sz w:val="22"/>
          <w:szCs w:val="22"/>
        </w:rPr>
      </w:pPr>
      <w:r w:rsidRPr="00AD2D35">
        <w:rPr>
          <w:rFonts w:asciiTheme="minorHAnsi" w:hAnsiTheme="minorHAnsi"/>
          <w:b/>
          <w:sz w:val="22"/>
          <w:szCs w:val="22"/>
        </w:rPr>
        <w:t>Jim Wilkinson</w:t>
      </w:r>
      <w:r>
        <w:rPr>
          <w:rFonts w:asciiTheme="minorHAnsi" w:hAnsiTheme="minorHAnsi"/>
          <w:bCs/>
          <w:sz w:val="22"/>
          <w:szCs w:val="22"/>
        </w:rPr>
        <w:t xml:space="preserve"> (JW), SELEP, Digital Skills Partnership </w:t>
      </w:r>
    </w:p>
    <w:p w14:paraId="4674E712" w14:textId="21C429BC" w:rsidR="00AD2D35" w:rsidRPr="00AD2D35" w:rsidRDefault="00C03DC3" w:rsidP="00E721CF">
      <w:pPr>
        <w:spacing w:after="0" w:line="240" w:lineRule="auto"/>
        <w:rPr>
          <w:rFonts w:ascii="Calibri" w:hAnsi="Calibri" w:cs="Calibri"/>
          <w:sz w:val="22"/>
          <w:szCs w:val="22"/>
        </w:rPr>
      </w:pPr>
      <w:r w:rsidRPr="00631E18">
        <w:rPr>
          <w:rFonts w:asciiTheme="minorHAnsi" w:hAnsiTheme="minorHAnsi"/>
          <w:b/>
          <w:sz w:val="22"/>
          <w:szCs w:val="22"/>
        </w:rPr>
        <w:t>Paul Winter</w:t>
      </w:r>
      <w:r w:rsidRPr="00631E18">
        <w:rPr>
          <w:rFonts w:asciiTheme="minorHAnsi" w:hAnsiTheme="minorHAnsi"/>
          <w:sz w:val="22"/>
          <w:szCs w:val="22"/>
        </w:rPr>
        <w:t xml:space="preserve"> (PW), </w:t>
      </w:r>
      <w:r w:rsidRPr="00631E18">
        <w:rPr>
          <w:rFonts w:ascii="Calibri" w:hAnsi="Calibri" w:cs="Calibri"/>
          <w:sz w:val="22"/>
          <w:szCs w:val="22"/>
        </w:rPr>
        <w:t>Wire Belt Company Limited</w:t>
      </w:r>
      <w:r w:rsidR="00101FFE">
        <w:rPr>
          <w:rFonts w:ascii="Calibri" w:hAnsi="Calibri" w:cs="Calibri"/>
          <w:sz w:val="22"/>
          <w:szCs w:val="22"/>
        </w:rPr>
        <w:t>, Kent &amp; Medway Skills Commission Chair</w:t>
      </w:r>
    </w:p>
    <w:p w14:paraId="276F98D3" w14:textId="77777777" w:rsidR="00494EC3" w:rsidRPr="00C6724D" w:rsidRDefault="00494EC3" w:rsidP="000843EC">
      <w:pPr>
        <w:spacing w:after="0" w:line="240" w:lineRule="auto"/>
        <w:rPr>
          <w:rFonts w:ascii="Calibri" w:hAnsi="Calibri"/>
          <w:b/>
          <w:sz w:val="20"/>
          <w:szCs w:val="20"/>
        </w:rPr>
      </w:pPr>
    </w:p>
    <w:p w14:paraId="7F46AFF7" w14:textId="77777777" w:rsidR="000843EC" w:rsidRPr="00631E18" w:rsidRDefault="000843EC" w:rsidP="000843EC">
      <w:pPr>
        <w:spacing w:after="0" w:line="240" w:lineRule="auto"/>
        <w:rPr>
          <w:rFonts w:ascii="Calibri" w:hAnsi="Calibri"/>
          <w:b/>
          <w:sz w:val="22"/>
          <w:szCs w:val="22"/>
        </w:rPr>
      </w:pPr>
      <w:r w:rsidRPr="00631E18">
        <w:rPr>
          <w:rFonts w:ascii="Calibri" w:hAnsi="Calibri"/>
          <w:b/>
          <w:sz w:val="22"/>
          <w:szCs w:val="22"/>
        </w:rPr>
        <w:t>Apologies</w:t>
      </w:r>
    </w:p>
    <w:p w14:paraId="6FE01B6D" w14:textId="4BB8BCB8" w:rsidR="00101FFE" w:rsidRDefault="00101FFE" w:rsidP="00FE1093">
      <w:pPr>
        <w:spacing w:after="0" w:line="240" w:lineRule="auto"/>
        <w:rPr>
          <w:rFonts w:asciiTheme="minorHAnsi" w:hAnsiTheme="minorHAnsi"/>
          <w:bCs/>
          <w:sz w:val="22"/>
          <w:szCs w:val="22"/>
        </w:rPr>
      </w:pPr>
      <w:r>
        <w:rPr>
          <w:rFonts w:asciiTheme="minorHAnsi" w:hAnsiTheme="minorHAnsi"/>
          <w:bCs/>
          <w:sz w:val="22"/>
          <w:szCs w:val="22"/>
        </w:rPr>
        <w:t xml:space="preserve">Liz Austin, Stansted Airport </w:t>
      </w:r>
    </w:p>
    <w:p w14:paraId="70FFB453" w14:textId="2CDB307E" w:rsidR="00FE1093" w:rsidRPr="00631E18" w:rsidRDefault="00FE1093" w:rsidP="00FE1093">
      <w:pPr>
        <w:spacing w:after="0" w:line="240" w:lineRule="auto"/>
        <w:rPr>
          <w:rFonts w:asciiTheme="minorHAnsi" w:hAnsiTheme="minorHAnsi"/>
          <w:b/>
          <w:sz w:val="22"/>
          <w:szCs w:val="22"/>
        </w:rPr>
      </w:pPr>
      <w:r w:rsidRPr="00FE1093">
        <w:rPr>
          <w:rFonts w:asciiTheme="minorHAnsi" w:hAnsiTheme="minorHAnsi"/>
          <w:bCs/>
          <w:sz w:val="22"/>
          <w:szCs w:val="22"/>
        </w:rPr>
        <w:t>Mike Derrick,</w:t>
      </w:r>
      <w:r w:rsidRPr="00631E18">
        <w:rPr>
          <w:rFonts w:asciiTheme="minorHAnsi" w:hAnsiTheme="minorHAnsi"/>
          <w:b/>
          <w:sz w:val="22"/>
          <w:szCs w:val="22"/>
        </w:rPr>
        <w:t xml:space="preserve"> </w:t>
      </w:r>
      <w:r w:rsidRPr="00631E18">
        <w:rPr>
          <w:rFonts w:asciiTheme="minorHAnsi" w:hAnsiTheme="minorHAnsi"/>
          <w:bCs/>
          <w:sz w:val="22"/>
          <w:szCs w:val="22"/>
        </w:rPr>
        <w:t xml:space="preserve">Oakdown House Ltd </w:t>
      </w:r>
    </w:p>
    <w:p w14:paraId="2723476E" w14:textId="0C8F812B" w:rsidR="00914D66" w:rsidRPr="00631E18" w:rsidRDefault="00914D66" w:rsidP="00914D66">
      <w:pPr>
        <w:spacing w:after="0" w:line="240" w:lineRule="auto"/>
        <w:rPr>
          <w:rFonts w:asciiTheme="minorHAnsi" w:hAnsiTheme="minorHAnsi" w:cstheme="minorHAnsi"/>
          <w:b/>
          <w:bCs/>
          <w:sz w:val="22"/>
          <w:szCs w:val="22"/>
          <w:lang w:eastAsia="en-GB"/>
        </w:rPr>
      </w:pPr>
      <w:r w:rsidRPr="00914D66">
        <w:rPr>
          <w:rFonts w:asciiTheme="minorHAnsi" w:hAnsiTheme="minorHAnsi"/>
          <w:sz w:val="22"/>
          <w:szCs w:val="22"/>
        </w:rPr>
        <w:t>Lindsey Hayward</w:t>
      </w:r>
      <w:r w:rsidRPr="00631E18">
        <w:rPr>
          <w:rFonts w:asciiTheme="minorHAnsi" w:hAnsiTheme="minorHAnsi"/>
          <w:b/>
          <w:bCs/>
          <w:sz w:val="22"/>
          <w:szCs w:val="22"/>
        </w:rPr>
        <w:t>,</w:t>
      </w:r>
      <w:r w:rsidRPr="00631E18">
        <w:rPr>
          <w:rFonts w:asciiTheme="minorHAnsi" w:hAnsiTheme="minorHAnsi"/>
          <w:sz w:val="22"/>
          <w:szCs w:val="22"/>
        </w:rPr>
        <w:t xml:space="preserve"> Konica Minolta </w:t>
      </w:r>
    </w:p>
    <w:p w14:paraId="5237119C" w14:textId="24DA6C5E" w:rsidR="00914D66" w:rsidRPr="00373A21" w:rsidRDefault="00373A21" w:rsidP="00C6240A">
      <w:pPr>
        <w:spacing w:after="0" w:line="240" w:lineRule="auto"/>
        <w:rPr>
          <w:rFonts w:asciiTheme="minorHAnsi" w:hAnsiTheme="minorHAnsi"/>
          <w:sz w:val="22"/>
          <w:szCs w:val="22"/>
        </w:rPr>
      </w:pPr>
      <w:r>
        <w:rPr>
          <w:rFonts w:asciiTheme="minorHAnsi" w:hAnsiTheme="minorHAnsi"/>
          <w:sz w:val="22"/>
          <w:szCs w:val="22"/>
        </w:rPr>
        <w:t xml:space="preserve">Jayne Willcocks, Chartwells </w:t>
      </w:r>
    </w:p>
    <w:p w14:paraId="5537CC83" w14:textId="54BFDB73" w:rsidR="00CE3A8E" w:rsidRPr="00631E18" w:rsidRDefault="00CE3A8E" w:rsidP="00CE3A8E">
      <w:pPr>
        <w:spacing w:after="0" w:line="240" w:lineRule="auto"/>
        <w:rPr>
          <w:rFonts w:asciiTheme="minorHAnsi" w:hAnsiTheme="minorHAnsi" w:cstheme="minorHAnsi"/>
          <w:bCs/>
          <w:i/>
          <w:sz w:val="22"/>
          <w:szCs w:val="22"/>
          <w:lang w:eastAsia="en-GB"/>
        </w:rPr>
      </w:pPr>
    </w:p>
    <w:tbl>
      <w:tblPr>
        <w:tblStyle w:val="TableGrid"/>
        <w:tblW w:w="0" w:type="auto"/>
        <w:tblLayout w:type="fixed"/>
        <w:tblLook w:val="04A0" w:firstRow="1" w:lastRow="0" w:firstColumn="1" w:lastColumn="0" w:noHBand="0" w:noVBand="1"/>
      </w:tblPr>
      <w:tblGrid>
        <w:gridCol w:w="8217"/>
        <w:gridCol w:w="1796"/>
      </w:tblGrid>
      <w:tr w:rsidR="00A34EC5" w:rsidRPr="00C154EF" w14:paraId="432C1230" w14:textId="77777777" w:rsidTr="0050764F">
        <w:trPr>
          <w:trHeight w:val="604"/>
        </w:trPr>
        <w:tc>
          <w:tcPr>
            <w:tcW w:w="8217" w:type="dxa"/>
            <w:tcBorders>
              <w:bottom w:val="single" w:sz="4" w:space="0" w:color="auto"/>
            </w:tcBorders>
            <w:shd w:val="clear" w:color="auto" w:fill="D9E2F3" w:themeFill="accent1" w:themeFillTint="33"/>
          </w:tcPr>
          <w:p w14:paraId="178E5D83" w14:textId="77777777" w:rsidR="00A34EC5" w:rsidRPr="00C154EF" w:rsidRDefault="00A34EC5" w:rsidP="004E36FA">
            <w:pPr>
              <w:jc w:val="center"/>
              <w:rPr>
                <w:rFonts w:asciiTheme="minorHAnsi" w:hAnsiTheme="minorHAnsi"/>
                <w:b/>
                <w:sz w:val="28"/>
                <w:szCs w:val="28"/>
              </w:rPr>
            </w:pPr>
            <w:r w:rsidRPr="00C154EF">
              <w:rPr>
                <w:rFonts w:asciiTheme="minorHAnsi" w:hAnsiTheme="minorHAnsi"/>
                <w:b/>
                <w:sz w:val="28"/>
                <w:szCs w:val="28"/>
              </w:rPr>
              <w:t>AGENDA ITEM / NOTES</w:t>
            </w:r>
          </w:p>
        </w:tc>
        <w:tc>
          <w:tcPr>
            <w:tcW w:w="1796" w:type="dxa"/>
            <w:tcBorders>
              <w:bottom w:val="single" w:sz="4" w:space="0" w:color="auto"/>
            </w:tcBorders>
            <w:shd w:val="clear" w:color="auto" w:fill="D9E2F3" w:themeFill="accent1" w:themeFillTint="33"/>
          </w:tcPr>
          <w:p w14:paraId="4BA63AD6" w14:textId="77777777" w:rsidR="00A34EC5" w:rsidRPr="00864A6D" w:rsidRDefault="00A34EC5" w:rsidP="004E36FA">
            <w:pPr>
              <w:jc w:val="center"/>
              <w:rPr>
                <w:rFonts w:asciiTheme="minorHAnsi" w:hAnsiTheme="minorHAnsi"/>
                <w:b/>
              </w:rPr>
            </w:pPr>
            <w:r w:rsidRPr="00864A6D">
              <w:rPr>
                <w:rFonts w:asciiTheme="minorHAnsi" w:hAnsiTheme="minorHAnsi"/>
                <w:b/>
              </w:rPr>
              <w:t>ACTION/ PAPER</w:t>
            </w:r>
          </w:p>
        </w:tc>
      </w:tr>
      <w:tr w:rsidR="00A34EC5" w:rsidRPr="00072751" w14:paraId="0CEEBF46" w14:textId="77777777" w:rsidTr="0011791C">
        <w:trPr>
          <w:trHeight w:val="237"/>
        </w:trPr>
        <w:tc>
          <w:tcPr>
            <w:tcW w:w="8217" w:type="dxa"/>
            <w:shd w:val="clear" w:color="auto" w:fill="8496B0" w:themeFill="text2" w:themeFillTint="99"/>
          </w:tcPr>
          <w:p w14:paraId="0CC28B3D" w14:textId="77777777" w:rsidR="00A34EC5" w:rsidRPr="002E31A5" w:rsidRDefault="001C6D7A" w:rsidP="004E36FA">
            <w:pPr>
              <w:rPr>
                <w:rFonts w:asciiTheme="minorHAnsi" w:hAnsiTheme="minorHAnsi"/>
                <w:b/>
                <w:color w:val="FFFFFF" w:themeColor="background1"/>
                <w:sz w:val="28"/>
                <w:szCs w:val="28"/>
              </w:rPr>
            </w:pPr>
            <w:bookmarkStart w:id="0" w:name="_Hlk20487483"/>
            <w:r w:rsidRPr="002E31A5">
              <w:rPr>
                <w:rFonts w:asciiTheme="minorHAnsi" w:hAnsiTheme="minorHAnsi"/>
                <w:b/>
                <w:color w:val="FFFFFF" w:themeColor="background1"/>
                <w:sz w:val="28"/>
                <w:szCs w:val="28"/>
              </w:rPr>
              <w:t xml:space="preserve">Introductions </w:t>
            </w:r>
          </w:p>
        </w:tc>
        <w:tc>
          <w:tcPr>
            <w:tcW w:w="1796" w:type="dxa"/>
            <w:shd w:val="clear" w:color="auto" w:fill="8496B0" w:themeFill="text2" w:themeFillTint="99"/>
          </w:tcPr>
          <w:p w14:paraId="1E6467CC" w14:textId="77777777" w:rsidR="00A34EC5" w:rsidRPr="00072751" w:rsidRDefault="00A34EC5" w:rsidP="004E36FA">
            <w:pPr>
              <w:rPr>
                <w:rFonts w:asciiTheme="minorHAnsi" w:hAnsiTheme="minorHAnsi"/>
                <w:color w:val="FFFFFF" w:themeColor="background1"/>
                <w:sz w:val="22"/>
                <w:szCs w:val="22"/>
              </w:rPr>
            </w:pPr>
          </w:p>
        </w:tc>
      </w:tr>
      <w:bookmarkEnd w:id="0"/>
      <w:tr w:rsidR="00A34EC5" w:rsidRPr="004E1654" w14:paraId="5B0358A3" w14:textId="77777777" w:rsidTr="005306BC">
        <w:trPr>
          <w:trHeight w:val="58"/>
        </w:trPr>
        <w:tc>
          <w:tcPr>
            <w:tcW w:w="8217" w:type="dxa"/>
          </w:tcPr>
          <w:p w14:paraId="50DD7164" w14:textId="77777777" w:rsidR="0011791C" w:rsidRPr="0011791C" w:rsidRDefault="0011791C" w:rsidP="0011791C">
            <w:pPr>
              <w:spacing w:after="0" w:line="240" w:lineRule="auto"/>
              <w:rPr>
                <w:rFonts w:asciiTheme="minorHAnsi" w:hAnsiTheme="minorHAnsi"/>
                <w:i/>
                <w:iCs/>
                <w:sz w:val="22"/>
                <w:szCs w:val="22"/>
              </w:rPr>
            </w:pPr>
            <w:r w:rsidRPr="0011791C">
              <w:rPr>
                <w:rFonts w:asciiTheme="minorHAnsi" w:hAnsiTheme="minorHAnsi"/>
                <w:i/>
                <w:iCs/>
                <w:sz w:val="22"/>
                <w:szCs w:val="22"/>
              </w:rPr>
              <w:t xml:space="preserve">Please note that the following minutes have also reflected points made by attendees in the ‘chat’ section of the online meeting. </w:t>
            </w:r>
          </w:p>
          <w:p w14:paraId="11003AD3" w14:textId="77777777" w:rsidR="0011791C" w:rsidRPr="00575242" w:rsidRDefault="0011791C" w:rsidP="00A062FD">
            <w:pPr>
              <w:spacing w:after="0" w:line="240" w:lineRule="auto"/>
              <w:rPr>
                <w:rFonts w:asciiTheme="minorHAnsi" w:hAnsiTheme="minorHAnsi"/>
                <w:sz w:val="20"/>
                <w:szCs w:val="20"/>
              </w:rPr>
            </w:pPr>
          </w:p>
          <w:p w14:paraId="70E92F35" w14:textId="7D371A60" w:rsidR="00B54C9E" w:rsidRDefault="005E2DA7" w:rsidP="00373A21">
            <w:pPr>
              <w:spacing w:after="0" w:line="240" w:lineRule="auto"/>
              <w:rPr>
                <w:rFonts w:asciiTheme="minorHAnsi" w:hAnsiTheme="minorHAnsi" w:cstheme="minorHAnsi"/>
                <w:sz w:val="22"/>
                <w:szCs w:val="22"/>
              </w:rPr>
            </w:pPr>
            <w:r>
              <w:rPr>
                <w:rFonts w:asciiTheme="minorHAnsi" w:hAnsiTheme="minorHAnsi"/>
                <w:sz w:val="22"/>
                <w:szCs w:val="22"/>
              </w:rPr>
              <w:t>Helen (HC)</w:t>
            </w:r>
            <w:r w:rsidR="002A162D">
              <w:rPr>
                <w:rFonts w:asciiTheme="minorHAnsi" w:hAnsiTheme="minorHAnsi"/>
                <w:sz w:val="22"/>
                <w:szCs w:val="22"/>
              </w:rPr>
              <w:t xml:space="preserve"> welcomed </w:t>
            </w:r>
            <w:r w:rsidR="00AD7B95">
              <w:rPr>
                <w:rFonts w:asciiTheme="minorHAnsi" w:hAnsiTheme="minorHAnsi"/>
                <w:sz w:val="22"/>
                <w:szCs w:val="22"/>
              </w:rPr>
              <w:t>everyone</w:t>
            </w:r>
            <w:r w:rsidR="002A162D">
              <w:rPr>
                <w:rFonts w:asciiTheme="minorHAnsi" w:hAnsiTheme="minorHAnsi"/>
                <w:sz w:val="22"/>
                <w:szCs w:val="22"/>
              </w:rPr>
              <w:t xml:space="preserve"> to the meeting</w:t>
            </w:r>
            <w:r w:rsidR="00BF7CF1">
              <w:rPr>
                <w:rFonts w:asciiTheme="minorHAnsi" w:hAnsiTheme="minorHAnsi"/>
                <w:sz w:val="22"/>
                <w:szCs w:val="22"/>
              </w:rPr>
              <w:t xml:space="preserve">. </w:t>
            </w:r>
            <w:r w:rsidR="00AD7B95">
              <w:rPr>
                <w:rFonts w:asciiTheme="minorHAnsi" w:hAnsiTheme="minorHAnsi"/>
                <w:sz w:val="22"/>
                <w:szCs w:val="22"/>
              </w:rPr>
              <w:t xml:space="preserve"> </w:t>
            </w:r>
            <w:r w:rsidR="00321F57" w:rsidRPr="00631E18">
              <w:rPr>
                <w:rFonts w:asciiTheme="minorHAnsi" w:hAnsiTheme="minorHAnsi"/>
                <w:sz w:val="22"/>
                <w:szCs w:val="22"/>
              </w:rPr>
              <w:t>All members introduced themselves</w:t>
            </w:r>
            <w:r w:rsidR="000F6F9A" w:rsidRPr="00631E18">
              <w:rPr>
                <w:rFonts w:asciiTheme="minorHAnsi" w:hAnsiTheme="minorHAnsi"/>
                <w:sz w:val="22"/>
                <w:szCs w:val="22"/>
              </w:rPr>
              <w:t xml:space="preserve"> and their area of work</w:t>
            </w:r>
            <w:r w:rsidR="000468E8">
              <w:rPr>
                <w:rFonts w:asciiTheme="minorHAnsi" w:hAnsiTheme="minorHAnsi"/>
                <w:sz w:val="22"/>
                <w:szCs w:val="22"/>
              </w:rPr>
              <w:t xml:space="preserve"> via</w:t>
            </w:r>
            <w:r w:rsidR="000468E8" w:rsidRPr="00504F6D">
              <w:rPr>
                <w:rFonts w:asciiTheme="minorHAnsi" w:hAnsiTheme="minorHAnsi" w:cstheme="minorHAnsi"/>
                <w:sz w:val="22"/>
                <w:szCs w:val="22"/>
              </w:rPr>
              <w:t xml:space="preserve"> the chat function. </w:t>
            </w:r>
          </w:p>
          <w:p w14:paraId="45FBCC9C" w14:textId="77777777" w:rsidR="00504F6D" w:rsidRPr="00504F6D" w:rsidRDefault="00504F6D" w:rsidP="00373A21">
            <w:pPr>
              <w:spacing w:after="0" w:line="240" w:lineRule="auto"/>
              <w:rPr>
                <w:rFonts w:asciiTheme="minorHAnsi" w:hAnsiTheme="minorHAnsi" w:cstheme="minorHAnsi"/>
                <w:sz w:val="22"/>
                <w:szCs w:val="22"/>
              </w:rPr>
            </w:pPr>
          </w:p>
          <w:p w14:paraId="2CC260E2" w14:textId="2EE71098" w:rsidR="00D549D9" w:rsidRDefault="00A330EE" w:rsidP="00D549D9">
            <w:pPr>
              <w:spacing w:after="0" w:line="240" w:lineRule="auto"/>
              <w:rPr>
                <w:rFonts w:asciiTheme="minorHAnsi" w:hAnsiTheme="minorHAnsi" w:cstheme="minorHAnsi"/>
                <w:sz w:val="22"/>
                <w:szCs w:val="22"/>
                <w:lang w:val="en-US"/>
              </w:rPr>
            </w:pPr>
            <w:r w:rsidRPr="00504F6D">
              <w:rPr>
                <w:rFonts w:asciiTheme="minorHAnsi" w:hAnsiTheme="minorHAnsi" w:cstheme="minorHAnsi"/>
                <w:sz w:val="22"/>
                <w:szCs w:val="22"/>
              </w:rPr>
              <w:t xml:space="preserve">LA noted that Karris </w:t>
            </w:r>
            <w:r w:rsidR="00504F6D" w:rsidRPr="00504F6D">
              <w:rPr>
                <w:rFonts w:asciiTheme="minorHAnsi" w:hAnsiTheme="minorHAnsi" w:cstheme="minorHAnsi"/>
                <w:sz w:val="22"/>
                <w:szCs w:val="22"/>
                <w:lang w:val="en-US"/>
              </w:rPr>
              <w:t>Rowbotham</w:t>
            </w:r>
            <w:r w:rsidR="00504F6D">
              <w:rPr>
                <w:rFonts w:asciiTheme="minorHAnsi" w:hAnsiTheme="minorHAnsi" w:cstheme="minorHAnsi"/>
                <w:sz w:val="22"/>
                <w:szCs w:val="22"/>
                <w:lang w:val="en-US"/>
              </w:rPr>
              <w:t xml:space="preserve"> was joining Trevor from DP </w:t>
            </w:r>
            <w:r w:rsidR="008C5C05">
              <w:rPr>
                <w:rFonts w:asciiTheme="minorHAnsi" w:hAnsiTheme="minorHAnsi" w:cstheme="minorHAnsi"/>
                <w:sz w:val="22"/>
                <w:szCs w:val="22"/>
                <w:lang w:val="en-US"/>
              </w:rPr>
              <w:t>World London Gateway an</w:t>
            </w:r>
            <w:r w:rsidR="004F3DF7">
              <w:rPr>
                <w:rFonts w:asciiTheme="minorHAnsi" w:hAnsiTheme="minorHAnsi" w:cstheme="minorHAnsi"/>
                <w:sz w:val="22"/>
                <w:szCs w:val="22"/>
                <w:lang w:val="en-US"/>
              </w:rPr>
              <w:t>d Jane Th</w:t>
            </w:r>
            <w:r w:rsidR="00464516">
              <w:rPr>
                <w:rFonts w:asciiTheme="minorHAnsi" w:hAnsiTheme="minorHAnsi" w:cstheme="minorHAnsi"/>
                <w:sz w:val="22"/>
                <w:szCs w:val="22"/>
                <w:lang w:val="en-US"/>
              </w:rPr>
              <w:t xml:space="preserve">omas would now be attending for </w:t>
            </w:r>
            <w:r w:rsidR="008A18C7">
              <w:rPr>
                <w:rFonts w:asciiTheme="minorHAnsi" w:hAnsiTheme="minorHAnsi" w:cstheme="minorHAnsi"/>
                <w:sz w:val="22"/>
                <w:szCs w:val="22"/>
                <w:lang w:val="en-US"/>
              </w:rPr>
              <w:t xml:space="preserve">BT as Neil Aitken has recently left. </w:t>
            </w:r>
            <w:r w:rsidR="00F21D85">
              <w:rPr>
                <w:rFonts w:asciiTheme="minorHAnsi" w:hAnsiTheme="minorHAnsi" w:cstheme="minorHAnsi"/>
                <w:sz w:val="22"/>
                <w:szCs w:val="22"/>
                <w:lang w:val="en-US"/>
              </w:rPr>
              <w:t xml:space="preserve">Members wished Neil all the best for the future. </w:t>
            </w:r>
            <w:r w:rsidR="00D549D9">
              <w:rPr>
                <w:rFonts w:asciiTheme="minorHAnsi" w:hAnsiTheme="minorHAnsi" w:cstheme="minorHAnsi"/>
                <w:sz w:val="22"/>
                <w:szCs w:val="22"/>
                <w:lang w:val="en-US"/>
              </w:rPr>
              <w:t>Further to Wayne Wilson leav</w:t>
            </w:r>
            <w:r w:rsidR="00332B49">
              <w:rPr>
                <w:rFonts w:asciiTheme="minorHAnsi" w:hAnsiTheme="minorHAnsi" w:cstheme="minorHAnsi"/>
                <w:sz w:val="22"/>
                <w:szCs w:val="22"/>
                <w:lang w:val="en-US"/>
              </w:rPr>
              <w:t>ing</w:t>
            </w:r>
            <w:r w:rsidR="00D549D9">
              <w:rPr>
                <w:rFonts w:asciiTheme="minorHAnsi" w:hAnsiTheme="minorHAnsi" w:cstheme="minorHAnsi"/>
                <w:sz w:val="22"/>
                <w:szCs w:val="22"/>
                <w:lang w:val="en-US"/>
              </w:rPr>
              <w:t xml:space="preserve"> the Kent Association of Training Organization’s (KATO) Vanessa Potter from the Sussex Council of Training Providers (SCTP) would also now be attending to represent the provider networks as this role is rotated between the three networks annually. </w:t>
            </w:r>
          </w:p>
          <w:p w14:paraId="411DBC02" w14:textId="380B94DF" w:rsidR="00D549D9" w:rsidRDefault="00D549D9" w:rsidP="00373A21">
            <w:pPr>
              <w:spacing w:after="0" w:line="240" w:lineRule="auto"/>
              <w:rPr>
                <w:rFonts w:asciiTheme="minorHAnsi" w:hAnsiTheme="minorHAnsi" w:cstheme="minorHAnsi"/>
                <w:sz w:val="22"/>
                <w:szCs w:val="22"/>
                <w:lang w:val="en-US"/>
              </w:rPr>
            </w:pPr>
          </w:p>
          <w:p w14:paraId="5840B483" w14:textId="62278C99" w:rsidR="00A330EE" w:rsidRDefault="008A18C7" w:rsidP="00373A21">
            <w:pPr>
              <w:spacing w:after="0" w:line="240" w:lineRule="auto"/>
              <w:rPr>
                <w:rFonts w:asciiTheme="minorHAnsi" w:hAnsiTheme="minorHAnsi" w:cstheme="minorHAnsi"/>
                <w:sz w:val="22"/>
                <w:szCs w:val="22"/>
                <w:lang w:val="en-US"/>
              </w:rPr>
            </w:pPr>
            <w:r>
              <w:rPr>
                <w:rFonts w:asciiTheme="minorHAnsi" w:hAnsiTheme="minorHAnsi" w:cstheme="minorHAnsi"/>
                <w:sz w:val="22"/>
                <w:szCs w:val="22"/>
                <w:lang w:val="en-US"/>
              </w:rPr>
              <w:t>HC welcomed</w:t>
            </w:r>
            <w:r w:rsidR="008D143B">
              <w:rPr>
                <w:rFonts w:asciiTheme="minorHAnsi" w:hAnsiTheme="minorHAnsi" w:cstheme="minorHAnsi"/>
                <w:sz w:val="22"/>
                <w:szCs w:val="22"/>
                <w:lang w:val="en-US"/>
              </w:rPr>
              <w:t xml:space="preserve"> Karris</w:t>
            </w:r>
            <w:r w:rsidR="00D549D9">
              <w:rPr>
                <w:rFonts w:asciiTheme="minorHAnsi" w:hAnsiTheme="minorHAnsi" w:cstheme="minorHAnsi"/>
                <w:sz w:val="22"/>
                <w:szCs w:val="22"/>
                <w:lang w:val="en-US"/>
              </w:rPr>
              <w:t xml:space="preserve">, </w:t>
            </w:r>
            <w:proofErr w:type="gramStart"/>
            <w:r w:rsidR="00D549D9">
              <w:rPr>
                <w:rFonts w:asciiTheme="minorHAnsi" w:hAnsiTheme="minorHAnsi" w:cstheme="minorHAnsi"/>
                <w:sz w:val="22"/>
                <w:szCs w:val="22"/>
                <w:lang w:val="en-US"/>
              </w:rPr>
              <w:t>Vanessa</w:t>
            </w:r>
            <w:proofErr w:type="gramEnd"/>
            <w:r w:rsidR="008D143B">
              <w:rPr>
                <w:rFonts w:asciiTheme="minorHAnsi" w:hAnsiTheme="minorHAnsi" w:cstheme="minorHAnsi"/>
                <w:sz w:val="22"/>
                <w:szCs w:val="22"/>
                <w:lang w:val="en-US"/>
              </w:rPr>
              <w:t xml:space="preserve"> and Jane to the meeting. </w:t>
            </w:r>
            <w:r w:rsidR="00014A67">
              <w:rPr>
                <w:rFonts w:asciiTheme="minorHAnsi" w:hAnsiTheme="minorHAnsi" w:cstheme="minorHAnsi"/>
                <w:sz w:val="22"/>
                <w:szCs w:val="22"/>
                <w:lang w:val="en-US"/>
              </w:rPr>
              <w:t xml:space="preserve"> </w:t>
            </w:r>
          </w:p>
          <w:p w14:paraId="732CAD4F" w14:textId="77777777" w:rsidR="009F5219" w:rsidRDefault="009F5219" w:rsidP="00373A21">
            <w:pPr>
              <w:spacing w:after="0" w:line="240" w:lineRule="auto"/>
              <w:rPr>
                <w:rFonts w:asciiTheme="minorHAnsi" w:hAnsiTheme="minorHAnsi" w:cstheme="minorHAnsi"/>
                <w:sz w:val="22"/>
                <w:szCs w:val="22"/>
                <w:lang w:val="en-US"/>
              </w:rPr>
            </w:pPr>
          </w:p>
          <w:p w14:paraId="61F151F6" w14:textId="0E91AA3A" w:rsidR="00B203DA" w:rsidRDefault="00B203DA" w:rsidP="00373A21">
            <w:pPr>
              <w:spacing w:after="0" w:line="240" w:lineRule="auto"/>
              <w:rPr>
                <w:rFonts w:asciiTheme="minorHAnsi" w:hAnsiTheme="minorHAnsi" w:cstheme="minorHAnsi"/>
                <w:sz w:val="22"/>
                <w:szCs w:val="22"/>
                <w:lang w:val="en-US"/>
              </w:rPr>
            </w:pPr>
            <w:r>
              <w:rPr>
                <w:rFonts w:asciiTheme="minorHAnsi" w:hAnsiTheme="minorHAnsi" w:cstheme="minorHAnsi"/>
                <w:sz w:val="22"/>
                <w:szCs w:val="22"/>
                <w:lang w:val="en-US"/>
              </w:rPr>
              <w:t>LA noted that apologies had been received fr</w:t>
            </w:r>
            <w:r w:rsidR="0050764F">
              <w:rPr>
                <w:rFonts w:asciiTheme="minorHAnsi" w:hAnsiTheme="minorHAnsi" w:cstheme="minorHAnsi"/>
                <w:sz w:val="22"/>
                <w:szCs w:val="22"/>
                <w:lang w:val="en-US"/>
              </w:rPr>
              <w:t xml:space="preserve">om </w:t>
            </w:r>
            <w:r w:rsidR="00A1252D">
              <w:rPr>
                <w:rFonts w:asciiTheme="minorHAnsi" w:hAnsiTheme="minorHAnsi" w:cstheme="minorHAnsi"/>
                <w:sz w:val="22"/>
                <w:szCs w:val="22"/>
                <w:lang w:val="en-US"/>
              </w:rPr>
              <w:t xml:space="preserve">Liz Austin at Stansted </w:t>
            </w:r>
            <w:r w:rsidR="0048592B">
              <w:rPr>
                <w:rFonts w:asciiTheme="minorHAnsi" w:hAnsiTheme="minorHAnsi" w:cstheme="minorHAnsi"/>
                <w:sz w:val="22"/>
                <w:szCs w:val="22"/>
                <w:lang w:val="en-US"/>
              </w:rPr>
              <w:t>Airport</w:t>
            </w:r>
            <w:r w:rsidR="00FD3ABC">
              <w:rPr>
                <w:rFonts w:asciiTheme="minorHAnsi" w:hAnsiTheme="minorHAnsi" w:cstheme="minorHAnsi"/>
                <w:sz w:val="22"/>
                <w:szCs w:val="22"/>
                <w:lang w:val="en-US"/>
              </w:rPr>
              <w:t xml:space="preserve">. Amy Cable and Vanessa Potter would be arriving a little late and Samantha Desforges needed to leave the meeting at 11am. </w:t>
            </w:r>
          </w:p>
          <w:p w14:paraId="2A42D189" w14:textId="0625191A" w:rsidR="008D143B" w:rsidRPr="00631E18" w:rsidRDefault="008D143B" w:rsidP="00373A21">
            <w:pPr>
              <w:spacing w:after="0" w:line="240" w:lineRule="auto"/>
              <w:rPr>
                <w:rFonts w:asciiTheme="minorHAnsi" w:hAnsiTheme="minorHAnsi"/>
                <w:sz w:val="22"/>
                <w:szCs w:val="22"/>
              </w:rPr>
            </w:pPr>
          </w:p>
        </w:tc>
        <w:tc>
          <w:tcPr>
            <w:tcW w:w="1796" w:type="dxa"/>
          </w:tcPr>
          <w:p w14:paraId="606D452A" w14:textId="77777777" w:rsidR="00A34EC5" w:rsidRPr="002E31A5" w:rsidRDefault="00A34EC5" w:rsidP="004E36FA">
            <w:pPr>
              <w:rPr>
                <w:rFonts w:asciiTheme="minorHAnsi" w:hAnsiTheme="minorHAnsi"/>
                <w:sz w:val="20"/>
                <w:szCs w:val="20"/>
              </w:rPr>
            </w:pPr>
          </w:p>
        </w:tc>
      </w:tr>
      <w:tr w:rsidR="002E31A5" w:rsidRPr="00072751" w14:paraId="52883F90" w14:textId="77777777" w:rsidTr="00881198">
        <w:trPr>
          <w:trHeight w:val="378"/>
        </w:trPr>
        <w:tc>
          <w:tcPr>
            <w:tcW w:w="8217" w:type="dxa"/>
            <w:shd w:val="clear" w:color="auto" w:fill="8496B0" w:themeFill="text2" w:themeFillTint="99"/>
          </w:tcPr>
          <w:p w14:paraId="2A6C5323" w14:textId="2FEDC320" w:rsidR="002E31A5" w:rsidRPr="002E31A5" w:rsidRDefault="00347E9D" w:rsidP="004E36FA">
            <w:pPr>
              <w:rPr>
                <w:rFonts w:asciiTheme="minorHAnsi" w:hAnsiTheme="minorHAnsi"/>
                <w:b/>
                <w:color w:val="FFFFFF" w:themeColor="background1"/>
                <w:sz w:val="28"/>
                <w:szCs w:val="28"/>
              </w:rPr>
            </w:pPr>
            <w:r>
              <w:rPr>
                <w:rFonts w:asciiTheme="minorHAnsi" w:hAnsiTheme="minorHAnsi"/>
                <w:b/>
                <w:color w:val="FFFFFF" w:themeColor="background1"/>
                <w:sz w:val="28"/>
                <w:szCs w:val="28"/>
              </w:rPr>
              <w:t>Minutes and actions of the last meeting (</w:t>
            </w:r>
            <w:r w:rsidR="008F1E0C">
              <w:rPr>
                <w:rFonts w:asciiTheme="minorHAnsi" w:hAnsiTheme="minorHAnsi"/>
                <w:b/>
                <w:color w:val="FFFFFF" w:themeColor="background1"/>
                <w:sz w:val="28"/>
                <w:szCs w:val="28"/>
              </w:rPr>
              <w:t>10</w:t>
            </w:r>
            <w:r w:rsidR="008F1E0C" w:rsidRPr="008F1E0C">
              <w:rPr>
                <w:rFonts w:asciiTheme="minorHAnsi" w:hAnsiTheme="minorHAnsi"/>
                <w:b/>
                <w:color w:val="FFFFFF" w:themeColor="background1"/>
                <w:sz w:val="28"/>
                <w:szCs w:val="28"/>
                <w:vertAlign w:val="superscript"/>
              </w:rPr>
              <w:t>th</w:t>
            </w:r>
            <w:r w:rsidR="008F1E0C">
              <w:rPr>
                <w:rFonts w:asciiTheme="minorHAnsi" w:hAnsiTheme="minorHAnsi"/>
                <w:b/>
                <w:color w:val="FFFFFF" w:themeColor="background1"/>
                <w:sz w:val="28"/>
                <w:szCs w:val="28"/>
              </w:rPr>
              <w:t xml:space="preserve"> </w:t>
            </w:r>
            <w:r w:rsidR="0020643C">
              <w:rPr>
                <w:rFonts w:asciiTheme="minorHAnsi" w:hAnsiTheme="minorHAnsi"/>
                <w:b/>
                <w:color w:val="FFFFFF" w:themeColor="background1"/>
                <w:sz w:val="28"/>
                <w:szCs w:val="28"/>
              </w:rPr>
              <w:t>September</w:t>
            </w:r>
            <w:r>
              <w:rPr>
                <w:rFonts w:asciiTheme="minorHAnsi" w:hAnsiTheme="minorHAnsi"/>
                <w:b/>
                <w:color w:val="FFFFFF" w:themeColor="background1"/>
                <w:sz w:val="28"/>
                <w:szCs w:val="28"/>
              </w:rPr>
              <w:t>)</w:t>
            </w:r>
          </w:p>
        </w:tc>
        <w:tc>
          <w:tcPr>
            <w:tcW w:w="1796" w:type="dxa"/>
            <w:shd w:val="clear" w:color="auto" w:fill="8496B0" w:themeFill="text2" w:themeFillTint="99"/>
          </w:tcPr>
          <w:p w14:paraId="18BE2B1A" w14:textId="77777777" w:rsidR="002E31A5" w:rsidRPr="00072751" w:rsidRDefault="002E31A5" w:rsidP="004E36FA">
            <w:pPr>
              <w:rPr>
                <w:rFonts w:asciiTheme="minorHAnsi" w:hAnsiTheme="minorHAnsi"/>
                <w:color w:val="FFFFFF" w:themeColor="background1"/>
                <w:sz w:val="22"/>
                <w:szCs w:val="22"/>
              </w:rPr>
            </w:pPr>
          </w:p>
        </w:tc>
      </w:tr>
      <w:tr w:rsidR="002E31A5" w:rsidRPr="004E1654" w14:paraId="0DA5B307" w14:textId="77777777" w:rsidTr="002B6B34">
        <w:trPr>
          <w:trHeight w:val="954"/>
        </w:trPr>
        <w:tc>
          <w:tcPr>
            <w:tcW w:w="8217" w:type="dxa"/>
          </w:tcPr>
          <w:p w14:paraId="4FFB5D37" w14:textId="77777777" w:rsidR="00321F57" w:rsidRPr="00631E18" w:rsidRDefault="00321F57" w:rsidP="00321F57">
            <w:pPr>
              <w:spacing w:after="0" w:line="240" w:lineRule="auto"/>
              <w:rPr>
                <w:rFonts w:asciiTheme="minorHAnsi" w:hAnsiTheme="minorHAnsi"/>
                <w:sz w:val="22"/>
                <w:szCs w:val="22"/>
              </w:rPr>
            </w:pPr>
          </w:p>
          <w:p w14:paraId="2DC21F93" w14:textId="77777777" w:rsidR="00321F57" w:rsidRDefault="002B6B34" w:rsidP="00AE6692">
            <w:pPr>
              <w:spacing w:after="0" w:line="240" w:lineRule="auto"/>
              <w:rPr>
                <w:rFonts w:asciiTheme="minorHAnsi" w:hAnsiTheme="minorHAnsi"/>
                <w:sz w:val="22"/>
                <w:szCs w:val="22"/>
              </w:rPr>
            </w:pPr>
            <w:r>
              <w:rPr>
                <w:rFonts w:asciiTheme="minorHAnsi" w:hAnsiTheme="minorHAnsi"/>
                <w:sz w:val="22"/>
                <w:szCs w:val="22"/>
              </w:rPr>
              <w:t xml:space="preserve">LA confirmed that all actions would be picked up through the meeting. </w:t>
            </w:r>
          </w:p>
          <w:p w14:paraId="1A59C138" w14:textId="23AA0BAE" w:rsidR="002B6B34" w:rsidRPr="00631E18" w:rsidRDefault="002B6B34" w:rsidP="00AE6692">
            <w:pPr>
              <w:spacing w:after="0" w:line="240" w:lineRule="auto"/>
              <w:rPr>
                <w:rFonts w:asciiTheme="minorHAnsi" w:hAnsiTheme="minorHAnsi"/>
                <w:sz w:val="22"/>
                <w:szCs w:val="22"/>
              </w:rPr>
            </w:pPr>
            <w:r>
              <w:rPr>
                <w:rFonts w:asciiTheme="minorHAnsi" w:hAnsiTheme="minorHAnsi"/>
                <w:sz w:val="22"/>
                <w:szCs w:val="22"/>
              </w:rPr>
              <w:t xml:space="preserve">Members signed off the minutes as a true and accurate record. </w:t>
            </w:r>
          </w:p>
        </w:tc>
        <w:tc>
          <w:tcPr>
            <w:tcW w:w="1796" w:type="dxa"/>
          </w:tcPr>
          <w:p w14:paraId="3331841A" w14:textId="73E78EA3" w:rsidR="007F315E" w:rsidRPr="00631E18" w:rsidRDefault="007F315E" w:rsidP="002E72A7">
            <w:pPr>
              <w:rPr>
                <w:rFonts w:asciiTheme="minorHAnsi" w:hAnsiTheme="minorHAnsi"/>
                <w:sz w:val="22"/>
                <w:szCs w:val="22"/>
              </w:rPr>
            </w:pPr>
          </w:p>
        </w:tc>
      </w:tr>
      <w:tr w:rsidR="002E31A5" w:rsidRPr="004E1654" w14:paraId="741AAB50" w14:textId="77777777" w:rsidTr="00373A21">
        <w:trPr>
          <w:trHeight w:val="422"/>
        </w:trPr>
        <w:tc>
          <w:tcPr>
            <w:tcW w:w="8217" w:type="dxa"/>
            <w:shd w:val="clear" w:color="auto" w:fill="8496B0" w:themeFill="text2" w:themeFillTint="99"/>
          </w:tcPr>
          <w:p w14:paraId="28D1B9A5" w14:textId="0A859074" w:rsidR="002E31A5" w:rsidRPr="00373A21" w:rsidRDefault="00873319" w:rsidP="004E36FA">
            <w:pPr>
              <w:rPr>
                <w:rFonts w:asciiTheme="minorHAnsi" w:hAnsiTheme="minorHAnsi"/>
                <w:b/>
                <w:sz w:val="28"/>
                <w:szCs w:val="28"/>
              </w:rPr>
            </w:pPr>
            <w:r w:rsidRPr="00873319">
              <w:rPr>
                <w:rFonts w:asciiTheme="minorHAnsi" w:hAnsiTheme="minorHAnsi"/>
                <w:b/>
                <w:bCs/>
                <w:color w:val="FFFFFF" w:themeColor="background1"/>
              </w:rPr>
              <w:t>Welcome to SAP Programme Team, Department for Education (DfE)</w:t>
            </w:r>
            <w:r w:rsidR="005A48BC">
              <w:rPr>
                <w:rFonts w:asciiTheme="minorHAnsi" w:hAnsiTheme="minorHAnsi"/>
                <w:b/>
                <w:bCs/>
                <w:color w:val="FFFFFF" w:themeColor="background1"/>
              </w:rPr>
              <w:t>, Celia Rose</w:t>
            </w:r>
          </w:p>
        </w:tc>
        <w:tc>
          <w:tcPr>
            <w:tcW w:w="1796" w:type="dxa"/>
            <w:shd w:val="clear" w:color="auto" w:fill="8496B0" w:themeFill="text2" w:themeFillTint="99"/>
          </w:tcPr>
          <w:p w14:paraId="10CBC393" w14:textId="77777777" w:rsidR="002E31A5" w:rsidRPr="002E31A5" w:rsidRDefault="002E31A5" w:rsidP="004E36FA">
            <w:pPr>
              <w:rPr>
                <w:rFonts w:asciiTheme="minorHAnsi" w:hAnsiTheme="minorHAnsi"/>
                <w:sz w:val="20"/>
                <w:szCs w:val="20"/>
              </w:rPr>
            </w:pPr>
          </w:p>
        </w:tc>
      </w:tr>
      <w:tr w:rsidR="002E31A5" w:rsidRPr="004E1654" w14:paraId="4314F2D8" w14:textId="77777777" w:rsidTr="00D549D9">
        <w:trPr>
          <w:trHeight w:val="1017"/>
        </w:trPr>
        <w:tc>
          <w:tcPr>
            <w:tcW w:w="8217" w:type="dxa"/>
          </w:tcPr>
          <w:p w14:paraId="3187BC8A" w14:textId="16A0E446" w:rsidR="002B6B34" w:rsidRDefault="005A48BC" w:rsidP="004F3B69">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LA and HC welcomed </w:t>
            </w:r>
            <w:r w:rsidR="00761230">
              <w:rPr>
                <w:rFonts w:asciiTheme="minorHAnsi" w:hAnsiTheme="minorHAnsi" w:cstheme="minorHAnsi"/>
                <w:sz w:val="22"/>
                <w:szCs w:val="22"/>
              </w:rPr>
              <w:t xml:space="preserve">Celia to the meeting and noted how useful it was to have her </w:t>
            </w:r>
            <w:r w:rsidR="00E82ED9">
              <w:rPr>
                <w:rFonts w:asciiTheme="minorHAnsi" w:hAnsiTheme="minorHAnsi" w:cstheme="minorHAnsi"/>
                <w:sz w:val="22"/>
                <w:szCs w:val="22"/>
              </w:rPr>
              <w:t>attending</w:t>
            </w:r>
            <w:r w:rsidR="00D549D9">
              <w:rPr>
                <w:rFonts w:asciiTheme="minorHAnsi" w:hAnsiTheme="minorHAnsi" w:cstheme="minorHAnsi"/>
                <w:sz w:val="22"/>
                <w:szCs w:val="22"/>
              </w:rPr>
              <w:t>. Celia noted that she’d attended different</w:t>
            </w:r>
            <w:r w:rsidR="00BA46E3">
              <w:rPr>
                <w:rFonts w:asciiTheme="minorHAnsi" w:hAnsiTheme="minorHAnsi" w:cstheme="minorHAnsi"/>
                <w:sz w:val="22"/>
                <w:szCs w:val="22"/>
              </w:rPr>
              <w:t xml:space="preserve"> SAP</w:t>
            </w:r>
            <w:r w:rsidR="00D549D9">
              <w:rPr>
                <w:rFonts w:asciiTheme="minorHAnsi" w:hAnsiTheme="minorHAnsi" w:cstheme="minorHAnsi"/>
                <w:sz w:val="22"/>
                <w:szCs w:val="22"/>
              </w:rPr>
              <w:t xml:space="preserve"> meetings </w:t>
            </w:r>
            <w:r w:rsidR="00BA46E3">
              <w:rPr>
                <w:rFonts w:asciiTheme="minorHAnsi" w:hAnsiTheme="minorHAnsi" w:cstheme="minorHAnsi"/>
                <w:sz w:val="22"/>
                <w:szCs w:val="22"/>
              </w:rPr>
              <w:t>nationally</w:t>
            </w:r>
            <w:r w:rsidR="00D549D9">
              <w:rPr>
                <w:rFonts w:asciiTheme="minorHAnsi" w:hAnsiTheme="minorHAnsi" w:cstheme="minorHAnsi"/>
                <w:sz w:val="22"/>
                <w:szCs w:val="22"/>
              </w:rPr>
              <w:t xml:space="preserve"> and it provided a very useful insight into the work of SAPs locally. </w:t>
            </w:r>
            <w:r w:rsidR="00A330EE">
              <w:rPr>
                <w:rFonts w:asciiTheme="minorHAnsi" w:hAnsiTheme="minorHAnsi" w:cstheme="minorHAnsi"/>
                <w:sz w:val="22"/>
                <w:szCs w:val="22"/>
              </w:rPr>
              <w:t xml:space="preserve"> </w:t>
            </w:r>
            <w:r w:rsidR="00256711">
              <w:rPr>
                <w:rFonts w:asciiTheme="minorHAnsi" w:hAnsiTheme="minorHAnsi" w:cstheme="minorHAnsi"/>
                <w:sz w:val="22"/>
                <w:szCs w:val="22"/>
              </w:rPr>
              <w:t>Celia said that she</w:t>
            </w:r>
            <w:r w:rsidR="00BB6748">
              <w:rPr>
                <w:rFonts w:asciiTheme="minorHAnsi" w:hAnsiTheme="minorHAnsi" w:cstheme="minorHAnsi"/>
                <w:sz w:val="22"/>
                <w:szCs w:val="22"/>
              </w:rPr>
              <w:t xml:space="preserve"> was looking forward to observing the SELEP SAP meeting. </w:t>
            </w:r>
          </w:p>
          <w:p w14:paraId="4F98ADE8" w14:textId="0EBE31C3" w:rsidR="00BB6748" w:rsidRPr="0052222A" w:rsidRDefault="00BB6748" w:rsidP="004F3B69">
            <w:pPr>
              <w:spacing w:after="0" w:line="240" w:lineRule="auto"/>
              <w:rPr>
                <w:rFonts w:asciiTheme="minorHAnsi" w:hAnsiTheme="minorHAnsi" w:cstheme="minorHAnsi"/>
                <w:sz w:val="22"/>
                <w:szCs w:val="22"/>
              </w:rPr>
            </w:pPr>
          </w:p>
        </w:tc>
        <w:tc>
          <w:tcPr>
            <w:tcW w:w="1796" w:type="dxa"/>
          </w:tcPr>
          <w:p w14:paraId="23CB2346" w14:textId="66E42FFB" w:rsidR="00797AD6" w:rsidRPr="00A062FD" w:rsidRDefault="00797AD6" w:rsidP="00D9157C">
            <w:pPr>
              <w:rPr>
                <w:rFonts w:asciiTheme="minorHAnsi" w:hAnsiTheme="minorHAnsi"/>
              </w:rPr>
            </w:pPr>
          </w:p>
        </w:tc>
      </w:tr>
      <w:bookmarkStart w:id="1" w:name="_Hlk20489717"/>
      <w:tr w:rsidR="002E31A5" w:rsidRPr="004E1654" w14:paraId="6080C0BC" w14:textId="77777777" w:rsidTr="00845D13">
        <w:trPr>
          <w:trHeight w:val="376"/>
        </w:trPr>
        <w:tc>
          <w:tcPr>
            <w:tcW w:w="8217" w:type="dxa"/>
            <w:shd w:val="clear" w:color="auto" w:fill="8496B0" w:themeFill="text2" w:themeFillTint="99"/>
          </w:tcPr>
          <w:p w14:paraId="15B52E13" w14:textId="403BB7B6" w:rsidR="002E31A5" w:rsidRPr="00A07AD1" w:rsidRDefault="00A07AD1" w:rsidP="00181DB8">
            <w:pPr>
              <w:rPr>
                <w:rFonts w:asciiTheme="minorHAnsi" w:hAnsiTheme="minorHAnsi"/>
                <w:b/>
                <w:bCs/>
                <w:color w:val="FFFFFF" w:themeColor="background1"/>
              </w:rPr>
            </w:pPr>
            <w:r w:rsidRPr="00A07AD1">
              <w:fldChar w:fldCharType="begin"/>
            </w:r>
            <w:r w:rsidRPr="00A07AD1">
              <w:rPr>
                <w:color w:val="FFFFFF" w:themeColor="background1"/>
              </w:rPr>
              <w:instrText xml:space="preserve"> HYPERLINK "https://www.southeastlep.com/meetings/skills-advisory-panel-and-digital-skills-panel-annual-conference-2020/" </w:instrText>
            </w:r>
            <w:r w:rsidRPr="00A07AD1">
              <w:fldChar w:fldCharType="separate"/>
            </w:r>
            <w:r w:rsidRPr="00A07AD1">
              <w:rPr>
                <w:rStyle w:val="Hyperlink"/>
                <w:rFonts w:asciiTheme="minorHAnsi" w:hAnsiTheme="minorHAnsi"/>
                <w:b/>
                <w:bCs/>
                <w:color w:val="FFFFFF" w:themeColor="background1"/>
              </w:rPr>
              <w:t>8</w:t>
            </w:r>
            <w:r w:rsidRPr="00A07AD1">
              <w:rPr>
                <w:rStyle w:val="Hyperlink"/>
                <w:rFonts w:asciiTheme="minorHAnsi" w:hAnsiTheme="minorHAnsi"/>
                <w:b/>
                <w:bCs/>
                <w:color w:val="FFFFFF" w:themeColor="background1"/>
                <w:vertAlign w:val="superscript"/>
              </w:rPr>
              <w:t>th</w:t>
            </w:r>
            <w:r w:rsidRPr="00A07AD1">
              <w:rPr>
                <w:rStyle w:val="Hyperlink"/>
                <w:rFonts w:asciiTheme="minorHAnsi" w:hAnsiTheme="minorHAnsi"/>
                <w:b/>
                <w:bCs/>
                <w:color w:val="FFFFFF" w:themeColor="background1"/>
              </w:rPr>
              <w:t xml:space="preserve"> October SAP and DSP Conference</w:t>
            </w:r>
            <w:r w:rsidRPr="00A07AD1">
              <w:rPr>
                <w:rStyle w:val="Hyperlink"/>
                <w:rFonts w:asciiTheme="minorHAnsi" w:hAnsiTheme="minorHAnsi"/>
                <w:b/>
                <w:bCs/>
                <w:color w:val="FFFFFF" w:themeColor="background1"/>
              </w:rPr>
              <w:fldChar w:fldCharType="end"/>
            </w:r>
          </w:p>
        </w:tc>
        <w:tc>
          <w:tcPr>
            <w:tcW w:w="1796" w:type="dxa"/>
            <w:shd w:val="clear" w:color="auto" w:fill="8496B0" w:themeFill="text2" w:themeFillTint="99"/>
          </w:tcPr>
          <w:p w14:paraId="62B54E11" w14:textId="77777777" w:rsidR="002E31A5" w:rsidRPr="002E31A5" w:rsidRDefault="002E31A5" w:rsidP="004E36FA">
            <w:pPr>
              <w:rPr>
                <w:rFonts w:asciiTheme="minorHAnsi" w:hAnsiTheme="minorHAnsi"/>
                <w:sz w:val="20"/>
                <w:szCs w:val="20"/>
              </w:rPr>
            </w:pPr>
          </w:p>
        </w:tc>
      </w:tr>
      <w:bookmarkEnd w:id="1"/>
      <w:tr w:rsidR="002E31A5" w:rsidRPr="004E1654" w14:paraId="53C7644C" w14:textId="77777777" w:rsidTr="00881198">
        <w:trPr>
          <w:trHeight w:val="63"/>
        </w:trPr>
        <w:tc>
          <w:tcPr>
            <w:tcW w:w="8217" w:type="dxa"/>
          </w:tcPr>
          <w:p w14:paraId="49C07E3C" w14:textId="77777777" w:rsidR="00845D13" w:rsidRDefault="00845D13" w:rsidP="000E30B4">
            <w:pPr>
              <w:spacing w:after="0" w:line="240" w:lineRule="auto"/>
              <w:rPr>
                <w:rFonts w:asciiTheme="minorHAnsi" w:hAnsiTheme="minorHAnsi"/>
                <w:sz w:val="22"/>
                <w:szCs w:val="22"/>
              </w:rPr>
            </w:pPr>
          </w:p>
          <w:p w14:paraId="0FE4AF6F" w14:textId="3BCAA076" w:rsidR="00DF63B9" w:rsidRDefault="00A07AD1" w:rsidP="00114BC3">
            <w:pPr>
              <w:rPr>
                <w:rFonts w:asciiTheme="minorHAnsi" w:hAnsiTheme="minorHAnsi"/>
                <w:sz w:val="22"/>
                <w:szCs w:val="22"/>
              </w:rPr>
            </w:pPr>
            <w:r>
              <w:rPr>
                <w:rFonts w:asciiTheme="minorHAnsi" w:hAnsiTheme="minorHAnsi"/>
                <w:sz w:val="22"/>
                <w:szCs w:val="22"/>
              </w:rPr>
              <w:t>LA and HC reflected on the</w:t>
            </w:r>
            <w:r w:rsidR="00BA46E3">
              <w:rPr>
                <w:rFonts w:asciiTheme="minorHAnsi" w:hAnsiTheme="minorHAnsi"/>
                <w:sz w:val="22"/>
                <w:szCs w:val="22"/>
              </w:rPr>
              <w:t xml:space="preserve"> </w:t>
            </w:r>
            <w:hyperlink r:id="rId11" w:history="1">
              <w:r w:rsidR="00114BC3" w:rsidRPr="00114BC3">
                <w:rPr>
                  <w:rStyle w:val="Hyperlink"/>
                  <w:rFonts w:asciiTheme="minorHAnsi" w:hAnsiTheme="minorHAnsi" w:cstheme="minorHAnsi"/>
                  <w:b/>
                  <w:bCs/>
                  <w:sz w:val="22"/>
                  <w:szCs w:val="22"/>
                </w:rPr>
                <w:t>8</w:t>
              </w:r>
              <w:r w:rsidR="00114BC3" w:rsidRPr="00114BC3">
                <w:rPr>
                  <w:rStyle w:val="Hyperlink"/>
                  <w:rFonts w:asciiTheme="minorHAnsi" w:hAnsiTheme="minorHAnsi" w:cstheme="minorHAnsi"/>
                  <w:b/>
                  <w:bCs/>
                  <w:sz w:val="22"/>
                  <w:szCs w:val="22"/>
                  <w:vertAlign w:val="superscript"/>
                </w:rPr>
                <w:t>th</w:t>
              </w:r>
              <w:r w:rsidR="00114BC3" w:rsidRPr="00114BC3">
                <w:rPr>
                  <w:rStyle w:val="Hyperlink"/>
                  <w:rFonts w:asciiTheme="minorHAnsi" w:hAnsiTheme="minorHAnsi" w:cstheme="minorHAnsi"/>
                  <w:b/>
                  <w:bCs/>
                  <w:sz w:val="22"/>
                  <w:szCs w:val="22"/>
                </w:rPr>
                <w:t xml:space="preserve"> October SAP and DSP Conference</w:t>
              </w:r>
            </w:hyperlink>
            <w:r>
              <w:rPr>
                <w:rFonts w:asciiTheme="minorHAnsi" w:hAnsiTheme="minorHAnsi"/>
                <w:sz w:val="22"/>
                <w:szCs w:val="22"/>
              </w:rPr>
              <w:t xml:space="preserve">. LA confirmed that over 230 people had </w:t>
            </w:r>
            <w:r w:rsidR="001C5378">
              <w:rPr>
                <w:rFonts w:asciiTheme="minorHAnsi" w:hAnsiTheme="minorHAnsi"/>
                <w:sz w:val="22"/>
                <w:szCs w:val="22"/>
              </w:rPr>
              <w:t>attended,</w:t>
            </w:r>
            <w:r>
              <w:rPr>
                <w:rFonts w:asciiTheme="minorHAnsi" w:hAnsiTheme="minorHAnsi"/>
                <w:sz w:val="22"/>
                <w:szCs w:val="22"/>
              </w:rPr>
              <w:t xml:space="preserve"> and that networking had taken place on the day, due to the platform used enabling</w:t>
            </w:r>
            <w:r w:rsidR="002574EB">
              <w:rPr>
                <w:rFonts w:asciiTheme="minorHAnsi" w:hAnsiTheme="minorHAnsi"/>
                <w:sz w:val="22"/>
                <w:szCs w:val="22"/>
              </w:rPr>
              <w:t xml:space="preserve"> this.</w:t>
            </w:r>
            <w:r>
              <w:rPr>
                <w:rFonts w:asciiTheme="minorHAnsi" w:hAnsiTheme="minorHAnsi"/>
                <w:sz w:val="22"/>
                <w:szCs w:val="22"/>
              </w:rPr>
              <w:t xml:space="preserve"> </w:t>
            </w:r>
            <w:r w:rsidR="00384706">
              <w:rPr>
                <w:rFonts w:asciiTheme="minorHAnsi" w:hAnsiTheme="minorHAnsi"/>
                <w:sz w:val="22"/>
                <w:szCs w:val="22"/>
              </w:rPr>
              <w:t xml:space="preserve">HC had chaired the event excellently and SAP members Jo Noland and Lynne Matthews had given presentations, along with DfE, DWP, Skills for Care and Digital sector speakers. </w:t>
            </w:r>
          </w:p>
          <w:p w14:paraId="5B2762AA" w14:textId="447D26F3" w:rsidR="00384706" w:rsidRDefault="00384706" w:rsidP="00114BC3">
            <w:pPr>
              <w:rPr>
                <w:rFonts w:asciiTheme="minorHAnsi" w:hAnsiTheme="minorHAnsi"/>
                <w:sz w:val="22"/>
                <w:szCs w:val="22"/>
              </w:rPr>
            </w:pPr>
            <w:r>
              <w:rPr>
                <w:rFonts w:asciiTheme="minorHAnsi" w:hAnsiTheme="minorHAnsi"/>
                <w:sz w:val="22"/>
                <w:szCs w:val="22"/>
              </w:rPr>
              <w:t xml:space="preserve">LA noted that feedback had been </w:t>
            </w:r>
            <w:proofErr w:type="gramStart"/>
            <w:r>
              <w:rPr>
                <w:rFonts w:asciiTheme="minorHAnsi" w:hAnsiTheme="minorHAnsi"/>
                <w:sz w:val="22"/>
                <w:szCs w:val="22"/>
              </w:rPr>
              <w:t>really positive</w:t>
            </w:r>
            <w:proofErr w:type="gramEnd"/>
            <w:r>
              <w:rPr>
                <w:rFonts w:asciiTheme="minorHAnsi" w:hAnsiTheme="minorHAnsi"/>
                <w:sz w:val="22"/>
                <w:szCs w:val="22"/>
              </w:rPr>
              <w:t xml:space="preserve"> from delegates and a lot of requests had come through for the recording of the event. </w:t>
            </w:r>
            <w:r w:rsidR="00F9605F">
              <w:rPr>
                <w:rFonts w:asciiTheme="minorHAnsi" w:hAnsiTheme="minorHAnsi"/>
                <w:sz w:val="22"/>
                <w:szCs w:val="22"/>
              </w:rPr>
              <w:t xml:space="preserve">JK noted how good the case studies and presentations and been and a good range of sectors. </w:t>
            </w:r>
          </w:p>
          <w:p w14:paraId="3D45BAC2" w14:textId="6B133CB9" w:rsidR="00384706" w:rsidRDefault="00384706" w:rsidP="005C03DB">
            <w:pPr>
              <w:rPr>
                <w:rFonts w:asciiTheme="minorHAnsi" w:hAnsiTheme="minorHAnsi"/>
                <w:sz w:val="22"/>
                <w:szCs w:val="22"/>
              </w:rPr>
            </w:pPr>
            <w:r>
              <w:rPr>
                <w:rFonts w:asciiTheme="minorHAnsi" w:hAnsiTheme="minorHAnsi"/>
                <w:sz w:val="22"/>
                <w:szCs w:val="22"/>
              </w:rPr>
              <w:t xml:space="preserve">Members agreed that this had been a good showcase of the work the SAP is </w:t>
            </w:r>
            <w:proofErr w:type="gramStart"/>
            <w:r>
              <w:rPr>
                <w:rFonts w:asciiTheme="minorHAnsi" w:hAnsiTheme="minorHAnsi"/>
                <w:sz w:val="22"/>
                <w:szCs w:val="22"/>
              </w:rPr>
              <w:t>doing</w:t>
            </w:r>
            <w:proofErr w:type="gramEnd"/>
            <w:r>
              <w:rPr>
                <w:rFonts w:asciiTheme="minorHAnsi" w:hAnsiTheme="minorHAnsi"/>
                <w:sz w:val="22"/>
                <w:szCs w:val="22"/>
              </w:rPr>
              <w:t xml:space="preserve"> and the different sectors represented. </w:t>
            </w:r>
            <w:r w:rsidR="00C63188">
              <w:rPr>
                <w:rFonts w:asciiTheme="minorHAnsi" w:hAnsiTheme="minorHAnsi"/>
                <w:sz w:val="22"/>
                <w:szCs w:val="22"/>
              </w:rPr>
              <w:t>Members agreed that having this as a virtual event probably helped with numbers also in making this accessible to more people. LM noted that the networking aspect was a p</w:t>
            </w:r>
            <w:r w:rsidR="00BC5148">
              <w:rPr>
                <w:rFonts w:asciiTheme="minorHAnsi" w:hAnsiTheme="minorHAnsi"/>
                <w:sz w:val="22"/>
                <w:szCs w:val="22"/>
              </w:rPr>
              <w:t xml:space="preserve">ositive and members agreed that this could be a good </w:t>
            </w:r>
            <w:r w:rsidR="003F1D24">
              <w:rPr>
                <w:rFonts w:asciiTheme="minorHAnsi" w:hAnsiTheme="minorHAnsi"/>
                <w:sz w:val="22"/>
                <w:szCs w:val="22"/>
              </w:rPr>
              <w:t>platform</w:t>
            </w:r>
            <w:r w:rsidR="00BC5148">
              <w:rPr>
                <w:rFonts w:asciiTheme="minorHAnsi" w:hAnsiTheme="minorHAnsi"/>
                <w:sz w:val="22"/>
                <w:szCs w:val="22"/>
              </w:rPr>
              <w:t xml:space="preserve"> to use for similar smaller events also. </w:t>
            </w:r>
            <w:r w:rsidR="00B74EFC">
              <w:rPr>
                <w:rFonts w:asciiTheme="minorHAnsi" w:hAnsiTheme="minorHAnsi"/>
                <w:sz w:val="22"/>
                <w:szCs w:val="22"/>
              </w:rPr>
              <w:t xml:space="preserve">AS </w:t>
            </w:r>
            <w:proofErr w:type="gramStart"/>
            <w:r w:rsidR="00B74EFC">
              <w:rPr>
                <w:rFonts w:asciiTheme="minorHAnsi" w:hAnsiTheme="minorHAnsi"/>
                <w:sz w:val="22"/>
                <w:szCs w:val="22"/>
              </w:rPr>
              <w:t>noted</w:t>
            </w:r>
            <w:proofErr w:type="gramEnd"/>
            <w:r w:rsidR="00B74EFC">
              <w:rPr>
                <w:rFonts w:asciiTheme="minorHAnsi" w:hAnsiTheme="minorHAnsi"/>
                <w:sz w:val="22"/>
                <w:szCs w:val="22"/>
              </w:rPr>
              <w:t xml:space="preserve"> that the same platform was also being looked at for schools events. </w:t>
            </w:r>
            <w:r w:rsidR="00FB3E87">
              <w:rPr>
                <w:rFonts w:asciiTheme="minorHAnsi" w:hAnsiTheme="minorHAnsi"/>
                <w:sz w:val="22"/>
                <w:szCs w:val="22"/>
              </w:rPr>
              <w:t xml:space="preserve">HA noted that there were some access issues so this would need to be considered. </w:t>
            </w:r>
            <w:r w:rsidR="003F1D24">
              <w:rPr>
                <w:rFonts w:asciiTheme="minorHAnsi" w:hAnsiTheme="minorHAnsi"/>
                <w:sz w:val="22"/>
                <w:szCs w:val="22"/>
              </w:rPr>
              <w:t xml:space="preserve">PS asked what the platform was and JW confirmed it was called ‘Remo’ with further information at </w:t>
            </w:r>
            <w:hyperlink r:id="rId12" w:history="1">
              <w:r w:rsidR="005C03DB" w:rsidRPr="002A223A">
                <w:rPr>
                  <w:rStyle w:val="Hyperlink"/>
                  <w:rFonts w:asciiTheme="minorHAnsi" w:hAnsiTheme="minorHAnsi"/>
                  <w:sz w:val="22"/>
                  <w:szCs w:val="22"/>
                </w:rPr>
                <w:t>https://remo.co/</w:t>
              </w:r>
            </w:hyperlink>
            <w:r w:rsidR="0003186D">
              <w:rPr>
                <w:rFonts w:asciiTheme="minorHAnsi" w:hAnsiTheme="minorHAnsi"/>
                <w:sz w:val="22"/>
                <w:szCs w:val="22"/>
              </w:rPr>
              <w:t>. The SELEP event was hosted by Digital Leaders who provided technical support also (</w:t>
            </w:r>
            <w:hyperlink r:id="rId13" w:history="1">
              <w:r w:rsidR="004223AF" w:rsidRPr="002A223A">
                <w:rPr>
                  <w:rStyle w:val="Hyperlink"/>
                  <w:rFonts w:asciiTheme="minorHAnsi" w:hAnsiTheme="minorHAnsi"/>
                  <w:sz w:val="22"/>
                  <w:szCs w:val="22"/>
                </w:rPr>
                <w:t>https://digileaders.com/lounge/</w:t>
              </w:r>
            </w:hyperlink>
            <w:r w:rsidR="004223AF">
              <w:rPr>
                <w:rFonts w:asciiTheme="minorHAnsi" w:hAnsiTheme="minorHAnsi"/>
                <w:sz w:val="22"/>
                <w:szCs w:val="22"/>
              </w:rPr>
              <w:t>).</w:t>
            </w:r>
            <w:r w:rsidR="00CF63E7">
              <w:rPr>
                <w:rFonts w:asciiTheme="minorHAnsi" w:hAnsiTheme="minorHAnsi"/>
                <w:sz w:val="22"/>
                <w:szCs w:val="22"/>
              </w:rPr>
              <w:t xml:space="preserve"> Several members </w:t>
            </w:r>
            <w:r w:rsidR="00D32AD1">
              <w:rPr>
                <w:rFonts w:asciiTheme="minorHAnsi" w:hAnsiTheme="minorHAnsi"/>
                <w:sz w:val="22"/>
                <w:szCs w:val="22"/>
              </w:rPr>
              <w:t xml:space="preserve">noted that they </w:t>
            </w:r>
            <w:r w:rsidR="00CF63E7">
              <w:rPr>
                <w:rFonts w:asciiTheme="minorHAnsi" w:hAnsiTheme="minorHAnsi"/>
                <w:sz w:val="22"/>
                <w:szCs w:val="22"/>
              </w:rPr>
              <w:t>had networked too at the event.</w:t>
            </w:r>
            <w:r w:rsidR="004223AF">
              <w:rPr>
                <w:rFonts w:asciiTheme="minorHAnsi" w:hAnsiTheme="minorHAnsi"/>
                <w:sz w:val="22"/>
                <w:szCs w:val="22"/>
              </w:rPr>
              <w:t xml:space="preserve"> </w:t>
            </w:r>
          </w:p>
          <w:p w14:paraId="7DA7B55D" w14:textId="38A1CF40" w:rsidR="00D42BC8" w:rsidRDefault="00B74EFC" w:rsidP="00114BC3">
            <w:pPr>
              <w:rPr>
                <w:rFonts w:asciiTheme="minorHAnsi" w:hAnsiTheme="minorHAnsi"/>
                <w:sz w:val="22"/>
                <w:szCs w:val="22"/>
              </w:rPr>
            </w:pPr>
            <w:r>
              <w:rPr>
                <w:rFonts w:asciiTheme="minorHAnsi" w:hAnsiTheme="minorHAnsi"/>
                <w:sz w:val="22"/>
                <w:szCs w:val="22"/>
              </w:rPr>
              <w:t>HC noted that southern LEP</w:t>
            </w:r>
            <w:r w:rsidR="002C7B10">
              <w:rPr>
                <w:rFonts w:asciiTheme="minorHAnsi" w:hAnsiTheme="minorHAnsi"/>
                <w:sz w:val="22"/>
                <w:szCs w:val="22"/>
              </w:rPr>
              <w:t xml:space="preserve"> SAP Chairs and Skills Leads were now meeting regularly and so are sharing best practice. This could offer potential to work together on an event</w:t>
            </w:r>
            <w:r w:rsidR="00D42BC8">
              <w:rPr>
                <w:rFonts w:asciiTheme="minorHAnsi" w:hAnsiTheme="minorHAnsi"/>
                <w:sz w:val="22"/>
                <w:szCs w:val="22"/>
              </w:rPr>
              <w:t xml:space="preserve">. </w:t>
            </w:r>
          </w:p>
          <w:p w14:paraId="59E1BB02" w14:textId="2BF87440" w:rsidR="001D43DE" w:rsidRDefault="00D42BC8" w:rsidP="00114BC3">
            <w:pPr>
              <w:rPr>
                <w:rFonts w:asciiTheme="minorHAnsi" w:hAnsiTheme="minorHAnsi"/>
                <w:sz w:val="22"/>
                <w:szCs w:val="22"/>
              </w:rPr>
            </w:pPr>
            <w:r>
              <w:rPr>
                <w:rFonts w:asciiTheme="minorHAnsi" w:hAnsiTheme="minorHAnsi"/>
                <w:sz w:val="22"/>
                <w:szCs w:val="22"/>
              </w:rPr>
              <w:lastRenderedPageBreak/>
              <w:t xml:space="preserve">Members agreed that given the interest in the event and how useful attendees found it, it would be positive to </w:t>
            </w:r>
            <w:r w:rsidR="003F1D24">
              <w:rPr>
                <w:rFonts w:asciiTheme="minorHAnsi" w:hAnsiTheme="minorHAnsi"/>
                <w:sz w:val="22"/>
                <w:szCs w:val="22"/>
              </w:rPr>
              <w:t xml:space="preserve">hold this as an annual event but also to </w:t>
            </w:r>
            <w:r>
              <w:rPr>
                <w:rFonts w:asciiTheme="minorHAnsi" w:hAnsiTheme="minorHAnsi"/>
                <w:sz w:val="22"/>
                <w:szCs w:val="22"/>
              </w:rPr>
              <w:t xml:space="preserve">continue </w:t>
            </w:r>
            <w:r w:rsidR="00FB3E87">
              <w:rPr>
                <w:rFonts w:asciiTheme="minorHAnsi" w:hAnsiTheme="minorHAnsi"/>
                <w:sz w:val="22"/>
                <w:szCs w:val="22"/>
              </w:rPr>
              <w:t xml:space="preserve">to hold webinars through the year on different topics. </w:t>
            </w:r>
            <w:r w:rsidR="00AD315F">
              <w:rPr>
                <w:rFonts w:asciiTheme="minorHAnsi" w:hAnsiTheme="minorHAnsi"/>
                <w:sz w:val="22"/>
                <w:szCs w:val="22"/>
              </w:rPr>
              <w:t>Topics that were suggested included labour market information, social value,</w:t>
            </w:r>
            <w:r w:rsidR="00326077">
              <w:rPr>
                <w:rFonts w:asciiTheme="minorHAnsi" w:hAnsiTheme="minorHAnsi"/>
                <w:sz w:val="22"/>
                <w:szCs w:val="22"/>
              </w:rPr>
              <w:t xml:space="preserve"> </w:t>
            </w:r>
            <w:r w:rsidR="001B09C3">
              <w:rPr>
                <w:rFonts w:asciiTheme="minorHAnsi" w:hAnsiTheme="minorHAnsi"/>
                <w:sz w:val="22"/>
                <w:szCs w:val="22"/>
              </w:rPr>
              <w:t>net zero,</w:t>
            </w:r>
            <w:r w:rsidR="001A2824">
              <w:rPr>
                <w:rFonts w:asciiTheme="minorHAnsi" w:hAnsiTheme="minorHAnsi"/>
                <w:sz w:val="22"/>
                <w:szCs w:val="22"/>
              </w:rPr>
              <w:t xml:space="preserve"> </w:t>
            </w:r>
            <w:r w:rsidR="00F35B74">
              <w:rPr>
                <w:rFonts w:asciiTheme="minorHAnsi" w:hAnsiTheme="minorHAnsi"/>
                <w:sz w:val="22"/>
                <w:szCs w:val="22"/>
              </w:rPr>
              <w:t xml:space="preserve">diversity, </w:t>
            </w:r>
            <w:r w:rsidR="00326077">
              <w:rPr>
                <w:rFonts w:asciiTheme="minorHAnsi" w:hAnsiTheme="minorHAnsi"/>
                <w:sz w:val="22"/>
                <w:szCs w:val="22"/>
              </w:rPr>
              <w:t>social sustainability</w:t>
            </w:r>
            <w:r w:rsidR="000D0112">
              <w:rPr>
                <w:rFonts w:asciiTheme="minorHAnsi" w:hAnsiTheme="minorHAnsi"/>
                <w:sz w:val="22"/>
                <w:szCs w:val="22"/>
              </w:rPr>
              <w:t>, AI, automation,</w:t>
            </w:r>
            <w:r w:rsidR="00AD315F">
              <w:rPr>
                <w:rFonts w:asciiTheme="minorHAnsi" w:hAnsiTheme="minorHAnsi"/>
                <w:sz w:val="22"/>
                <w:szCs w:val="22"/>
              </w:rPr>
              <w:t xml:space="preserve"> </w:t>
            </w:r>
            <w:r w:rsidR="006B3BAB">
              <w:rPr>
                <w:rFonts w:asciiTheme="minorHAnsi" w:hAnsiTheme="minorHAnsi"/>
                <w:sz w:val="22"/>
                <w:szCs w:val="22"/>
              </w:rPr>
              <w:t>mental health, retraining and upskilling adults</w:t>
            </w:r>
            <w:r w:rsidR="001D43DE">
              <w:rPr>
                <w:rFonts w:asciiTheme="minorHAnsi" w:hAnsiTheme="minorHAnsi"/>
                <w:sz w:val="22"/>
                <w:szCs w:val="22"/>
              </w:rPr>
              <w:t xml:space="preserve">. </w:t>
            </w:r>
            <w:r w:rsidR="008263DE">
              <w:rPr>
                <w:rFonts w:asciiTheme="minorHAnsi" w:hAnsiTheme="minorHAnsi"/>
                <w:sz w:val="22"/>
                <w:szCs w:val="22"/>
              </w:rPr>
              <w:t xml:space="preserve">JK noted that impartial advice and guidance was still a big barrier. </w:t>
            </w:r>
            <w:r w:rsidR="008F7102">
              <w:rPr>
                <w:rFonts w:asciiTheme="minorHAnsi" w:hAnsiTheme="minorHAnsi"/>
                <w:sz w:val="22"/>
                <w:szCs w:val="22"/>
              </w:rPr>
              <w:t xml:space="preserve">PS noted that take up of the National Careers Service offer had been lower than expected, particularly given the higher unemployment rate due to Covid-19. </w:t>
            </w:r>
          </w:p>
          <w:p w14:paraId="48A66CA9" w14:textId="60246C4F" w:rsidR="00664121" w:rsidRDefault="00664121" w:rsidP="00114BC3">
            <w:pPr>
              <w:rPr>
                <w:rFonts w:asciiTheme="minorHAnsi" w:hAnsiTheme="minorHAnsi"/>
                <w:sz w:val="22"/>
                <w:szCs w:val="22"/>
              </w:rPr>
            </w:pPr>
            <w:r>
              <w:rPr>
                <w:rFonts w:asciiTheme="minorHAnsi" w:hAnsiTheme="minorHAnsi"/>
                <w:sz w:val="22"/>
                <w:szCs w:val="22"/>
              </w:rPr>
              <w:t xml:space="preserve">DG noted that JP Morgan are doing work on social value and future work, along with the Work Foundation and </w:t>
            </w:r>
            <w:r w:rsidR="00F5557E">
              <w:rPr>
                <w:rFonts w:asciiTheme="minorHAnsi" w:hAnsiTheme="minorHAnsi"/>
                <w:sz w:val="22"/>
                <w:szCs w:val="22"/>
              </w:rPr>
              <w:t xml:space="preserve">RSA. </w:t>
            </w:r>
            <w:r w:rsidR="00BC355B">
              <w:rPr>
                <w:rFonts w:asciiTheme="minorHAnsi" w:hAnsiTheme="minorHAnsi"/>
                <w:sz w:val="22"/>
                <w:szCs w:val="22"/>
              </w:rPr>
              <w:t xml:space="preserve">IH also noted that HSBC were doing some research into automation </w:t>
            </w:r>
            <w:r w:rsidR="00F21A37">
              <w:rPr>
                <w:rFonts w:asciiTheme="minorHAnsi" w:hAnsiTheme="minorHAnsi"/>
                <w:sz w:val="22"/>
                <w:szCs w:val="22"/>
              </w:rPr>
              <w:t xml:space="preserve">and what skills of the future will look like. </w:t>
            </w:r>
            <w:r w:rsidR="00112A3D">
              <w:rPr>
                <w:rFonts w:asciiTheme="minorHAnsi" w:hAnsiTheme="minorHAnsi"/>
                <w:sz w:val="22"/>
                <w:szCs w:val="22"/>
              </w:rPr>
              <w:t>IH noted that globally,</w:t>
            </w:r>
            <w:r w:rsidR="00BE730A">
              <w:rPr>
                <w:rFonts w:asciiTheme="minorHAnsi" w:hAnsiTheme="minorHAnsi"/>
                <w:sz w:val="22"/>
                <w:szCs w:val="22"/>
              </w:rPr>
              <w:t xml:space="preserve"> 7.1 million jobs are expected to be lost in five years due to automation. </w:t>
            </w:r>
            <w:r w:rsidR="00112A3D">
              <w:rPr>
                <w:rFonts w:asciiTheme="minorHAnsi" w:hAnsiTheme="minorHAnsi"/>
                <w:sz w:val="22"/>
                <w:szCs w:val="22"/>
              </w:rPr>
              <w:t xml:space="preserve"> </w:t>
            </w:r>
          </w:p>
          <w:p w14:paraId="281979C1" w14:textId="58EAD80F" w:rsidR="00A51968" w:rsidRPr="001D31E3" w:rsidRDefault="00692313" w:rsidP="001D31E3">
            <w:pPr>
              <w:spacing w:before="100" w:beforeAutospacing="1" w:after="100" w:afterAutospacing="1" w:line="240" w:lineRule="auto"/>
              <w:rPr>
                <w:rFonts w:asciiTheme="minorHAnsi" w:eastAsia="Times New Roman" w:hAnsiTheme="minorHAnsi" w:cstheme="minorHAnsi"/>
                <w:sz w:val="22"/>
                <w:szCs w:val="22"/>
                <w:lang w:eastAsia="en-GB"/>
              </w:rPr>
            </w:pPr>
            <w:r>
              <w:rPr>
                <w:rFonts w:asciiTheme="minorHAnsi" w:hAnsiTheme="minorHAnsi"/>
                <w:sz w:val="22"/>
                <w:szCs w:val="22"/>
              </w:rPr>
              <w:t xml:space="preserve">HA noted that she could input to the social value topic from a local authority perspective in terms of </w:t>
            </w:r>
            <w:r w:rsidR="00F249B6">
              <w:rPr>
                <w:rFonts w:asciiTheme="minorHAnsi" w:hAnsiTheme="minorHAnsi"/>
                <w:sz w:val="22"/>
                <w:szCs w:val="22"/>
              </w:rPr>
              <w:t xml:space="preserve">ensuring skills is a factor in procurement processes. LM noted that social value was a big factor for major projects also. </w:t>
            </w:r>
            <w:r w:rsidR="009B58AD">
              <w:rPr>
                <w:rFonts w:asciiTheme="minorHAnsi" w:hAnsiTheme="minorHAnsi"/>
                <w:sz w:val="22"/>
                <w:szCs w:val="22"/>
              </w:rPr>
              <w:t xml:space="preserve">JT noted that BT have done a lot of work on social value in the supplier chain / procurement </w:t>
            </w:r>
            <w:r w:rsidR="001773D9">
              <w:rPr>
                <w:rFonts w:asciiTheme="minorHAnsi" w:hAnsiTheme="minorHAnsi"/>
                <w:sz w:val="22"/>
                <w:szCs w:val="22"/>
              </w:rPr>
              <w:t xml:space="preserve">looking at environment, human </w:t>
            </w:r>
            <w:proofErr w:type="gramStart"/>
            <w:r w:rsidR="001773D9">
              <w:rPr>
                <w:rFonts w:asciiTheme="minorHAnsi" w:hAnsiTheme="minorHAnsi"/>
                <w:sz w:val="22"/>
                <w:szCs w:val="22"/>
              </w:rPr>
              <w:t>rights</w:t>
            </w:r>
            <w:proofErr w:type="gramEnd"/>
            <w:r w:rsidR="002D6019">
              <w:rPr>
                <w:rFonts w:asciiTheme="minorHAnsi" w:hAnsiTheme="minorHAnsi"/>
                <w:sz w:val="22"/>
                <w:szCs w:val="22"/>
              </w:rPr>
              <w:t xml:space="preserve"> and skills. </w:t>
            </w:r>
            <w:r w:rsidR="00A77BF4">
              <w:rPr>
                <w:rFonts w:asciiTheme="minorHAnsi" w:hAnsiTheme="minorHAnsi"/>
                <w:sz w:val="22"/>
                <w:szCs w:val="22"/>
              </w:rPr>
              <w:t xml:space="preserve">AC noted that it would be useful to look at measuring impact and how different sectors approach this. </w:t>
            </w:r>
            <w:r w:rsidR="00BD5C85">
              <w:rPr>
                <w:rFonts w:asciiTheme="minorHAnsi" w:hAnsiTheme="minorHAnsi"/>
                <w:sz w:val="22"/>
                <w:szCs w:val="22"/>
              </w:rPr>
              <w:t>VP note</w:t>
            </w:r>
            <w:r w:rsidR="00B90FAF">
              <w:rPr>
                <w:rFonts w:asciiTheme="minorHAnsi" w:hAnsiTheme="minorHAnsi"/>
                <w:sz w:val="22"/>
                <w:szCs w:val="22"/>
              </w:rPr>
              <w:t>d</w:t>
            </w:r>
            <w:r w:rsidR="00BD5C85">
              <w:rPr>
                <w:rFonts w:asciiTheme="minorHAnsi" w:hAnsiTheme="minorHAnsi"/>
                <w:sz w:val="22"/>
                <w:szCs w:val="22"/>
              </w:rPr>
              <w:t xml:space="preserve"> that supporting employers </w:t>
            </w:r>
            <w:r w:rsidR="00A50CAD">
              <w:rPr>
                <w:rFonts w:asciiTheme="minorHAnsi" w:hAnsiTheme="minorHAnsi"/>
                <w:sz w:val="22"/>
                <w:szCs w:val="22"/>
              </w:rPr>
              <w:t xml:space="preserve">and learners to recognise the transferability of skills with reskilling / retraining solutions is important. </w:t>
            </w:r>
            <w:r w:rsidR="00C7122D">
              <w:rPr>
                <w:rFonts w:asciiTheme="minorHAnsi" w:hAnsiTheme="minorHAnsi"/>
                <w:sz w:val="22"/>
                <w:szCs w:val="22"/>
              </w:rPr>
              <w:t>This will help individuals to move from one sector to another.</w:t>
            </w:r>
            <w:r w:rsidR="004412F0">
              <w:rPr>
                <w:rFonts w:asciiTheme="minorHAnsi" w:hAnsiTheme="minorHAnsi"/>
                <w:sz w:val="22"/>
                <w:szCs w:val="22"/>
              </w:rPr>
              <w:t xml:space="preserve"> JK noted that Plumpton have developed an effective programme called ‘Aspire’ </w:t>
            </w:r>
            <w:r w:rsidR="00857284" w:rsidRPr="00857284">
              <w:rPr>
                <w:rFonts w:asciiTheme="minorHAnsi" w:eastAsia="Times New Roman" w:hAnsiTheme="minorHAnsi" w:cstheme="minorHAnsi"/>
                <w:sz w:val="22"/>
                <w:szCs w:val="22"/>
                <w:lang w:eastAsia="en-GB"/>
              </w:rPr>
              <w:t>all about developing resilience, confidence and skills scanning for 'employability skills'</w:t>
            </w:r>
            <w:r w:rsidR="000766AE">
              <w:rPr>
                <w:rFonts w:asciiTheme="minorHAnsi" w:eastAsia="Times New Roman" w:hAnsiTheme="minorHAnsi" w:cstheme="minorHAnsi"/>
                <w:sz w:val="22"/>
                <w:szCs w:val="22"/>
                <w:lang w:eastAsia="en-GB"/>
              </w:rPr>
              <w:t xml:space="preserve">. </w:t>
            </w:r>
          </w:p>
          <w:p w14:paraId="27DEFF44" w14:textId="73F20E3F" w:rsidR="00023489" w:rsidRDefault="00023489" w:rsidP="001D31E3">
            <w:pPr>
              <w:spacing w:before="100" w:beforeAutospacing="1" w:after="100" w:afterAutospacing="1" w:line="240" w:lineRule="auto"/>
              <w:rPr>
                <w:rFonts w:asciiTheme="minorHAnsi" w:hAnsiTheme="minorHAnsi"/>
                <w:sz w:val="22"/>
                <w:szCs w:val="22"/>
              </w:rPr>
            </w:pPr>
            <w:r>
              <w:rPr>
                <w:rFonts w:asciiTheme="minorHAnsi" w:hAnsiTheme="minorHAnsi"/>
                <w:sz w:val="22"/>
                <w:szCs w:val="22"/>
              </w:rPr>
              <w:t xml:space="preserve">HB and AC noted the importance of mental health </w:t>
            </w:r>
            <w:r w:rsidR="000B0A6F">
              <w:rPr>
                <w:rFonts w:asciiTheme="minorHAnsi" w:hAnsiTheme="minorHAnsi"/>
                <w:sz w:val="22"/>
                <w:szCs w:val="22"/>
              </w:rPr>
              <w:t xml:space="preserve">particularly given the impact of the pandemic and factors such as working from home and redundancies. </w:t>
            </w:r>
          </w:p>
          <w:p w14:paraId="7EC0B9E7" w14:textId="2E44FB0B" w:rsidR="009814D6" w:rsidRDefault="009814D6" w:rsidP="00114BC3">
            <w:pPr>
              <w:rPr>
                <w:rFonts w:asciiTheme="minorHAnsi" w:hAnsiTheme="minorHAnsi"/>
                <w:sz w:val="22"/>
                <w:szCs w:val="22"/>
              </w:rPr>
            </w:pPr>
            <w:r>
              <w:rPr>
                <w:rFonts w:asciiTheme="minorHAnsi" w:hAnsiTheme="minorHAnsi"/>
                <w:sz w:val="22"/>
                <w:szCs w:val="22"/>
              </w:rPr>
              <w:t xml:space="preserve">On reskilling also, IH noted that HSBC have estimated that by 2022 54% of </w:t>
            </w:r>
            <w:r w:rsidR="007E2E99">
              <w:rPr>
                <w:rFonts w:asciiTheme="minorHAnsi" w:hAnsiTheme="minorHAnsi"/>
                <w:sz w:val="22"/>
                <w:szCs w:val="22"/>
              </w:rPr>
              <w:t xml:space="preserve">employees will require upskilling (not just HSBC). </w:t>
            </w:r>
            <w:r w:rsidR="009B100E">
              <w:rPr>
                <w:rFonts w:asciiTheme="minorHAnsi" w:hAnsiTheme="minorHAnsi"/>
                <w:sz w:val="22"/>
                <w:szCs w:val="22"/>
              </w:rPr>
              <w:t xml:space="preserve">DG Noted that many sectors </w:t>
            </w:r>
            <w:r w:rsidR="00346423">
              <w:rPr>
                <w:rFonts w:asciiTheme="minorHAnsi" w:hAnsiTheme="minorHAnsi"/>
                <w:sz w:val="22"/>
                <w:szCs w:val="22"/>
              </w:rPr>
              <w:t xml:space="preserve">should be looking at the future – e.g. plumber training needs to consider the transfer from gas to heat pumps to ensure individuals have long-term employment. </w:t>
            </w:r>
          </w:p>
          <w:p w14:paraId="2DC5E722" w14:textId="2A58885D" w:rsidR="009814D6" w:rsidRDefault="00D00F72" w:rsidP="00114BC3">
            <w:pPr>
              <w:rPr>
                <w:rFonts w:asciiTheme="minorHAnsi" w:hAnsiTheme="minorHAnsi"/>
                <w:sz w:val="22"/>
                <w:szCs w:val="22"/>
              </w:rPr>
            </w:pPr>
            <w:r>
              <w:rPr>
                <w:rFonts w:asciiTheme="minorHAnsi" w:hAnsiTheme="minorHAnsi"/>
                <w:sz w:val="22"/>
                <w:szCs w:val="22"/>
              </w:rPr>
              <w:t>Members agreed that how to best use the support that’s already there is a big area of need</w:t>
            </w:r>
            <w:r w:rsidR="00F929D7">
              <w:rPr>
                <w:rFonts w:asciiTheme="minorHAnsi" w:hAnsiTheme="minorHAnsi"/>
                <w:sz w:val="22"/>
                <w:szCs w:val="22"/>
              </w:rPr>
              <w:t xml:space="preserve">. </w:t>
            </w:r>
            <w:r w:rsidR="00435D47">
              <w:rPr>
                <w:rFonts w:asciiTheme="minorHAnsi" w:hAnsiTheme="minorHAnsi"/>
                <w:sz w:val="22"/>
                <w:szCs w:val="22"/>
              </w:rPr>
              <w:t xml:space="preserve">There are a number of programmes also such as Kickstart and Restart starting </w:t>
            </w:r>
            <w:proofErr w:type="gramStart"/>
            <w:r w:rsidR="00435D47">
              <w:rPr>
                <w:rFonts w:asciiTheme="minorHAnsi" w:hAnsiTheme="minorHAnsi"/>
                <w:sz w:val="22"/>
                <w:szCs w:val="22"/>
              </w:rPr>
              <w:t>soon</w:t>
            </w:r>
            <w:proofErr w:type="gramEnd"/>
            <w:r w:rsidR="00435D47">
              <w:rPr>
                <w:rFonts w:asciiTheme="minorHAnsi" w:hAnsiTheme="minorHAnsi"/>
                <w:sz w:val="22"/>
                <w:szCs w:val="22"/>
              </w:rPr>
              <w:t xml:space="preserve"> and it was agreed that it would therefore be useful to invite Job Centre Plus to be a member of the SAP. </w:t>
            </w:r>
          </w:p>
          <w:p w14:paraId="2F040CC7" w14:textId="4E931572" w:rsidR="004636C7" w:rsidRDefault="00F929D7" w:rsidP="00114BC3">
            <w:pPr>
              <w:rPr>
                <w:rFonts w:asciiTheme="minorHAnsi" w:hAnsiTheme="minorHAnsi" w:cstheme="minorHAnsi"/>
                <w:sz w:val="22"/>
                <w:szCs w:val="22"/>
              </w:rPr>
            </w:pPr>
            <w:r>
              <w:rPr>
                <w:rFonts w:asciiTheme="minorHAnsi" w:hAnsiTheme="minorHAnsi"/>
                <w:sz w:val="22"/>
                <w:szCs w:val="22"/>
              </w:rPr>
              <w:t xml:space="preserve">Helen noted </w:t>
            </w:r>
            <w:r w:rsidR="00F11AF4">
              <w:rPr>
                <w:rFonts w:asciiTheme="minorHAnsi" w:hAnsiTheme="minorHAnsi"/>
                <w:sz w:val="22"/>
                <w:szCs w:val="22"/>
              </w:rPr>
              <w:t xml:space="preserve">that utilising the training already undertaken was important also - </w:t>
            </w:r>
            <w:r>
              <w:rPr>
                <w:rFonts w:asciiTheme="minorHAnsi" w:hAnsiTheme="minorHAnsi"/>
                <w:sz w:val="22"/>
                <w:szCs w:val="22"/>
              </w:rPr>
              <w:t xml:space="preserve">there was a </w:t>
            </w:r>
            <w:hyperlink r:id="rId14" w:history="1">
              <w:r w:rsidR="0077707B" w:rsidRPr="0077707B">
                <w:rPr>
                  <w:rStyle w:val="Hyperlink"/>
                  <w:rFonts w:asciiTheme="minorHAnsi" w:hAnsiTheme="minorHAnsi"/>
                  <w:sz w:val="22"/>
                  <w:szCs w:val="22"/>
                </w:rPr>
                <w:t xml:space="preserve">Construction Industry Training Board (CITB) </w:t>
              </w:r>
              <w:r w:rsidRPr="0077707B">
                <w:rPr>
                  <w:rStyle w:val="Hyperlink"/>
                  <w:rFonts w:asciiTheme="minorHAnsi" w:hAnsiTheme="minorHAnsi"/>
                  <w:sz w:val="22"/>
                  <w:szCs w:val="22"/>
                </w:rPr>
                <w:t>report</w:t>
              </w:r>
            </w:hyperlink>
            <w:r>
              <w:rPr>
                <w:rFonts w:asciiTheme="minorHAnsi" w:hAnsiTheme="minorHAnsi"/>
                <w:sz w:val="22"/>
                <w:szCs w:val="22"/>
              </w:rPr>
              <w:t xml:space="preserve"> looking at the conversion rate of learners in FE moving into construction</w:t>
            </w:r>
            <w:r w:rsidR="006B6870">
              <w:rPr>
                <w:rFonts w:asciiTheme="minorHAnsi" w:hAnsiTheme="minorHAnsi"/>
                <w:sz w:val="22"/>
                <w:szCs w:val="22"/>
              </w:rPr>
              <w:t>. This includes the fact</w:t>
            </w:r>
            <w:r w:rsidR="00111C1B">
              <w:rPr>
                <w:rFonts w:asciiTheme="minorHAnsi" w:hAnsiTheme="minorHAnsi"/>
                <w:sz w:val="22"/>
                <w:szCs w:val="22"/>
              </w:rPr>
              <w:t xml:space="preserve"> that </w:t>
            </w:r>
            <w:r w:rsidR="00111C1B" w:rsidRPr="004636C7">
              <w:rPr>
                <w:rFonts w:asciiTheme="minorHAnsi" w:hAnsiTheme="minorHAnsi" w:cstheme="minorHAnsi"/>
                <w:sz w:val="22"/>
                <w:szCs w:val="22"/>
              </w:rPr>
              <w:t>of approximately 104,000 learners on construction courses in the 2015-2016 academic year, just 29,150 (28%) joined the construction workforce six months later.</w:t>
            </w:r>
            <w:r w:rsidR="004636C7">
              <w:rPr>
                <w:rFonts w:asciiTheme="minorHAnsi" w:hAnsiTheme="minorHAnsi" w:cstheme="minorHAnsi"/>
                <w:sz w:val="22"/>
                <w:szCs w:val="22"/>
              </w:rPr>
              <w:t xml:space="preserve"> DG noted that there was a sister report on the appeal of the construction sector </w:t>
            </w:r>
            <w:r w:rsidR="002F2AD9">
              <w:rPr>
                <w:rFonts w:asciiTheme="minorHAnsi" w:hAnsiTheme="minorHAnsi" w:cstheme="minorHAnsi"/>
                <w:sz w:val="22"/>
                <w:szCs w:val="22"/>
              </w:rPr>
              <w:t xml:space="preserve">and net zero needs </w:t>
            </w:r>
            <w:r w:rsidR="00515F5C">
              <w:rPr>
                <w:rFonts w:asciiTheme="minorHAnsi" w:hAnsiTheme="minorHAnsi" w:cstheme="minorHAnsi"/>
                <w:sz w:val="22"/>
                <w:szCs w:val="22"/>
              </w:rPr>
              <w:t xml:space="preserve">and covering issues such as gender balance. </w:t>
            </w:r>
            <w:r w:rsidR="007F4B6E">
              <w:rPr>
                <w:rFonts w:asciiTheme="minorHAnsi" w:hAnsiTheme="minorHAnsi" w:cstheme="minorHAnsi"/>
                <w:sz w:val="22"/>
                <w:szCs w:val="22"/>
              </w:rPr>
              <w:t xml:space="preserve">LM cited also a report looking at ‘Women Building Britain’ </w:t>
            </w:r>
            <w:r w:rsidR="00BB681B">
              <w:rPr>
                <w:rFonts w:asciiTheme="minorHAnsi" w:hAnsiTheme="minorHAnsi" w:cstheme="minorHAnsi"/>
                <w:sz w:val="22"/>
                <w:szCs w:val="22"/>
              </w:rPr>
              <w:t xml:space="preserve">due to the low rate </w:t>
            </w:r>
            <w:r w:rsidR="00D23F42">
              <w:rPr>
                <w:rFonts w:asciiTheme="minorHAnsi" w:hAnsiTheme="minorHAnsi" w:cstheme="minorHAnsi"/>
                <w:sz w:val="22"/>
                <w:szCs w:val="22"/>
              </w:rPr>
              <w:t xml:space="preserve">(approximately </w:t>
            </w:r>
            <w:r w:rsidR="004E2A85">
              <w:rPr>
                <w:rFonts w:asciiTheme="minorHAnsi" w:hAnsiTheme="minorHAnsi" w:cstheme="minorHAnsi"/>
                <w:sz w:val="22"/>
                <w:szCs w:val="22"/>
              </w:rPr>
              <w:t xml:space="preserve">12.5%) and the need to improve this through activity such a welding ‘have a go’ activities with schools through virtual reality and other methods. </w:t>
            </w:r>
            <w:r w:rsidR="00B00421">
              <w:rPr>
                <w:rFonts w:asciiTheme="minorHAnsi" w:hAnsiTheme="minorHAnsi" w:cstheme="minorHAnsi"/>
                <w:sz w:val="22"/>
                <w:szCs w:val="22"/>
              </w:rPr>
              <w:t>AOD noted the</w:t>
            </w:r>
            <w:r w:rsidR="00BF01ED">
              <w:rPr>
                <w:rFonts w:asciiTheme="minorHAnsi" w:hAnsiTheme="minorHAnsi" w:cstheme="minorHAnsi"/>
                <w:sz w:val="22"/>
                <w:szCs w:val="22"/>
              </w:rPr>
              <w:t xml:space="preserve"> related</w:t>
            </w:r>
            <w:r w:rsidR="00B00421">
              <w:rPr>
                <w:rFonts w:asciiTheme="minorHAnsi" w:hAnsiTheme="minorHAnsi" w:cstheme="minorHAnsi"/>
                <w:sz w:val="22"/>
                <w:szCs w:val="22"/>
              </w:rPr>
              <w:t xml:space="preserve"> importance of women in </w:t>
            </w:r>
            <w:r w:rsidR="007A00AD">
              <w:rPr>
                <w:rFonts w:asciiTheme="minorHAnsi" w:hAnsiTheme="minorHAnsi" w:cstheme="minorHAnsi"/>
                <w:sz w:val="22"/>
                <w:szCs w:val="22"/>
              </w:rPr>
              <w:t>training roles</w:t>
            </w:r>
            <w:r w:rsidR="00BF01ED">
              <w:rPr>
                <w:rFonts w:asciiTheme="minorHAnsi" w:hAnsiTheme="minorHAnsi" w:cstheme="minorHAnsi"/>
                <w:sz w:val="22"/>
                <w:szCs w:val="22"/>
              </w:rPr>
              <w:t xml:space="preserve">. </w:t>
            </w:r>
          </w:p>
          <w:p w14:paraId="7BAAA707" w14:textId="3B6C57A2" w:rsidR="00E36CA5" w:rsidRDefault="00E36CA5" w:rsidP="00114BC3">
            <w:pPr>
              <w:rPr>
                <w:rFonts w:asciiTheme="minorHAnsi" w:hAnsiTheme="minorHAnsi" w:cstheme="minorHAnsi"/>
                <w:sz w:val="22"/>
                <w:szCs w:val="22"/>
              </w:rPr>
            </w:pPr>
            <w:r>
              <w:rPr>
                <w:rFonts w:asciiTheme="minorHAnsi" w:hAnsiTheme="minorHAnsi" w:cstheme="minorHAnsi"/>
                <w:sz w:val="22"/>
                <w:szCs w:val="22"/>
              </w:rPr>
              <w:t xml:space="preserve">DG also posted a useful report in the chat - </w:t>
            </w:r>
            <w:hyperlink r:id="rId15" w:history="1">
              <w:r w:rsidRPr="002A223A">
                <w:rPr>
                  <w:rStyle w:val="Hyperlink"/>
                  <w:rFonts w:asciiTheme="minorHAnsi" w:hAnsiTheme="minorHAnsi" w:cstheme="minorHAnsi"/>
                  <w:sz w:val="22"/>
                  <w:szCs w:val="22"/>
                </w:rPr>
                <w:t>https://www.oxfordmartin.ox.ac.uk/long-read/robot-proof/</w:t>
              </w:r>
            </w:hyperlink>
            <w:r w:rsidR="001D0794">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771AEB26" w14:textId="432A4893" w:rsidR="003A58FD" w:rsidRDefault="00311C5A" w:rsidP="00114BC3">
            <w:pPr>
              <w:rPr>
                <w:rFonts w:asciiTheme="minorHAnsi" w:hAnsiTheme="minorHAnsi" w:cstheme="minorHAnsi"/>
                <w:sz w:val="22"/>
                <w:szCs w:val="22"/>
              </w:rPr>
            </w:pPr>
            <w:r>
              <w:rPr>
                <w:rFonts w:asciiTheme="minorHAnsi" w:hAnsiTheme="minorHAnsi" w:cstheme="minorHAnsi"/>
                <w:sz w:val="22"/>
                <w:szCs w:val="22"/>
              </w:rPr>
              <w:t xml:space="preserve">DG noted that future forecasting is important </w:t>
            </w:r>
            <w:r w:rsidR="00FF3D8B">
              <w:rPr>
                <w:rFonts w:asciiTheme="minorHAnsi" w:hAnsiTheme="minorHAnsi" w:cstheme="minorHAnsi"/>
                <w:sz w:val="22"/>
                <w:szCs w:val="22"/>
              </w:rPr>
              <w:t xml:space="preserve">in terms of jobs of the future and what subjects therefore need to be considered in teaching now. </w:t>
            </w:r>
            <w:r w:rsidR="0059174E">
              <w:rPr>
                <w:rFonts w:asciiTheme="minorHAnsi" w:hAnsiTheme="minorHAnsi" w:cstheme="minorHAnsi"/>
                <w:sz w:val="22"/>
                <w:szCs w:val="22"/>
              </w:rPr>
              <w:t xml:space="preserve">HA agreed that </w:t>
            </w:r>
            <w:r w:rsidR="003719A0">
              <w:rPr>
                <w:rFonts w:asciiTheme="minorHAnsi" w:hAnsiTheme="minorHAnsi" w:cstheme="minorHAnsi"/>
                <w:sz w:val="22"/>
                <w:szCs w:val="22"/>
              </w:rPr>
              <w:t xml:space="preserve">future planning is very important and issues such as problem solving in schools. </w:t>
            </w:r>
            <w:r w:rsidR="0059174E">
              <w:rPr>
                <w:rFonts w:asciiTheme="minorHAnsi" w:hAnsiTheme="minorHAnsi" w:cstheme="minorHAnsi"/>
                <w:sz w:val="22"/>
                <w:szCs w:val="22"/>
              </w:rPr>
              <w:t xml:space="preserve">Members noted </w:t>
            </w:r>
            <w:r w:rsidR="0059174E">
              <w:rPr>
                <w:rFonts w:asciiTheme="minorHAnsi" w:hAnsiTheme="minorHAnsi" w:cstheme="minorHAnsi"/>
                <w:sz w:val="22"/>
                <w:szCs w:val="22"/>
              </w:rPr>
              <w:lastRenderedPageBreak/>
              <w:t xml:space="preserve">that transferrable skills were coming to the fore as well as learning and resilience across everything. </w:t>
            </w:r>
            <w:r w:rsidR="003719A0">
              <w:rPr>
                <w:rFonts w:asciiTheme="minorHAnsi" w:hAnsiTheme="minorHAnsi" w:cstheme="minorHAnsi"/>
                <w:sz w:val="22"/>
                <w:szCs w:val="22"/>
              </w:rPr>
              <w:t xml:space="preserve">HC noted that </w:t>
            </w:r>
            <w:r w:rsidR="00B91B45">
              <w:rPr>
                <w:rFonts w:asciiTheme="minorHAnsi" w:hAnsiTheme="minorHAnsi" w:cstheme="minorHAnsi"/>
                <w:sz w:val="22"/>
                <w:szCs w:val="22"/>
              </w:rPr>
              <w:t>competency-based</w:t>
            </w:r>
            <w:r w:rsidR="003719A0">
              <w:rPr>
                <w:rFonts w:asciiTheme="minorHAnsi" w:hAnsiTheme="minorHAnsi" w:cstheme="minorHAnsi"/>
                <w:sz w:val="22"/>
                <w:szCs w:val="22"/>
              </w:rPr>
              <w:t xml:space="preserve"> skills were an important part of being work ready. </w:t>
            </w:r>
            <w:r w:rsidR="00443810">
              <w:rPr>
                <w:rFonts w:asciiTheme="minorHAnsi" w:hAnsiTheme="minorHAnsi" w:cstheme="minorHAnsi"/>
                <w:sz w:val="22"/>
                <w:szCs w:val="22"/>
              </w:rPr>
              <w:t xml:space="preserve">JK noted some interesting developments in Finland where they are moving away from </w:t>
            </w:r>
            <w:r w:rsidR="00F0016A">
              <w:rPr>
                <w:rFonts w:asciiTheme="minorHAnsi" w:hAnsiTheme="minorHAnsi" w:cstheme="minorHAnsi"/>
                <w:sz w:val="22"/>
                <w:szCs w:val="22"/>
              </w:rPr>
              <w:t xml:space="preserve">teaching subjects to teaching topics </w:t>
            </w:r>
            <w:r w:rsidR="00532311">
              <w:rPr>
                <w:rFonts w:asciiTheme="minorHAnsi" w:hAnsiTheme="minorHAnsi" w:cstheme="minorHAnsi"/>
                <w:sz w:val="22"/>
                <w:szCs w:val="22"/>
              </w:rPr>
              <w:t xml:space="preserve">so that soft skills development can be more effective. Project based learning is increasing in the UK also, looking at problem solving, team working etc. </w:t>
            </w:r>
            <w:r w:rsidR="00B81712">
              <w:rPr>
                <w:rFonts w:asciiTheme="minorHAnsi" w:hAnsiTheme="minorHAnsi" w:cstheme="minorHAnsi"/>
                <w:sz w:val="22"/>
                <w:szCs w:val="22"/>
              </w:rPr>
              <w:t xml:space="preserve">Members talked about the importance of </w:t>
            </w:r>
            <w:r w:rsidR="00ED7B13">
              <w:rPr>
                <w:rFonts w:asciiTheme="minorHAnsi" w:hAnsiTheme="minorHAnsi" w:cstheme="minorHAnsi"/>
                <w:sz w:val="22"/>
                <w:szCs w:val="22"/>
              </w:rPr>
              <w:t>engaging as early as possible, in Primary school and embedding careers information</w:t>
            </w:r>
            <w:r w:rsidR="00A84EE4">
              <w:rPr>
                <w:rFonts w:asciiTheme="minorHAnsi" w:hAnsiTheme="minorHAnsi" w:cstheme="minorHAnsi"/>
                <w:sz w:val="22"/>
                <w:szCs w:val="22"/>
              </w:rPr>
              <w:t xml:space="preserve"> and transferrable skills such as </w:t>
            </w:r>
            <w:r w:rsidR="001D0794">
              <w:rPr>
                <w:rFonts w:asciiTheme="minorHAnsi" w:hAnsiTheme="minorHAnsi" w:cstheme="minorHAnsi"/>
                <w:sz w:val="22"/>
                <w:szCs w:val="22"/>
              </w:rPr>
              <w:t>teamwork</w:t>
            </w:r>
            <w:r w:rsidR="00A84EE4">
              <w:rPr>
                <w:rFonts w:asciiTheme="minorHAnsi" w:hAnsiTheme="minorHAnsi" w:cstheme="minorHAnsi"/>
                <w:sz w:val="22"/>
                <w:szCs w:val="22"/>
              </w:rPr>
              <w:t xml:space="preserve">, resilience and </w:t>
            </w:r>
            <w:r w:rsidR="007C4BA2">
              <w:rPr>
                <w:rFonts w:asciiTheme="minorHAnsi" w:hAnsiTheme="minorHAnsi" w:cstheme="minorHAnsi"/>
                <w:sz w:val="22"/>
                <w:szCs w:val="22"/>
              </w:rPr>
              <w:t xml:space="preserve">self-learning applicable across all sectors. </w:t>
            </w:r>
            <w:r w:rsidR="00ED7B13">
              <w:rPr>
                <w:rFonts w:asciiTheme="minorHAnsi" w:hAnsiTheme="minorHAnsi" w:cstheme="minorHAnsi"/>
                <w:sz w:val="22"/>
                <w:szCs w:val="22"/>
              </w:rPr>
              <w:t xml:space="preserve"> </w:t>
            </w:r>
          </w:p>
          <w:p w14:paraId="05DC217B" w14:textId="5A28A66F" w:rsidR="00841CDA" w:rsidRDefault="00B91B45" w:rsidP="00114BC3">
            <w:pPr>
              <w:rPr>
                <w:rFonts w:asciiTheme="minorHAnsi" w:hAnsiTheme="minorHAnsi"/>
                <w:sz w:val="22"/>
                <w:szCs w:val="22"/>
              </w:rPr>
            </w:pPr>
            <w:r>
              <w:rPr>
                <w:rFonts w:asciiTheme="minorHAnsi" w:hAnsiTheme="minorHAnsi" w:cstheme="minorHAnsi"/>
                <w:sz w:val="22"/>
                <w:szCs w:val="22"/>
              </w:rPr>
              <w:t xml:space="preserve">Members noted that the future of sectors locally could potentially be an area of research with universities. </w:t>
            </w:r>
            <w:r w:rsidR="00D00F72">
              <w:rPr>
                <w:rFonts w:asciiTheme="minorHAnsi" w:hAnsiTheme="minorHAnsi"/>
                <w:sz w:val="22"/>
                <w:szCs w:val="22"/>
              </w:rPr>
              <w:t xml:space="preserve"> </w:t>
            </w:r>
            <w:r w:rsidR="00841CDA">
              <w:rPr>
                <w:rFonts w:asciiTheme="minorHAnsi" w:hAnsiTheme="minorHAnsi"/>
                <w:sz w:val="22"/>
                <w:szCs w:val="22"/>
              </w:rPr>
              <w:t xml:space="preserve">JW noted the potential to work with the University of </w:t>
            </w:r>
            <w:r w:rsidR="00841CDA" w:rsidRPr="00841CDA">
              <w:rPr>
                <w:rFonts w:asciiTheme="minorHAnsi" w:hAnsiTheme="minorHAnsi"/>
                <w:sz w:val="22"/>
                <w:szCs w:val="22"/>
              </w:rPr>
              <w:t xml:space="preserve">Essex </w:t>
            </w:r>
            <w:r w:rsidR="00841CDA">
              <w:rPr>
                <w:rFonts w:asciiTheme="minorHAnsi" w:hAnsiTheme="minorHAnsi"/>
                <w:sz w:val="22"/>
                <w:szCs w:val="22"/>
              </w:rPr>
              <w:t>(</w:t>
            </w:r>
            <w:hyperlink r:id="rId16" w:history="1">
              <w:r w:rsidR="00841CDA" w:rsidRPr="002A223A">
                <w:rPr>
                  <w:rStyle w:val="Hyperlink"/>
                  <w:rFonts w:asciiTheme="minorHAnsi" w:hAnsiTheme="minorHAnsi"/>
                  <w:sz w:val="22"/>
                  <w:szCs w:val="22"/>
                </w:rPr>
                <w:t>https://www.essex.ac.uk/centres-and-institutes/business-and-local-government-data</w:t>
              </w:r>
            </w:hyperlink>
            <w:r w:rsidR="00841CDA">
              <w:rPr>
                <w:rFonts w:asciiTheme="minorHAnsi" w:hAnsiTheme="minorHAnsi"/>
                <w:sz w:val="22"/>
                <w:szCs w:val="22"/>
              </w:rPr>
              <w:t xml:space="preserve">) </w:t>
            </w:r>
          </w:p>
          <w:p w14:paraId="05186E89" w14:textId="7E2C5595" w:rsidR="00D00F72" w:rsidRDefault="005A6E82" w:rsidP="00114BC3">
            <w:pPr>
              <w:rPr>
                <w:rFonts w:asciiTheme="minorHAnsi" w:hAnsiTheme="minorHAnsi"/>
                <w:sz w:val="22"/>
                <w:szCs w:val="22"/>
              </w:rPr>
            </w:pPr>
            <w:r>
              <w:rPr>
                <w:rFonts w:asciiTheme="minorHAnsi" w:hAnsiTheme="minorHAnsi"/>
                <w:sz w:val="22"/>
                <w:szCs w:val="22"/>
              </w:rPr>
              <w:t xml:space="preserve">AS </w:t>
            </w:r>
            <w:r w:rsidR="00F82993">
              <w:rPr>
                <w:rFonts w:asciiTheme="minorHAnsi" w:hAnsiTheme="minorHAnsi"/>
                <w:sz w:val="22"/>
                <w:szCs w:val="22"/>
              </w:rPr>
              <w:t xml:space="preserve">and DG noted the importance of digital and </w:t>
            </w:r>
            <w:r w:rsidR="006B1B00">
              <w:rPr>
                <w:rFonts w:asciiTheme="minorHAnsi" w:hAnsiTheme="minorHAnsi"/>
                <w:sz w:val="22"/>
                <w:szCs w:val="22"/>
              </w:rPr>
              <w:t>entrepreneurial</w:t>
            </w:r>
            <w:r w:rsidR="00F82993">
              <w:rPr>
                <w:rFonts w:asciiTheme="minorHAnsi" w:hAnsiTheme="minorHAnsi"/>
                <w:sz w:val="22"/>
                <w:szCs w:val="22"/>
              </w:rPr>
              <w:t xml:space="preserve"> digital also (e.g. App design</w:t>
            </w:r>
            <w:r w:rsidR="006B1B00">
              <w:rPr>
                <w:rFonts w:asciiTheme="minorHAnsi" w:hAnsiTheme="minorHAnsi"/>
                <w:sz w:val="22"/>
                <w:szCs w:val="22"/>
              </w:rPr>
              <w:t xml:space="preserve"> to address current challenges). </w:t>
            </w:r>
          </w:p>
          <w:p w14:paraId="2B871E25" w14:textId="4B4A4596" w:rsidR="00DF63B9" w:rsidRPr="000E30B4" w:rsidRDefault="001D43DE" w:rsidP="00A9718C">
            <w:pPr>
              <w:rPr>
                <w:rFonts w:asciiTheme="minorHAnsi" w:hAnsiTheme="minorHAnsi"/>
                <w:sz w:val="22"/>
                <w:szCs w:val="22"/>
              </w:rPr>
            </w:pPr>
            <w:r>
              <w:rPr>
                <w:rFonts w:asciiTheme="minorHAnsi" w:hAnsiTheme="minorHAnsi"/>
                <w:sz w:val="22"/>
                <w:szCs w:val="22"/>
              </w:rPr>
              <w:t xml:space="preserve">LA agreed to </w:t>
            </w:r>
            <w:proofErr w:type="gramStart"/>
            <w:r>
              <w:rPr>
                <w:rFonts w:asciiTheme="minorHAnsi" w:hAnsiTheme="minorHAnsi"/>
                <w:sz w:val="22"/>
                <w:szCs w:val="22"/>
              </w:rPr>
              <w:t>look into</w:t>
            </w:r>
            <w:proofErr w:type="gramEnd"/>
            <w:r>
              <w:rPr>
                <w:rFonts w:asciiTheme="minorHAnsi" w:hAnsiTheme="minorHAnsi"/>
                <w:sz w:val="22"/>
                <w:szCs w:val="22"/>
              </w:rPr>
              <w:t xml:space="preserve"> the webinars suggestion and to include this as a topic for discussion at the next meeting. </w:t>
            </w:r>
            <w:r w:rsidR="006B3BAB">
              <w:rPr>
                <w:rFonts w:asciiTheme="minorHAnsi" w:hAnsiTheme="minorHAnsi"/>
                <w:sz w:val="22"/>
                <w:szCs w:val="22"/>
              </w:rPr>
              <w:t xml:space="preserve"> </w:t>
            </w:r>
          </w:p>
        </w:tc>
        <w:tc>
          <w:tcPr>
            <w:tcW w:w="1796" w:type="dxa"/>
          </w:tcPr>
          <w:p w14:paraId="19BD2F41" w14:textId="223199D2" w:rsidR="0094710B" w:rsidRDefault="0094710B" w:rsidP="004E36FA">
            <w:pPr>
              <w:rPr>
                <w:rFonts w:ascii="Calibri" w:hAnsi="Calibri" w:cs="Calibri"/>
              </w:rPr>
            </w:pPr>
          </w:p>
          <w:p w14:paraId="63E6DF42" w14:textId="2B0FDC3E" w:rsidR="001D43DE" w:rsidRDefault="001D43DE" w:rsidP="004E36FA">
            <w:pPr>
              <w:rPr>
                <w:rFonts w:ascii="Calibri" w:hAnsi="Calibri" w:cs="Calibri"/>
              </w:rPr>
            </w:pPr>
          </w:p>
          <w:p w14:paraId="1A80F444" w14:textId="6027A1F4" w:rsidR="001D43DE" w:rsidRDefault="001D43DE" w:rsidP="004E36FA">
            <w:pPr>
              <w:rPr>
                <w:rFonts w:ascii="Calibri" w:hAnsi="Calibri" w:cs="Calibri"/>
              </w:rPr>
            </w:pPr>
          </w:p>
          <w:p w14:paraId="6B7CF1E4" w14:textId="3358B961" w:rsidR="001D43DE" w:rsidRDefault="001D43DE" w:rsidP="004E36FA">
            <w:pPr>
              <w:rPr>
                <w:rFonts w:ascii="Calibri" w:hAnsi="Calibri" w:cs="Calibri"/>
              </w:rPr>
            </w:pPr>
          </w:p>
          <w:p w14:paraId="6DCC9A53" w14:textId="5D49450E" w:rsidR="001D43DE" w:rsidRDefault="001D43DE" w:rsidP="004E36FA">
            <w:pPr>
              <w:rPr>
                <w:rFonts w:ascii="Calibri" w:hAnsi="Calibri" w:cs="Calibri"/>
              </w:rPr>
            </w:pPr>
          </w:p>
          <w:p w14:paraId="5EEB214C" w14:textId="7D693A12" w:rsidR="001D43DE" w:rsidRDefault="001D43DE" w:rsidP="004E36FA">
            <w:pPr>
              <w:rPr>
                <w:rFonts w:ascii="Calibri" w:hAnsi="Calibri" w:cs="Calibri"/>
              </w:rPr>
            </w:pPr>
          </w:p>
          <w:p w14:paraId="48E5C018" w14:textId="310746CA" w:rsidR="001D43DE" w:rsidRDefault="001D43DE" w:rsidP="004E36FA">
            <w:pPr>
              <w:rPr>
                <w:rFonts w:ascii="Calibri" w:hAnsi="Calibri" w:cs="Calibri"/>
              </w:rPr>
            </w:pPr>
          </w:p>
          <w:p w14:paraId="7F3386B3" w14:textId="76C380A1" w:rsidR="001D43DE" w:rsidRDefault="001D43DE" w:rsidP="004E36FA">
            <w:pPr>
              <w:rPr>
                <w:rFonts w:ascii="Calibri" w:hAnsi="Calibri" w:cs="Calibri"/>
              </w:rPr>
            </w:pPr>
          </w:p>
          <w:p w14:paraId="452A8737" w14:textId="0B922406" w:rsidR="001D43DE" w:rsidRDefault="001D43DE" w:rsidP="004E36FA">
            <w:pPr>
              <w:rPr>
                <w:rFonts w:ascii="Calibri" w:hAnsi="Calibri" w:cs="Calibri"/>
              </w:rPr>
            </w:pPr>
          </w:p>
          <w:p w14:paraId="007CA1E5" w14:textId="485B8C02" w:rsidR="001D43DE" w:rsidRDefault="001D43DE" w:rsidP="004E36FA">
            <w:pPr>
              <w:rPr>
                <w:rFonts w:ascii="Calibri" w:hAnsi="Calibri" w:cs="Calibri"/>
              </w:rPr>
            </w:pPr>
          </w:p>
          <w:p w14:paraId="7B16FCF2" w14:textId="3BF2BB83" w:rsidR="001D43DE" w:rsidRDefault="001D43DE" w:rsidP="004E36FA">
            <w:pPr>
              <w:rPr>
                <w:rFonts w:ascii="Calibri" w:hAnsi="Calibri" w:cs="Calibri"/>
              </w:rPr>
            </w:pPr>
          </w:p>
          <w:p w14:paraId="6A106422" w14:textId="2E70C893" w:rsidR="001D43DE" w:rsidRDefault="001D43DE" w:rsidP="004E36FA">
            <w:pPr>
              <w:rPr>
                <w:rFonts w:ascii="Calibri" w:hAnsi="Calibri" w:cs="Calibri"/>
              </w:rPr>
            </w:pPr>
          </w:p>
          <w:p w14:paraId="37CB8B91" w14:textId="16B5FD30" w:rsidR="00435D47" w:rsidRDefault="00435D47" w:rsidP="004E36FA">
            <w:pPr>
              <w:rPr>
                <w:rFonts w:ascii="Calibri" w:hAnsi="Calibri" w:cs="Calibri"/>
              </w:rPr>
            </w:pPr>
          </w:p>
          <w:p w14:paraId="5EBEE72A" w14:textId="5CB71018" w:rsidR="00435D47" w:rsidRDefault="00435D47" w:rsidP="004E36FA">
            <w:pPr>
              <w:rPr>
                <w:rFonts w:ascii="Calibri" w:hAnsi="Calibri" w:cs="Calibri"/>
              </w:rPr>
            </w:pPr>
          </w:p>
          <w:p w14:paraId="75F160C0" w14:textId="4733DDC6" w:rsidR="00435D47" w:rsidRDefault="00435D47" w:rsidP="004E36FA">
            <w:pPr>
              <w:rPr>
                <w:rFonts w:ascii="Calibri" w:hAnsi="Calibri" w:cs="Calibri"/>
              </w:rPr>
            </w:pPr>
          </w:p>
          <w:p w14:paraId="2BCFD597" w14:textId="5F41C178" w:rsidR="00A65A8E" w:rsidRDefault="00A65A8E" w:rsidP="004E36FA">
            <w:pPr>
              <w:rPr>
                <w:rFonts w:ascii="Calibri" w:hAnsi="Calibri" w:cs="Calibri"/>
              </w:rPr>
            </w:pPr>
          </w:p>
          <w:p w14:paraId="78A7FA99" w14:textId="5F45AFE6" w:rsidR="00A65A8E" w:rsidRDefault="00A65A8E" w:rsidP="004E36FA">
            <w:pPr>
              <w:rPr>
                <w:rFonts w:ascii="Calibri" w:hAnsi="Calibri" w:cs="Calibri"/>
              </w:rPr>
            </w:pPr>
          </w:p>
          <w:p w14:paraId="0F79EF30" w14:textId="53D9B5BD" w:rsidR="00A65A8E" w:rsidRDefault="00A65A8E" w:rsidP="004E36FA">
            <w:pPr>
              <w:rPr>
                <w:rFonts w:ascii="Calibri" w:hAnsi="Calibri" w:cs="Calibri"/>
              </w:rPr>
            </w:pPr>
          </w:p>
          <w:p w14:paraId="621E016E" w14:textId="3429B6C6" w:rsidR="00A65A8E" w:rsidRDefault="00A65A8E" w:rsidP="004E36FA">
            <w:pPr>
              <w:rPr>
                <w:rFonts w:ascii="Calibri" w:hAnsi="Calibri" w:cs="Calibri"/>
              </w:rPr>
            </w:pPr>
          </w:p>
          <w:p w14:paraId="3F558D4A" w14:textId="501A3509" w:rsidR="00A65A8E" w:rsidRDefault="00A65A8E" w:rsidP="004E36FA">
            <w:pPr>
              <w:rPr>
                <w:rFonts w:ascii="Calibri" w:hAnsi="Calibri" w:cs="Calibri"/>
              </w:rPr>
            </w:pPr>
          </w:p>
          <w:p w14:paraId="18717C5A" w14:textId="54BC599E" w:rsidR="00A65A8E" w:rsidRDefault="00A65A8E" w:rsidP="004E36FA">
            <w:pPr>
              <w:rPr>
                <w:rFonts w:ascii="Calibri" w:hAnsi="Calibri" w:cs="Calibri"/>
              </w:rPr>
            </w:pPr>
          </w:p>
          <w:p w14:paraId="58C6E2D4" w14:textId="466AAF7A" w:rsidR="00A65A8E" w:rsidRDefault="00A65A8E" w:rsidP="004E36FA">
            <w:pPr>
              <w:rPr>
                <w:rFonts w:ascii="Calibri" w:hAnsi="Calibri" w:cs="Calibri"/>
              </w:rPr>
            </w:pPr>
          </w:p>
          <w:p w14:paraId="05DABC0E" w14:textId="336D2BAB" w:rsidR="001D0794" w:rsidRDefault="001D0794" w:rsidP="004E36FA">
            <w:pPr>
              <w:rPr>
                <w:rFonts w:ascii="Calibri" w:hAnsi="Calibri" w:cs="Calibri"/>
              </w:rPr>
            </w:pPr>
          </w:p>
          <w:p w14:paraId="7E311D01" w14:textId="3D32A00E" w:rsidR="001D0794" w:rsidRDefault="001D0794" w:rsidP="004E36FA">
            <w:pPr>
              <w:rPr>
                <w:rFonts w:ascii="Calibri" w:hAnsi="Calibri" w:cs="Calibri"/>
              </w:rPr>
            </w:pPr>
          </w:p>
          <w:p w14:paraId="5A331A1E" w14:textId="757DD35A" w:rsidR="001D0794" w:rsidRDefault="001D0794" w:rsidP="004E36FA">
            <w:pPr>
              <w:rPr>
                <w:rFonts w:ascii="Calibri" w:hAnsi="Calibri" w:cs="Calibri"/>
              </w:rPr>
            </w:pPr>
          </w:p>
          <w:p w14:paraId="77221775" w14:textId="71EAD5C4" w:rsidR="001D0794" w:rsidRDefault="001D0794" w:rsidP="004E36FA">
            <w:pPr>
              <w:rPr>
                <w:rFonts w:ascii="Calibri" w:hAnsi="Calibri" w:cs="Calibri"/>
              </w:rPr>
            </w:pPr>
          </w:p>
          <w:p w14:paraId="5917C08E" w14:textId="7F42E744" w:rsidR="001D0794" w:rsidRDefault="001D0794" w:rsidP="004E36FA">
            <w:pPr>
              <w:rPr>
                <w:rFonts w:ascii="Calibri" w:hAnsi="Calibri" w:cs="Calibri"/>
              </w:rPr>
            </w:pPr>
          </w:p>
          <w:p w14:paraId="44AF1A2F" w14:textId="0C8C47EE" w:rsidR="001D0794" w:rsidRDefault="001D0794" w:rsidP="004E36FA">
            <w:pPr>
              <w:rPr>
                <w:rFonts w:ascii="Calibri" w:hAnsi="Calibri" w:cs="Calibri"/>
              </w:rPr>
            </w:pPr>
          </w:p>
          <w:p w14:paraId="7CB03A8B" w14:textId="0FC2D279" w:rsidR="001D0794" w:rsidRDefault="001D0794" w:rsidP="004E36FA">
            <w:pPr>
              <w:rPr>
                <w:rFonts w:ascii="Calibri" w:hAnsi="Calibri" w:cs="Calibri"/>
              </w:rPr>
            </w:pPr>
          </w:p>
          <w:p w14:paraId="401115B1" w14:textId="6A7A07CE" w:rsidR="001D0794" w:rsidRDefault="001D0794" w:rsidP="004E36FA">
            <w:pPr>
              <w:rPr>
                <w:rFonts w:ascii="Calibri" w:hAnsi="Calibri" w:cs="Calibri"/>
              </w:rPr>
            </w:pPr>
          </w:p>
          <w:p w14:paraId="668A683D" w14:textId="77777777" w:rsidR="001D0794" w:rsidRDefault="001D0794" w:rsidP="004E36FA">
            <w:pPr>
              <w:rPr>
                <w:rFonts w:ascii="Calibri" w:hAnsi="Calibri" w:cs="Calibri"/>
              </w:rPr>
            </w:pPr>
          </w:p>
          <w:p w14:paraId="1AEF142A" w14:textId="5702BA68" w:rsidR="00435D47" w:rsidRPr="00FF1245" w:rsidRDefault="002B6FDA" w:rsidP="004E36FA">
            <w:pPr>
              <w:rPr>
                <w:rFonts w:ascii="Calibri" w:hAnsi="Calibri" w:cs="Calibri"/>
                <w:sz w:val="20"/>
                <w:szCs w:val="20"/>
              </w:rPr>
            </w:pPr>
            <w:r w:rsidRPr="00FF1245">
              <w:rPr>
                <w:rFonts w:ascii="Calibri" w:hAnsi="Calibri" w:cs="Calibri"/>
                <w:b/>
                <w:bCs/>
                <w:sz w:val="20"/>
                <w:szCs w:val="20"/>
              </w:rPr>
              <w:t>ACTION:</w:t>
            </w:r>
            <w:r w:rsidRPr="00FF1245">
              <w:rPr>
                <w:rFonts w:ascii="Calibri" w:hAnsi="Calibri" w:cs="Calibri"/>
                <w:sz w:val="20"/>
                <w:szCs w:val="20"/>
              </w:rPr>
              <w:t xml:space="preserve"> LA to invite JCP colleagues to join the SAP</w:t>
            </w:r>
          </w:p>
          <w:p w14:paraId="5AECA20A" w14:textId="43113AE4" w:rsidR="00435D47" w:rsidRDefault="00435D47" w:rsidP="004E36FA">
            <w:pPr>
              <w:rPr>
                <w:rFonts w:ascii="Calibri" w:hAnsi="Calibri" w:cs="Calibri"/>
              </w:rPr>
            </w:pPr>
          </w:p>
          <w:p w14:paraId="070D0DD4" w14:textId="1AD83F0E" w:rsidR="00435D47" w:rsidRDefault="00435D47" w:rsidP="004E36FA">
            <w:pPr>
              <w:rPr>
                <w:rFonts w:ascii="Calibri" w:hAnsi="Calibri" w:cs="Calibri"/>
              </w:rPr>
            </w:pPr>
          </w:p>
          <w:p w14:paraId="74F7C909" w14:textId="77777777" w:rsidR="00435D47" w:rsidRDefault="00435D47" w:rsidP="004E36FA">
            <w:pPr>
              <w:rPr>
                <w:rFonts w:ascii="Calibri" w:hAnsi="Calibri" w:cs="Calibri"/>
              </w:rPr>
            </w:pPr>
          </w:p>
          <w:p w14:paraId="1A42946E" w14:textId="44A6F9E8" w:rsidR="001D43DE" w:rsidRDefault="001D43DE" w:rsidP="004E36FA">
            <w:pPr>
              <w:rPr>
                <w:rFonts w:ascii="Calibri" w:hAnsi="Calibri" w:cs="Calibri"/>
              </w:rPr>
            </w:pPr>
          </w:p>
          <w:p w14:paraId="54CE0508" w14:textId="7EA3F63E" w:rsidR="002B6FDA" w:rsidRDefault="002B6FDA" w:rsidP="004E36FA">
            <w:pPr>
              <w:rPr>
                <w:rFonts w:ascii="Calibri" w:hAnsi="Calibri" w:cs="Calibri"/>
              </w:rPr>
            </w:pPr>
          </w:p>
          <w:p w14:paraId="732AAFC4" w14:textId="47A5ED29" w:rsidR="002B6FDA" w:rsidRDefault="002B6FDA" w:rsidP="004E36FA">
            <w:pPr>
              <w:rPr>
                <w:rFonts w:ascii="Calibri" w:hAnsi="Calibri" w:cs="Calibri"/>
              </w:rPr>
            </w:pPr>
          </w:p>
          <w:p w14:paraId="43881A95" w14:textId="5770940E" w:rsidR="002B6FDA" w:rsidRDefault="002B6FDA" w:rsidP="004E36FA">
            <w:pPr>
              <w:rPr>
                <w:rFonts w:ascii="Calibri" w:hAnsi="Calibri" w:cs="Calibri"/>
              </w:rPr>
            </w:pPr>
          </w:p>
          <w:p w14:paraId="14ECB355" w14:textId="09B45924" w:rsidR="002B6FDA" w:rsidRDefault="002B6FDA" w:rsidP="004E36FA">
            <w:pPr>
              <w:rPr>
                <w:rFonts w:ascii="Calibri" w:hAnsi="Calibri" w:cs="Calibri"/>
              </w:rPr>
            </w:pPr>
          </w:p>
          <w:p w14:paraId="66CC7EEF" w14:textId="4E2E9441" w:rsidR="00164CD5" w:rsidRDefault="00164CD5" w:rsidP="004E36FA">
            <w:pPr>
              <w:rPr>
                <w:rFonts w:ascii="Calibri" w:hAnsi="Calibri" w:cs="Calibri"/>
              </w:rPr>
            </w:pPr>
          </w:p>
          <w:p w14:paraId="6BFA5DFF" w14:textId="7EF4FE69" w:rsidR="00164CD5" w:rsidRDefault="00164CD5" w:rsidP="004E36FA">
            <w:pPr>
              <w:rPr>
                <w:rFonts w:ascii="Calibri" w:hAnsi="Calibri" w:cs="Calibri"/>
              </w:rPr>
            </w:pPr>
          </w:p>
          <w:p w14:paraId="17D10F3D" w14:textId="4A424BD6" w:rsidR="00164CD5" w:rsidRDefault="00164CD5" w:rsidP="004E36FA">
            <w:pPr>
              <w:rPr>
                <w:rFonts w:ascii="Calibri" w:hAnsi="Calibri" w:cs="Calibri"/>
              </w:rPr>
            </w:pPr>
          </w:p>
          <w:p w14:paraId="6C641ED1" w14:textId="57FF1C1B" w:rsidR="00164CD5" w:rsidRDefault="00164CD5" w:rsidP="004E36FA">
            <w:pPr>
              <w:rPr>
                <w:rFonts w:ascii="Calibri" w:hAnsi="Calibri" w:cs="Calibri"/>
              </w:rPr>
            </w:pPr>
          </w:p>
          <w:p w14:paraId="70E60C1A" w14:textId="446B288C" w:rsidR="00164CD5" w:rsidRDefault="00164CD5" w:rsidP="004E36FA">
            <w:pPr>
              <w:rPr>
                <w:rFonts w:ascii="Calibri" w:hAnsi="Calibri" w:cs="Calibri"/>
              </w:rPr>
            </w:pPr>
          </w:p>
          <w:p w14:paraId="4AB92D34" w14:textId="77777777" w:rsidR="00164CD5" w:rsidRDefault="00164CD5" w:rsidP="004E36FA">
            <w:pPr>
              <w:rPr>
                <w:rFonts w:ascii="Calibri" w:hAnsi="Calibri" w:cs="Calibri"/>
              </w:rPr>
            </w:pPr>
          </w:p>
          <w:p w14:paraId="23F50E88" w14:textId="77777777" w:rsidR="003F1D24" w:rsidRDefault="003F1D24" w:rsidP="004E36FA">
            <w:pPr>
              <w:rPr>
                <w:rFonts w:ascii="Calibri" w:hAnsi="Calibri" w:cs="Calibri"/>
              </w:rPr>
            </w:pPr>
          </w:p>
          <w:p w14:paraId="0FB95390" w14:textId="2BD99C45" w:rsidR="00B24B13" w:rsidRPr="00A9718C" w:rsidRDefault="001D43DE" w:rsidP="004E36FA">
            <w:pPr>
              <w:rPr>
                <w:rFonts w:ascii="Calibri" w:hAnsi="Calibri" w:cs="Calibri"/>
                <w:sz w:val="20"/>
                <w:szCs w:val="20"/>
              </w:rPr>
            </w:pPr>
            <w:r w:rsidRPr="00DE4946">
              <w:rPr>
                <w:rFonts w:ascii="Calibri" w:hAnsi="Calibri" w:cs="Calibri"/>
                <w:b/>
                <w:bCs/>
                <w:sz w:val="20"/>
                <w:szCs w:val="20"/>
              </w:rPr>
              <w:t>ACTION:</w:t>
            </w:r>
            <w:r w:rsidRPr="00DE4946">
              <w:rPr>
                <w:rFonts w:ascii="Calibri" w:hAnsi="Calibri" w:cs="Calibri"/>
                <w:sz w:val="20"/>
                <w:szCs w:val="20"/>
              </w:rPr>
              <w:t xml:space="preserve"> Discuss </w:t>
            </w:r>
            <w:r w:rsidR="00DE4946">
              <w:rPr>
                <w:rFonts w:ascii="Calibri" w:hAnsi="Calibri" w:cs="Calibri"/>
                <w:sz w:val="20"/>
                <w:szCs w:val="20"/>
              </w:rPr>
              <w:t>SAP webinar topics at next meeting</w:t>
            </w:r>
            <w:r w:rsidR="003F1D24">
              <w:rPr>
                <w:rFonts w:ascii="Calibri" w:hAnsi="Calibri" w:cs="Calibri"/>
                <w:sz w:val="20"/>
                <w:szCs w:val="20"/>
              </w:rPr>
              <w:t xml:space="preserve"> and plan for annual conference this year also </w:t>
            </w:r>
          </w:p>
        </w:tc>
      </w:tr>
      <w:tr w:rsidR="005E1877" w:rsidRPr="002E31A5" w14:paraId="42625929" w14:textId="77777777" w:rsidTr="006A0444">
        <w:trPr>
          <w:trHeight w:val="399"/>
        </w:trPr>
        <w:tc>
          <w:tcPr>
            <w:tcW w:w="8217" w:type="dxa"/>
            <w:shd w:val="clear" w:color="auto" w:fill="8496B0" w:themeFill="text2" w:themeFillTint="99"/>
          </w:tcPr>
          <w:p w14:paraId="235F9F2A" w14:textId="077FED12" w:rsidR="005E1877" w:rsidRPr="00117F2A" w:rsidRDefault="00117F2A" w:rsidP="004E36FA">
            <w:pPr>
              <w:rPr>
                <w:rFonts w:asciiTheme="minorHAnsi" w:hAnsiTheme="minorHAnsi"/>
                <w:b/>
                <w:bCs/>
              </w:rPr>
            </w:pPr>
            <w:bookmarkStart w:id="2" w:name="_Hlk20490070"/>
            <w:r w:rsidRPr="00117F2A">
              <w:rPr>
                <w:rFonts w:asciiTheme="minorHAnsi" w:hAnsiTheme="minorHAnsi"/>
                <w:b/>
                <w:bCs/>
                <w:color w:val="FFFFFF" w:themeColor="background1"/>
              </w:rPr>
              <w:lastRenderedPageBreak/>
              <w:t xml:space="preserve">SAP Skills Report for DfE and Key Data Update </w:t>
            </w:r>
          </w:p>
        </w:tc>
        <w:tc>
          <w:tcPr>
            <w:tcW w:w="1796" w:type="dxa"/>
            <w:shd w:val="clear" w:color="auto" w:fill="8496B0" w:themeFill="text2" w:themeFillTint="99"/>
          </w:tcPr>
          <w:p w14:paraId="2669C2C9" w14:textId="77777777" w:rsidR="005E1877" w:rsidRPr="002E31A5" w:rsidRDefault="005E1877" w:rsidP="004E36FA">
            <w:pPr>
              <w:rPr>
                <w:rFonts w:asciiTheme="minorHAnsi" w:hAnsiTheme="minorHAnsi"/>
                <w:sz w:val="20"/>
                <w:szCs w:val="20"/>
              </w:rPr>
            </w:pPr>
          </w:p>
        </w:tc>
      </w:tr>
      <w:bookmarkEnd w:id="2"/>
      <w:tr w:rsidR="005E1877" w:rsidRPr="004E1654" w14:paraId="741DED5C" w14:textId="77777777" w:rsidTr="00B45E1F">
        <w:trPr>
          <w:trHeight w:val="704"/>
        </w:trPr>
        <w:tc>
          <w:tcPr>
            <w:tcW w:w="8217" w:type="dxa"/>
          </w:tcPr>
          <w:p w14:paraId="38418AD4" w14:textId="77777777" w:rsidR="00DD0DA4" w:rsidRPr="00631E18" w:rsidRDefault="00DD0DA4" w:rsidP="008C5F07">
            <w:pPr>
              <w:spacing w:after="0" w:line="240" w:lineRule="auto"/>
              <w:rPr>
                <w:rFonts w:asciiTheme="minorHAnsi" w:hAnsiTheme="minorHAnsi" w:cstheme="minorHAnsi"/>
                <w:sz w:val="22"/>
                <w:szCs w:val="22"/>
              </w:rPr>
            </w:pPr>
          </w:p>
          <w:p w14:paraId="04137CC9" w14:textId="35C53E79" w:rsidR="009C35BF" w:rsidRDefault="00117F2A" w:rsidP="00117F2A">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LA gave a presentation (attached) outlining the Skills Report being produced for the Department for Education by the end of March. LA noted that this would contain a large data section, which would be broken down to local level where possible. LA gave examples of some of the data. </w:t>
            </w:r>
          </w:p>
          <w:p w14:paraId="6AFA7F19" w14:textId="77777777" w:rsidR="008F4466" w:rsidRDefault="008F4466" w:rsidP="00117F2A">
            <w:pPr>
              <w:spacing w:after="0" w:line="240" w:lineRule="auto"/>
              <w:rPr>
                <w:rFonts w:asciiTheme="minorHAnsi" w:hAnsiTheme="minorHAnsi" w:cstheme="minorHAnsi"/>
                <w:sz w:val="22"/>
                <w:szCs w:val="22"/>
              </w:rPr>
            </w:pPr>
          </w:p>
          <w:p w14:paraId="68DD995B" w14:textId="0813DD5C" w:rsidR="00982D62" w:rsidRPr="007C0BD2" w:rsidRDefault="008F4466" w:rsidP="00982D62">
            <w:pPr>
              <w:spacing w:after="0" w:line="240" w:lineRule="auto"/>
              <w:rPr>
                <w:rFonts w:asciiTheme="minorHAnsi" w:eastAsia="Times New Roman" w:hAnsiTheme="minorHAnsi" w:cstheme="minorHAnsi"/>
                <w:sz w:val="22"/>
                <w:szCs w:val="22"/>
                <w:lang w:eastAsia="en-GB"/>
              </w:rPr>
            </w:pPr>
            <w:r w:rsidRPr="007C0BD2">
              <w:rPr>
                <w:rFonts w:asciiTheme="minorHAnsi" w:hAnsiTheme="minorHAnsi" w:cstheme="minorHAnsi"/>
                <w:sz w:val="22"/>
                <w:szCs w:val="22"/>
              </w:rPr>
              <w:t xml:space="preserve">Members noted how useful the data sets were and particularly in measuring progress. </w:t>
            </w:r>
            <w:r w:rsidR="004111C4" w:rsidRPr="007C0BD2">
              <w:rPr>
                <w:rFonts w:asciiTheme="minorHAnsi" w:hAnsiTheme="minorHAnsi" w:cstheme="minorHAnsi"/>
                <w:sz w:val="22"/>
                <w:szCs w:val="22"/>
              </w:rPr>
              <w:t>VF noted that it would be useful to separate out</w:t>
            </w:r>
            <w:r w:rsidR="00982D62" w:rsidRPr="007C0BD2">
              <w:rPr>
                <w:rFonts w:asciiTheme="minorHAnsi" w:hAnsiTheme="minorHAnsi" w:cstheme="minorHAnsi"/>
                <w:sz w:val="22"/>
                <w:szCs w:val="22"/>
              </w:rPr>
              <w:t xml:space="preserve"> the data to hi</w:t>
            </w:r>
            <w:r w:rsidR="00982D62" w:rsidRPr="007C0BD2">
              <w:rPr>
                <w:rFonts w:asciiTheme="minorHAnsi" w:eastAsia="Times New Roman" w:hAnsiTheme="minorHAnsi" w:cstheme="minorHAnsi"/>
                <w:sz w:val="22"/>
                <w:szCs w:val="22"/>
                <w:lang w:eastAsia="en-GB"/>
              </w:rPr>
              <w:t>gher level (4-5) and 6 or above.</w:t>
            </w:r>
            <w:r w:rsidR="00621E47">
              <w:rPr>
                <w:rFonts w:asciiTheme="minorHAnsi" w:eastAsia="Times New Roman" w:hAnsiTheme="minorHAnsi" w:cstheme="minorHAnsi"/>
                <w:sz w:val="22"/>
                <w:szCs w:val="22"/>
                <w:lang w:eastAsia="en-GB"/>
              </w:rPr>
              <w:t xml:space="preserve"> DG noted that it would be useful to look at sectors in terms of earnings and productivity as well as those at risk from new technologies. </w:t>
            </w:r>
            <w:r w:rsidR="00095AE9">
              <w:rPr>
                <w:rFonts w:asciiTheme="minorHAnsi" w:eastAsia="Times New Roman" w:hAnsiTheme="minorHAnsi" w:cstheme="minorHAnsi"/>
                <w:sz w:val="22"/>
                <w:szCs w:val="22"/>
                <w:lang w:eastAsia="en-GB"/>
              </w:rPr>
              <w:t xml:space="preserve">IH noted that pushing level 3 </w:t>
            </w:r>
            <w:r w:rsidR="00FF2088">
              <w:rPr>
                <w:rFonts w:asciiTheme="minorHAnsi" w:eastAsia="Times New Roman" w:hAnsiTheme="minorHAnsi" w:cstheme="minorHAnsi"/>
                <w:sz w:val="22"/>
                <w:szCs w:val="22"/>
                <w:lang w:eastAsia="en-GB"/>
              </w:rPr>
              <w:t xml:space="preserve">up to level 4 should be a strategic target. </w:t>
            </w:r>
          </w:p>
          <w:p w14:paraId="6E1746CA" w14:textId="77777777" w:rsidR="009C35BF" w:rsidRDefault="009C35BF" w:rsidP="00117F2A">
            <w:pPr>
              <w:spacing w:after="0" w:line="240" w:lineRule="auto"/>
              <w:rPr>
                <w:rFonts w:asciiTheme="minorHAnsi" w:hAnsiTheme="minorHAnsi" w:cstheme="minorHAnsi"/>
                <w:sz w:val="22"/>
                <w:szCs w:val="22"/>
              </w:rPr>
            </w:pPr>
          </w:p>
          <w:p w14:paraId="325A4D87" w14:textId="0CA80018" w:rsidR="00821C1C" w:rsidRDefault="009C35BF" w:rsidP="00117F2A">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LA also noted (as </w:t>
            </w:r>
            <w:r w:rsidR="00821C1C">
              <w:rPr>
                <w:rFonts w:asciiTheme="minorHAnsi" w:hAnsiTheme="minorHAnsi" w:cstheme="minorHAnsi"/>
                <w:sz w:val="22"/>
                <w:szCs w:val="22"/>
              </w:rPr>
              <w:t>attached) that</w:t>
            </w:r>
            <w:r>
              <w:rPr>
                <w:rFonts w:asciiTheme="minorHAnsi" w:hAnsiTheme="minorHAnsi" w:cstheme="minorHAnsi"/>
                <w:sz w:val="22"/>
                <w:szCs w:val="22"/>
              </w:rPr>
              <w:t xml:space="preserve"> a Skills group of the Major projects across SELEP was being established</w:t>
            </w:r>
            <w:r w:rsidR="00821C1C">
              <w:rPr>
                <w:rFonts w:asciiTheme="minorHAnsi" w:hAnsiTheme="minorHAnsi" w:cstheme="minorHAnsi"/>
                <w:sz w:val="22"/>
                <w:szCs w:val="22"/>
              </w:rPr>
              <w:t xml:space="preserve"> and SELEP was in the process of producing an Economy and Recovery Strategy which has skills as a strong theme. </w:t>
            </w:r>
            <w:r w:rsidR="009E0ED2">
              <w:rPr>
                <w:rFonts w:asciiTheme="minorHAnsi" w:hAnsiTheme="minorHAnsi" w:cstheme="minorHAnsi"/>
                <w:sz w:val="22"/>
                <w:szCs w:val="22"/>
              </w:rPr>
              <w:t xml:space="preserve">There is also the possibility for the SELEP area to be a pilot area for a health and well being portal working with Cornwall LEP and building on their existing ‘Beacon’ project and with support from DWP. </w:t>
            </w:r>
            <w:r w:rsidR="00A17733">
              <w:rPr>
                <w:rFonts w:asciiTheme="minorHAnsi" w:hAnsiTheme="minorHAnsi" w:cstheme="minorHAnsi"/>
                <w:sz w:val="22"/>
                <w:szCs w:val="22"/>
              </w:rPr>
              <w:t xml:space="preserve">AC noted that they use a mental health portal </w:t>
            </w:r>
            <w:r w:rsidR="00C2629B">
              <w:rPr>
                <w:rFonts w:asciiTheme="minorHAnsi" w:hAnsiTheme="minorHAnsi" w:cstheme="minorHAnsi"/>
                <w:sz w:val="22"/>
                <w:szCs w:val="22"/>
              </w:rPr>
              <w:t xml:space="preserve">via a local </w:t>
            </w:r>
            <w:proofErr w:type="gramStart"/>
            <w:r w:rsidR="00C2629B">
              <w:rPr>
                <w:rFonts w:asciiTheme="minorHAnsi" w:hAnsiTheme="minorHAnsi" w:cstheme="minorHAnsi"/>
                <w:sz w:val="22"/>
                <w:szCs w:val="22"/>
              </w:rPr>
              <w:t>provider</w:t>
            </w:r>
            <w:proofErr w:type="gramEnd"/>
            <w:r w:rsidR="00C2629B">
              <w:rPr>
                <w:rFonts w:asciiTheme="minorHAnsi" w:hAnsiTheme="minorHAnsi" w:cstheme="minorHAnsi"/>
                <w:sz w:val="22"/>
                <w:szCs w:val="22"/>
              </w:rPr>
              <w:t xml:space="preserve"> and which is used by all staff. AOD said that they use a ‘Together</w:t>
            </w:r>
            <w:r w:rsidR="002E3FCB">
              <w:rPr>
                <w:rFonts w:asciiTheme="minorHAnsi" w:hAnsiTheme="minorHAnsi" w:cstheme="minorHAnsi"/>
                <w:sz w:val="22"/>
                <w:szCs w:val="22"/>
              </w:rPr>
              <w:t xml:space="preserve"> </w:t>
            </w:r>
            <w:r w:rsidR="00C2629B">
              <w:rPr>
                <w:rFonts w:asciiTheme="minorHAnsi" w:hAnsiTheme="minorHAnsi" w:cstheme="minorHAnsi"/>
                <w:sz w:val="22"/>
                <w:szCs w:val="22"/>
              </w:rPr>
              <w:t xml:space="preserve">All’ </w:t>
            </w:r>
            <w:r w:rsidR="00C91F23">
              <w:rPr>
                <w:rFonts w:asciiTheme="minorHAnsi" w:hAnsiTheme="minorHAnsi" w:cstheme="minorHAnsi"/>
                <w:sz w:val="22"/>
                <w:szCs w:val="22"/>
              </w:rPr>
              <w:t xml:space="preserve">mental health portal which has had excellent feedback from staff and students. </w:t>
            </w:r>
          </w:p>
          <w:p w14:paraId="492EADA6" w14:textId="6BBFA643" w:rsidR="009C35BF" w:rsidRDefault="009C35BF" w:rsidP="00117F2A">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 </w:t>
            </w:r>
          </w:p>
          <w:p w14:paraId="0E81D7CA" w14:textId="2450FB93" w:rsidR="00A41F29" w:rsidRDefault="00117F2A" w:rsidP="00117F2A">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LA also noted that the Covid-19 Recovery Fund </w:t>
            </w:r>
            <w:r w:rsidR="00A41F29">
              <w:rPr>
                <w:rFonts w:asciiTheme="minorHAnsi" w:hAnsiTheme="minorHAnsi" w:cstheme="minorHAnsi"/>
                <w:sz w:val="22"/>
                <w:szCs w:val="22"/>
              </w:rPr>
              <w:t xml:space="preserve">would be launched soon alongside the Business support fund. </w:t>
            </w:r>
          </w:p>
          <w:p w14:paraId="51CFEA8D" w14:textId="77777777" w:rsidR="009575CE" w:rsidRDefault="009575CE" w:rsidP="00117F2A">
            <w:pPr>
              <w:spacing w:after="0" w:line="240" w:lineRule="auto"/>
              <w:rPr>
                <w:rFonts w:asciiTheme="minorHAnsi" w:hAnsiTheme="minorHAnsi" w:cstheme="minorHAnsi"/>
                <w:sz w:val="22"/>
                <w:szCs w:val="22"/>
              </w:rPr>
            </w:pPr>
          </w:p>
          <w:p w14:paraId="2543DEBB" w14:textId="4C1666D2" w:rsidR="009575CE" w:rsidRDefault="009575CE" w:rsidP="00117F2A">
            <w:pPr>
              <w:spacing w:after="0" w:line="240" w:lineRule="auto"/>
              <w:rPr>
                <w:rFonts w:asciiTheme="minorHAnsi" w:hAnsiTheme="minorHAnsi" w:cstheme="minorHAnsi"/>
                <w:sz w:val="22"/>
                <w:szCs w:val="22"/>
              </w:rPr>
            </w:pPr>
            <w:r w:rsidRPr="00F90F50">
              <w:rPr>
                <w:rFonts w:asciiTheme="minorHAnsi" w:hAnsiTheme="minorHAnsi" w:cstheme="minorHAnsi"/>
                <w:b/>
                <w:bCs/>
                <w:sz w:val="22"/>
                <w:szCs w:val="22"/>
              </w:rPr>
              <w:t>Post meeting note:</w:t>
            </w:r>
            <w:r>
              <w:rPr>
                <w:rFonts w:asciiTheme="minorHAnsi" w:hAnsiTheme="minorHAnsi" w:cstheme="minorHAnsi"/>
                <w:sz w:val="22"/>
                <w:szCs w:val="22"/>
              </w:rPr>
              <w:t xml:space="preserve"> the draft skills report has now been circulated to SAP members and will be taken to the LEP Strategic Board meeting on 19</w:t>
            </w:r>
            <w:r w:rsidRPr="009575CE">
              <w:rPr>
                <w:rFonts w:asciiTheme="minorHAnsi" w:hAnsiTheme="minorHAnsi" w:cstheme="minorHAnsi"/>
                <w:sz w:val="22"/>
                <w:szCs w:val="22"/>
                <w:vertAlign w:val="superscript"/>
              </w:rPr>
              <w:t>th</w:t>
            </w:r>
            <w:r>
              <w:rPr>
                <w:rFonts w:asciiTheme="minorHAnsi" w:hAnsiTheme="minorHAnsi" w:cstheme="minorHAnsi"/>
                <w:sz w:val="22"/>
                <w:szCs w:val="22"/>
              </w:rPr>
              <w:t xml:space="preserve"> March for sign off. </w:t>
            </w:r>
          </w:p>
          <w:p w14:paraId="1F8E903C" w14:textId="33B6FFD8" w:rsidR="00C35D4A" w:rsidRPr="00864A6D" w:rsidRDefault="00117F2A" w:rsidP="00117F2A">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 </w:t>
            </w:r>
          </w:p>
        </w:tc>
        <w:tc>
          <w:tcPr>
            <w:tcW w:w="1796" w:type="dxa"/>
          </w:tcPr>
          <w:p w14:paraId="24071C2B" w14:textId="02C0732A" w:rsidR="00BF157F" w:rsidRDefault="00F90F50" w:rsidP="004E36FA">
            <w:pPr>
              <w:rPr>
                <w:rFonts w:asciiTheme="minorHAnsi" w:hAnsiTheme="minorHAnsi"/>
                <w:b/>
              </w:rPr>
            </w:pPr>
            <w:r>
              <w:object w:dxaOrig="1515" w:dyaOrig="984" w14:anchorId="4DF82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7" o:title=""/>
                </v:shape>
                <o:OLEObject Type="Embed" ProgID="AcroExch.Document.DC" ShapeID="_x0000_i1025" DrawAspect="Icon" ObjectID="_1676807901" r:id="rId18"/>
              </w:object>
            </w:r>
          </w:p>
          <w:p w14:paraId="261ED9A3" w14:textId="35A4E2C1" w:rsidR="003B7E6C" w:rsidRDefault="003B7E6C" w:rsidP="004E36FA">
            <w:pPr>
              <w:rPr>
                <w:rFonts w:asciiTheme="minorHAnsi" w:hAnsiTheme="minorHAnsi"/>
                <w:b/>
              </w:rPr>
            </w:pPr>
          </w:p>
          <w:p w14:paraId="3A7D4DC9" w14:textId="4E5C1381" w:rsidR="003B7E6C" w:rsidRPr="00181DB8" w:rsidRDefault="003B7E6C" w:rsidP="004E36FA">
            <w:pPr>
              <w:rPr>
                <w:rFonts w:asciiTheme="minorHAnsi" w:hAnsiTheme="minorHAnsi"/>
                <w:b/>
              </w:rPr>
            </w:pPr>
          </w:p>
        </w:tc>
      </w:tr>
      <w:tr w:rsidR="00643027" w:rsidRPr="002E31A5" w14:paraId="622DC878" w14:textId="77777777" w:rsidTr="00881198">
        <w:trPr>
          <w:trHeight w:val="500"/>
        </w:trPr>
        <w:tc>
          <w:tcPr>
            <w:tcW w:w="8217" w:type="dxa"/>
            <w:shd w:val="clear" w:color="auto" w:fill="8496B0" w:themeFill="text2" w:themeFillTint="99"/>
          </w:tcPr>
          <w:p w14:paraId="3B27DE5B" w14:textId="0590E100" w:rsidR="00643027" w:rsidRPr="0028671F" w:rsidRDefault="0028671F" w:rsidP="0028671F">
            <w:pPr>
              <w:rPr>
                <w:rFonts w:asciiTheme="minorHAnsi" w:hAnsiTheme="minorHAnsi"/>
                <w:b/>
              </w:rPr>
            </w:pPr>
            <w:r w:rsidRPr="0028671F">
              <w:rPr>
                <w:rFonts w:asciiTheme="minorHAnsi" w:hAnsiTheme="minorHAnsi"/>
                <w:b/>
                <w:color w:val="FFFFFF" w:themeColor="background1"/>
              </w:rPr>
              <w:t xml:space="preserve"> </w:t>
            </w:r>
            <w:r w:rsidR="006A0F6A" w:rsidRPr="006A0F6A">
              <w:rPr>
                <w:rFonts w:asciiTheme="minorHAnsi" w:hAnsiTheme="minorHAnsi"/>
                <w:b/>
                <w:color w:val="FFFFFF" w:themeColor="background1"/>
              </w:rPr>
              <w:t>Proposal for DSP and SAP Virtual Careers Event</w:t>
            </w:r>
          </w:p>
        </w:tc>
        <w:tc>
          <w:tcPr>
            <w:tcW w:w="1796" w:type="dxa"/>
            <w:shd w:val="clear" w:color="auto" w:fill="8496B0" w:themeFill="text2" w:themeFillTint="99"/>
          </w:tcPr>
          <w:p w14:paraId="038A0D53" w14:textId="77777777" w:rsidR="00643027" w:rsidRPr="002E31A5" w:rsidRDefault="00643027" w:rsidP="004E36FA">
            <w:pPr>
              <w:rPr>
                <w:rFonts w:asciiTheme="minorHAnsi" w:hAnsiTheme="minorHAnsi"/>
                <w:sz w:val="20"/>
                <w:szCs w:val="20"/>
              </w:rPr>
            </w:pPr>
          </w:p>
        </w:tc>
      </w:tr>
      <w:tr w:rsidR="005E1877" w:rsidRPr="004E1654" w14:paraId="4127E6E1" w14:textId="77777777" w:rsidTr="00600BD5">
        <w:trPr>
          <w:trHeight w:val="988"/>
        </w:trPr>
        <w:tc>
          <w:tcPr>
            <w:tcW w:w="8217" w:type="dxa"/>
          </w:tcPr>
          <w:p w14:paraId="2D2A7E77" w14:textId="77777777" w:rsidR="00C8232C" w:rsidRPr="00C8232C" w:rsidRDefault="00C8232C" w:rsidP="001E61D1">
            <w:pPr>
              <w:spacing w:after="0" w:line="240" w:lineRule="auto"/>
              <w:rPr>
                <w:rFonts w:asciiTheme="minorHAnsi" w:hAnsiTheme="minorHAnsi"/>
                <w:sz w:val="22"/>
                <w:szCs w:val="22"/>
              </w:rPr>
            </w:pPr>
          </w:p>
          <w:p w14:paraId="3756EBD8" w14:textId="35397775" w:rsidR="00837980" w:rsidRDefault="00A85201" w:rsidP="004F0905">
            <w:pPr>
              <w:spacing w:after="0" w:line="240" w:lineRule="auto"/>
              <w:rPr>
                <w:rFonts w:asciiTheme="minorHAnsi" w:hAnsiTheme="minorHAnsi"/>
                <w:sz w:val="22"/>
                <w:szCs w:val="22"/>
              </w:rPr>
            </w:pPr>
            <w:r w:rsidRPr="00A85201">
              <w:rPr>
                <w:rFonts w:asciiTheme="minorHAnsi" w:hAnsiTheme="minorHAnsi"/>
                <w:sz w:val="22"/>
                <w:szCs w:val="22"/>
              </w:rPr>
              <w:t xml:space="preserve">AS outlined that the DSP was arranging a careers event </w:t>
            </w:r>
            <w:r>
              <w:rPr>
                <w:rFonts w:asciiTheme="minorHAnsi" w:hAnsiTheme="minorHAnsi"/>
                <w:sz w:val="22"/>
                <w:szCs w:val="22"/>
              </w:rPr>
              <w:t xml:space="preserve">soon which would utilise the same platform as had been used for the SAP and DSP conference. Members agreed this was </w:t>
            </w:r>
            <w:proofErr w:type="gramStart"/>
            <w:r>
              <w:rPr>
                <w:rFonts w:asciiTheme="minorHAnsi" w:hAnsiTheme="minorHAnsi"/>
                <w:sz w:val="22"/>
                <w:szCs w:val="22"/>
              </w:rPr>
              <w:t>really positive</w:t>
            </w:r>
            <w:proofErr w:type="gramEnd"/>
            <w:r w:rsidR="002E3FCB">
              <w:rPr>
                <w:rFonts w:asciiTheme="minorHAnsi" w:hAnsiTheme="minorHAnsi"/>
                <w:sz w:val="22"/>
                <w:szCs w:val="22"/>
              </w:rPr>
              <w:t xml:space="preserve"> and would be keen to support as appropriate</w:t>
            </w:r>
            <w:r>
              <w:rPr>
                <w:rFonts w:asciiTheme="minorHAnsi" w:hAnsiTheme="minorHAnsi"/>
                <w:sz w:val="22"/>
                <w:szCs w:val="22"/>
              </w:rPr>
              <w:t xml:space="preserve">. </w:t>
            </w:r>
            <w:r w:rsidR="000F73DD">
              <w:rPr>
                <w:rFonts w:asciiTheme="minorHAnsi" w:hAnsiTheme="minorHAnsi"/>
                <w:sz w:val="22"/>
                <w:szCs w:val="22"/>
              </w:rPr>
              <w:t xml:space="preserve">AS confirmed that the local Enterprise Adviser Networks and Careers Enterprise Company would be engaged in this also. </w:t>
            </w:r>
          </w:p>
          <w:p w14:paraId="1D903614" w14:textId="77777777" w:rsidR="00A85201" w:rsidRDefault="00A85201" w:rsidP="004F0905">
            <w:pPr>
              <w:spacing w:after="0" w:line="240" w:lineRule="auto"/>
              <w:rPr>
                <w:rFonts w:asciiTheme="minorHAnsi" w:hAnsiTheme="minorHAnsi"/>
                <w:sz w:val="22"/>
                <w:szCs w:val="22"/>
              </w:rPr>
            </w:pPr>
          </w:p>
          <w:p w14:paraId="561D8096" w14:textId="608A264C" w:rsidR="00A85201" w:rsidRDefault="00A85201" w:rsidP="004F0905">
            <w:pPr>
              <w:spacing w:after="0" w:line="240" w:lineRule="auto"/>
              <w:rPr>
                <w:rFonts w:asciiTheme="minorHAnsi" w:hAnsiTheme="minorHAnsi"/>
                <w:sz w:val="22"/>
                <w:szCs w:val="22"/>
              </w:rPr>
            </w:pPr>
            <w:r>
              <w:rPr>
                <w:rFonts w:asciiTheme="minorHAnsi" w:hAnsiTheme="minorHAnsi"/>
                <w:sz w:val="22"/>
                <w:szCs w:val="22"/>
              </w:rPr>
              <w:lastRenderedPageBreak/>
              <w:t xml:space="preserve">More broadly, members spoke about </w:t>
            </w:r>
            <w:proofErr w:type="gramStart"/>
            <w:r>
              <w:rPr>
                <w:rFonts w:asciiTheme="minorHAnsi" w:hAnsiTheme="minorHAnsi"/>
                <w:sz w:val="22"/>
                <w:szCs w:val="22"/>
              </w:rPr>
              <w:t>a</w:t>
            </w:r>
            <w:proofErr w:type="gramEnd"/>
            <w:r>
              <w:rPr>
                <w:rFonts w:asciiTheme="minorHAnsi" w:hAnsiTheme="minorHAnsi"/>
                <w:sz w:val="22"/>
                <w:szCs w:val="22"/>
              </w:rPr>
              <w:t xml:space="preserve"> SAP careers event later in the year and agreed that this would be really positive and could be held for adults a</w:t>
            </w:r>
            <w:r w:rsidR="00AB162C">
              <w:rPr>
                <w:rFonts w:asciiTheme="minorHAnsi" w:hAnsiTheme="minorHAnsi"/>
                <w:sz w:val="22"/>
                <w:szCs w:val="22"/>
              </w:rPr>
              <w:t>nd</w:t>
            </w:r>
            <w:r>
              <w:rPr>
                <w:rFonts w:asciiTheme="minorHAnsi" w:hAnsiTheme="minorHAnsi"/>
                <w:sz w:val="22"/>
                <w:szCs w:val="22"/>
              </w:rPr>
              <w:t xml:space="preserve"> young people. </w:t>
            </w:r>
          </w:p>
          <w:p w14:paraId="188D8DC2" w14:textId="77777777" w:rsidR="00A85201" w:rsidRDefault="00A85201" w:rsidP="004F0905">
            <w:pPr>
              <w:spacing w:after="0" w:line="240" w:lineRule="auto"/>
              <w:rPr>
                <w:rFonts w:asciiTheme="minorHAnsi" w:hAnsiTheme="minorHAnsi"/>
                <w:sz w:val="22"/>
                <w:szCs w:val="22"/>
              </w:rPr>
            </w:pPr>
          </w:p>
          <w:p w14:paraId="2BD7FA46" w14:textId="26B3F673" w:rsidR="00A85201" w:rsidRDefault="00A85201" w:rsidP="004F0905">
            <w:pPr>
              <w:spacing w:after="0" w:line="240" w:lineRule="auto"/>
              <w:rPr>
                <w:rFonts w:asciiTheme="minorHAnsi" w:hAnsiTheme="minorHAnsi"/>
                <w:sz w:val="22"/>
                <w:szCs w:val="22"/>
              </w:rPr>
            </w:pPr>
            <w:r w:rsidRPr="00A85201">
              <w:rPr>
                <w:rFonts w:asciiTheme="minorHAnsi" w:hAnsiTheme="minorHAnsi"/>
                <w:b/>
                <w:bCs/>
                <w:sz w:val="22"/>
                <w:szCs w:val="22"/>
              </w:rPr>
              <w:t>Post meeting note</w:t>
            </w:r>
            <w:r>
              <w:rPr>
                <w:rFonts w:asciiTheme="minorHAnsi" w:hAnsiTheme="minorHAnsi"/>
                <w:sz w:val="22"/>
                <w:szCs w:val="22"/>
              </w:rPr>
              <w:t xml:space="preserve">: the first of 2 events with schools </w:t>
            </w:r>
            <w:r w:rsidR="00AB162C">
              <w:rPr>
                <w:rFonts w:asciiTheme="minorHAnsi" w:hAnsiTheme="minorHAnsi"/>
                <w:sz w:val="22"/>
                <w:szCs w:val="22"/>
              </w:rPr>
              <w:t xml:space="preserve">are </w:t>
            </w:r>
            <w:r>
              <w:rPr>
                <w:rFonts w:asciiTheme="minorHAnsi" w:hAnsiTheme="minorHAnsi"/>
                <w:sz w:val="22"/>
                <w:szCs w:val="22"/>
              </w:rPr>
              <w:t xml:space="preserve">now </w:t>
            </w:r>
            <w:r w:rsidR="00C24DDC">
              <w:rPr>
                <w:rFonts w:asciiTheme="minorHAnsi" w:hAnsiTheme="minorHAnsi"/>
                <w:sz w:val="22"/>
                <w:szCs w:val="22"/>
              </w:rPr>
              <w:t>being promoted for registration (</w:t>
            </w:r>
            <w:r w:rsidR="00CF328D">
              <w:rPr>
                <w:rFonts w:asciiTheme="minorHAnsi" w:hAnsiTheme="minorHAnsi"/>
                <w:sz w:val="22"/>
                <w:szCs w:val="22"/>
              </w:rPr>
              <w:t xml:space="preserve">information attached). </w:t>
            </w:r>
          </w:p>
          <w:p w14:paraId="1170A0F4" w14:textId="098419A1" w:rsidR="00A85201" w:rsidRPr="00A85201" w:rsidRDefault="00A85201" w:rsidP="004F0905">
            <w:pPr>
              <w:spacing w:after="0" w:line="240" w:lineRule="auto"/>
              <w:rPr>
                <w:rFonts w:asciiTheme="minorHAnsi" w:hAnsiTheme="minorHAnsi"/>
                <w:sz w:val="22"/>
                <w:szCs w:val="22"/>
              </w:rPr>
            </w:pPr>
          </w:p>
        </w:tc>
        <w:tc>
          <w:tcPr>
            <w:tcW w:w="1796" w:type="dxa"/>
          </w:tcPr>
          <w:p w14:paraId="2A6FFCD7" w14:textId="61026DEC" w:rsidR="00CF328D" w:rsidRDefault="00CF328D" w:rsidP="00BF157F"/>
          <w:p w14:paraId="353FCFE6" w14:textId="77777777" w:rsidR="00AB162C" w:rsidRDefault="00AB162C" w:rsidP="00BF157F"/>
          <w:p w14:paraId="02F30C34" w14:textId="7EC01845" w:rsidR="00DF3F2E" w:rsidRPr="0068464E" w:rsidRDefault="002143CA" w:rsidP="00BF157F">
            <w:pPr>
              <w:rPr>
                <w:rFonts w:asciiTheme="minorHAnsi" w:hAnsiTheme="minorHAnsi"/>
                <w:sz w:val="22"/>
                <w:szCs w:val="22"/>
              </w:rPr>
            </w:pPr>
            <w:r>
              <w:object w:dxaOrig="1515" w:dyaOrig="984" w14:anchorId="60B9C57F">
                <v:shape id="_x0000_i1026" type="#_x0000_t75" style="width:75.6pt;height:49.2pt" o:ole="">
                  <v:imagedata r:id="rId19" o:title=""/>
                </v:shape>
                <o:OLEObject Type="Embed" ProgID="AcroExch.Document.DC" ShapeID="_x0000_i1026" DrawAspect="Icon" ObjectID="_1676807902" r:id="rId20"/>
              </w:object>
            </w:r>
          </w:p>
        </w:tc>
      </w:tr>
      <w:tr w:rsidR="008F41DA" w:rsidRPr="004E1654" w14:paraId="61BAEA7D" w14:textId="77777777" w:rsidTr="001E6AEC">
        <w:trPr>
          <w:trHeight w:val="386"/>
        </w:trPr>
        <w:tc>
          <w:tcPr>
            <w:tcW w:w="8217" w:type="dxa"/>
            <w:shd w:val="clear" w:color="auto" w:fill="8496B0" w:themeFill="text2" w:themeFillTint="99"/>
          </w:tcPr>
          <w:p w14:paraId="4BADDAE4" w14:textId="5009DDFE" w:rsidR="008F41DA" w:rsidRPr="00563B72" w:rsidRDefault="00E6660A" w:rsidP="00882866">
            <w:pPr>
              <w:rPr>
                <w:rFonts w:asciiTheme="minorHAnsi" w:hAnsiTheme="minorHAnsi"/>
                <w:b/>
                <w:bCs/>
              </w:rPr>
            </w:pPr>
            <w:r w:rsidRPr="00E6660A">
              <w:rPr>
                <w:rFonts w:asciiTheme="minorHAnsi" w:hAnsiTheme="minorHAnsi"/>
                <w:b/>
                <w:bCs/>
                <w:color w:val="FFFFFF" w:themeColor="background1"/>
              </w:rPr>
              <w:lastRenderedPageBreak/>
              <w:t>Sector Spotlight – Creative</w:t>
            </w:r>
          </w:p>
        </w:tc>
        <w:tc>
          <w:tcPr>
            <w:tcW w:w="1796" w:type="dxa"/>
            <w:shd w:val="clear" w:color="auto" w:fill="8496B0" w:themeFill="text2" w:themeFillTint="99"/>
          </w:tcPr>
          <w:p w14:paraId="67B339BD" w14:textId="77777777" w:rsidR="008F41DA" w:rsidRDefault="008F41DA" w:rsidP="00BF157F"/>
        </w:tc>
      </w:tr>
      <w:tr w:rsidR="008850F2" w:rsidRPr="004E1654" w14:paraId="1AF07733" w14:textId="77777777" w:rsidTr="004C3482">
        <w:trPr>
          <w:trHeight w:val="2790"/>
        </w:trPr>
        <w:tc>
          <w:tcPr>
            <w:tcW w:w="8217" w:type="dxa"/>
          </w:tcPr>
          <w:p w14:paraId="11165EFB" w14:textId="1822A4D7" w:rsidR="0088207C" w:rsidRDefault="00E6660A" w:rsidP="00563B72">
            <w:pPr>
              <w:spacing w:line="240" w:lineRule="auto"/>
              <w:rPr>
                <w:rFonts w:ascii="Calibri" w:hAnsi="Calibri" w:cs="Calibri"/>
                <w:sz w:val="22"/>
                <w:szCs w:val="22"/>
              </w:rPr>
            </w:pPr>
            <w:r>
              <w:rPr>
                <w:rFonts w:ascii="Calibri" w:hAnsi="Calibri" w:cs="Calibri"/>
                <w:sz w:val="22"/>
                <w:szCs w:val="22"/>
              </w:rPr>
              <w:t>JN gave a presentation on the creative sector</w:t>
            </w:r>
            <w:r w:rsidR="00660A84">
              <w:rPr>
                <w:rFonts w:ascii="Calibri" w:hAnsi="Calibri" w:cs="Calibri"/>
                <w:sz w:val="22"/>
                <w:szCs w:val="22"/>
              </w:rPr>
              <w:t>, a</w:t>
            </w:r>
            <w:r w:rsidR="004A1D22">
              <w:rPr>
                <w:rFonts w:ascii="Calibri" w:hAnsi="Calibri" w:cs="Calibri"/>
                <w:sz w:val="22"/>
                <w:szCs w:val="22"/>
              </w:rPr>
              <w:t>s</w:t>
            </w:r>
            <w:r w:rsidR="00660A84">
              <w:rPr>
                <w:rFonts w:ascii="Calibri" w:hAnsi="Calibri" w:cs="Calibri"/>
                <w:sz w:val="22"/>
                <w:szCs w:val="22"/>
              </w:rPr>
              <w:t xml:space="preserve"> attached. </w:t>
            </w:r>
            <w:r w:rsidR="004A1D22">
              <w:rPr>
                <w:rFonts w:ascii="Calibri" w:hAnsi="Calibri" w:cs="Calibri"/>
                <w:sz w:val="22"/>
                <w:szCs w:val="22"/>
              </w:rPr>
              <w:t xml:space="preserve">Jo noted the future potential also of the sector given that it is at lower risk of automation than some other sectors. </w:t>
            </w:r>
            <w:r w:rsidR="00AB129F">
              <w:rPr>
                <w:rFonts w:ascii="Calibri" w:hAnsi="Calibri" w:cs="Calibri"/>
                <w:sz w:val="22"/>
                <w:szCs w:val="22"/>
              </w:rPr>
              <w:t xml:space="preserve">Skills gaps include management and leadership. </w:t>
            </w:r>
          </w:p>
          <w:p w14:paraId="3435FB85" w14:textId="60D23E0C" w:rsidR="00BD3DC1" w:rsidRDefault="00BD3DC1" w:rsidP="00563B72">
            <w:pPr>
              <w:spacing w:line="240" w:lineRule="auto"/>
              <w:rPr>
                <w:rFonts w:ascii="Calibri" w:hAnsi="Calibri" w:cs="Calibri"/>
                <w:sz w:val="22"/>
                <w:szCs w:val="22"/>
              </w:rPr>
            </w:pPr>
            <w:r>
              <w:rPr>
                <w:rFonts w:ascii="Calibri" w:hAnsi="Calibri" w:cs="Calibri"/>
                <w:sz w:val="22"/>
                <w:szCs w:val="22"/>
              </w:rPr>
              <w:t xml:space="preserve">Members noted the importance of the creative sector in inward investment and attracting people into an area and to work in other sectors also.  </w:t>
            </w:r>
          </w:p>
          <w:p w14:paraId="6541E4DE" w14:textId="69CB31B5" w:rsidR="003171A0" w:rsidRPr="00BD02BC" w:rsidRDefault="003171A0" w:rsidP="00563B72">
            <w:pPr>
              <w:spacing w:line="240" w:lineRule="auto"/>
              <w:rPr>
                <w:rFonts w:ascii="Calibri" w:hAnsi="Calibri" w:cs="Calibri"/>
                <w:sz w:val="22"/>
                <w:szCs w:val="22"/>
              </w:rPr>
            </w:pPr>
            <w:r>
              <w:rPr>
                <w:rFonts w:ascii="Calibri" w:hAnsi="Calibri" w:cs="Calibri"/>
                <w:sz w:val="22"/>
                <w:szCs w:val="22"/>
              </w:rPr>
              <w:t>TH noted that the Thurrock Economic Development Report hadn’t mentioned</w:t>
            </w:r>
            <w:r w:rsidR="00C4683B">
              <w:rPr>
                <w:rFonts w:ascii="Calibri" w:hAnsi="Calibri" w:cs="Calibri"/>
                <w:sz w:val="22"/>
                <w:szCs w:val="22"/>
              </w:rPr>
              <w:t xml:space="preserve"> the</w:t>
            </w:r>
            <w:r>
              <w:rPr>
                <w:rFonts w:ascii="Calibri" w:hAnsi="Calibri" w:cs="Calibri"/>
                <w:sz w:val="22"/>
                <w:szCs w:val="22"/>
              </w:rPr>
              <w:t xml:space="preserve"> creative </w:t>
            </w:r>
            <w:r w:rsidR="00C4683B">
              <w:rPr>
                <w:rFonts w:ascii="Calibri" w:hAnsi="Calibri" w:cs="Calibri"/>
                <w:sz w:val="22"/>
                <w:szCs w:val="22"/>
              </w:rPr>
              <w:t xml:space="preserve">sector </w:t>
            </w:r>
            <w:r>
              <w:rPr>
                <w:rFonts w:ascii="Calibri" w:hAnsi="Calibri" w:cs="Calibri"/>
                <w:sz w:val="22"/>
                <w:szCs w:val="22"/>
              </w:rPr>
              <w:t xml:space="preserve">and given </w:t>
            </w:r>
            <w:r w:rsidR="00C4683B">
              <w:rPr>
                <w:rFonts w:ascii="Calibri" w:hAnsi="Calibri" w:cs="Calibri"/>
                <w:sz w:val="22"/>
                <w:szCs w:val="22"/>
              </w:rPr>
              <w:t xml:space="preserve">that </w:t>
            </w:r>
            <w:r>
              <w:rPr>
                <w:rFonts w:ascii="Calibri" w:hAnsi="Calibri" w:cs="Calibri"/>
                <w:sz w:val="22"/>
                <w:szCs w:val="22"/>
              </w:rPr>
              <w:t xml:space="preserve">the </w:t>
            </w:r>
            <w:r w:rsidR="00D03943">
              <w:rPr>
                <w:rFonts w:ascii="Calibri" w:hAnsi="Calibri" w:cs="Calibri"/>
                <w:sz w:val="22"/>
                <w:szCs w:val="22"/>
              </w:rPr>
              <w:t xml:space="preserve">National Creative College is based </w:t>
            </w:r>
            <w:proofErr w:type="gramStart"/>
            <w:r w:rsidR="00D03943">
              <w:rPr>
                <w:rFonts w:ascii="Calibri" w:hAnsi="Calibri" w:cs="Calibri"/>
                <w:sz w:val="22"/>
                <w:szCs w:val="22"/>
              </w:rPr>
              <w:t>there</w:t>
            </w:r>
            <w:proofErr w:type="gramEnd"/>
            <w:r w:rsidR="00D03943">
              <w:rPr>
                <w:rFonts w:ascii="Calibri" w:hAnsi="Calibri" w:cs="Calibri"/>
                <w:sz w:val="22"/>
                <w:szCs w:val="22"/>
              </w:rPr>
              <w:t xml:space="preserve"> and the Creative Estuary project also includes Thurrock, it cou</w:t>
            </w:r>
            <w:r w:rsidR="00BD3DC1">
              <w:rPr>
                <w:rFonts w:ascii="Calibri" w:hAnsi="Calibri" w:cs="Calibri"/>
                <w:sz w:val="22"/>
                <w:szCs w:val="22"/>
              </w:rPr>
              <w:t>l</w:t>
            </w:r>
            <w:r w:rsidR="00D03943">
              <w:rPr>
                <w:rFonts w:ascii="Calibri" w:hAnsi="Calibri" w:cs="Calibri"/>
                <w:sz w:val="22"/>
                <w:szCs w:val="22"/>
              </w:rPr>
              <w:t xml:space="preserve">d be good to feed this in. </w:t>
            </w:r>
            <w:r w:rsidR="00C32DF3">
              <w:rPr>
                <w:rFonts w:ascii="Calibri" w:hAnsi="Calibri" w:cs="Calibri"/>
                <w:sz w:val="22"/>
                <w:szCs w:val="22"/>
              </w:rPr>
              <w:t xml:space="preserve">TH said that he would send the report across to JN. </w:t>
            </w:r>
          </w:p>
        </w:tc>
        <w:tc>
          <w:tcPr>
            <w:tcW w:w="1796" w:type="dxa"/>
          </w:tcPr>
          <w:p w14:paraId="2BF61781" w14:textId="5C1491B9" w:rsidR="008F41DA" w:rsidRPr="00131110" w:rsidRDefault="00B10817" w:rsidP="00BF157F">
            <w:pPr>
              <w:rPr>
                <w:rFonts w:asciiTheme="minorHAnsi" w:hAnsiTheme="minorHAnsi" w:cstheme="minorHAnsi"/>
                <w:sz w:val="22"/>
                <w:szCs w:val="22"/>
              </w:rPr>
            </w:pPr>
            <w:r>
              <w:object w:dxaOrig="1515" w:dyaOrig="984" w14:anchorId="27AE12D1">
                <v:shape id="_x0000_i1027" type="#_x0000_t75" style="width:75.6pt;height:49.2pt" o:ole="">
                  <v:imagedata r:id="rId21" o:title=""/>
                </v:shape>
                <o:OLEObject Type="Embed" ProgID="AcroExch.Document.DC" ShapeID="_x0000_i1027" DrawAspect="Icon" ObjectID="_1676807903" r:id="rId22"/>
              </w:object>
            </w:r>
          </w:p>
        </w:tc>
      </w:tr>
      <w:tr w:rsidR="00C47B36" w:rsidRPr="004E1654" w14:paraId="00D18A22" w14:textId="77777777" w:rsidTr="00B372A6">
        <w:trPr>
          <w:trHeight w:val="496"/>
        </w:trPr>
        <w:tc>
          <w:tcPr>
            <w:tcW w:w="8217" w:type="dxa"/>
            <w:shd w:val="clear" w:color="auto" w:fill="8496B0" w:themeFill="text2" w:themeFillTint="99"/>
          </w:tcPr>
          <w:p w14:paraId="7D42A0A6" w14:textId="03B3C560" w:rsidR="00C47B36" w:rsidRPr="00F70990" w:rsidRDefault="00AD2D35" w:rsidP="00181DB8">
            <w:pPr>
              <w:spacing w:after="0" w:line="240" w:lineRule="auto"/>
              <w:rPr>
                <w:rFonts w:asciiTheme="minorHAnsi" w:hAnsiTheme="minorHAnsi"/>
                <w:b/>
                <w:color w:val="FFFFFF" w:themeColor="background1"/>
                <w:sz w:val="28"/>
                <w:szCs w:val="28"/>
              </w:rPr>
            </w:pPr>
            <w:bookmarkStart w:id="3" w:name="_Hlk24568928"/>
            <w:r>
              <w:rPr>
                <w:rFonts w:asciiTheme="minorHAnsi" w:hAnsiTheme="minorHAnsi"/>
                <w:b/>
                <w:color w:val="FFFFFF" w:themeColor="background1"/>
                <w:sz w:val="28"/>
                <w:szCs w:val="28"/>
              </w:rPr>
              <w:t xml:space="preserve">New SAP and DSP website </w:t>
            </w:r>
            <w:r w:rsidR="004D5AAF">
              <w:rPr>
                <w:rFonts w:asciiTheme="minorHAnsi" w:hAnsiTheme="minorHAnsi"/>
                <w:b/>
                <w:color w:val="FFFFFF" w:themeColor="background1"/>
                <w:sz w:val="28"/>
                <w:szCs w:val="28"/>
              </w:rPr>
              <w:t xml:space="preserve"> </w:t>
            </w:r>
          </w:p>
        </w:tc>
        <w:tc>
          <w:tcPr>
            <w:tcW w:w="1796" w:type="dxa"/>
            <w:shd w:val="clear" w:color="auto" w:fill="8496B0" w:themeFill="text2" w:themeFillTint="99"/>
          </w:tcPr>
          <w:p w14:paraId="001A0229" w14:textId="77777777" w:rsidR="00C47B36" w:rsidRPr="00F70990" w:rsidRDefault="00C47B36" w:rsidP="004E36FA">
            <w:pPr>
              <w:rPr>
                <w:b/>
                <w:color w:val="FFFFFF" w:themeColor="background1"/>
                <w:sz w:val="28"/>
                <w:szCs w:val="28"/>
              </w:rPr>
            </w:pPr>
          </w:p>
        </w:tc>
      </w:tr>
      <w:bookmarkEnd w:id="3"/>
      <w:tr w:rsidR="00C47B36" w:rsidRPr="004E1654" w14:paraId="496FD8FB" w14:textId="77777777" w:rsidTr="00881198">
        <w:trPr>
          <w:trHeight w:val="1512"/>
        </w:trPr>
        <w:tc>
          <w:tcPr>
            <w:tcW w:w="8217" w:type="dxa"/>
          </w:tcPr>
          <w:p w14:paraId="513DA1A5" w14:textId="77777777" w:rsidR="00AD2D35" w:rsidRDefault="00AD2D35" w:rsidP="00C6724D">
            <w:pPr>
              <w:spacing w:after="0" w:line="240" w:lineRule="auto"/>
              <w:rPr>
                <w:rFonts w:asciiTheme="minorHAnsi" w:hAnsiTheme="minorHAnsi" w:cstheme="minorHAnsi"/>
                <w:sz w:val="22"/>
                <w:szCs w:val="22"/>
              </w:rPr>
            </w:pPr>
          </w:p>
          <w:p w14:paraId="029DC55A" w14:textId="6209487F" w:rsidR="001E0188" w:rsidRDefault="00AD2D35" w:rsidP="00C6724D">
            <w:pPr>
              <w:spacing w:after="0" w:line="240" w:lineRule="auto"/>
              <w:rPr>
                <w:rFonts w:asciiTheme="minorHAnsi" w:hAnsiTheme="minorHAnsi" w:cstheme="minorHAnsi"/>
                <w:sz w:val="22"/>
                <w:szCs w:val="22"/>
              </w:rPr>
            </w:pPr>
            <w:r w:rsidRPr="00AD2D35">
              <w:rPr>
                <w:rFonts w:asciiTheme="minorHAnsi" w:hAnsiTheme="minorHAnsi" w:cstheme="minorHAnsi"/>
                <w:sz w:val="22"/>
                <w:szCs w:val="22"/>
              </w:rPr>
              <w:t>LA and JW provided an update on the new SAP and DSP website which was due to have a soft launch. JW talked through the different sections</w:t>
            </w:r>
            <w:r w:rsidR="001E0188" w:rsidRPr="00AD2D35">
              <w:rPr>
                <w:rFonts w:asciiTheme="minorHAnsi" w:hAnsiTheme="minorHAnsi" w:cstheme="minorHAnsi"/>
                <w:sz w:val="22"/>
                <w:szCs w:val="22"/>
              </w:rPr>
              <w:t xml:space="preserve"> </w:t>
            </w:r>
            <w:r>
              <w:rPr>
                <w:rFonts w:asciiTheme="minorHAnsi" w:hAnsiTheme="minorHAnsi" w:cstheme="minorHAnsi"/>
                <w:sz w:val="22"/>
                <w:szCs w:val="22"/>
              </w:rPr>
              <w:t xml:space="preserve">and noted that </w:t>
            </w:r>
            <w:r w:rsidR="00B372A6">
              <w:rPr>
                <w:rFonts w:asciiTheme="minorHAnsi" w:hAnsiTheme="minorHAnsi" w:cstheme="minorHAnsi"/>
                <w:sz w:val="22"/>
                <w:szCs w:val="22"/>
              </w:rPr>
              <w:t xml:space="preserve">this would be added to. LA noted that it was a resource for the area so any information, reports, </w:t>
            </w:r>
            <w:proofErr w:type="gramStart"/>
            <w:r w:rsidR="00B372A6">
              <w:rPr>
                <w:rFonts w:asciiTheme="minorHAnsi" w:hAnsiTheme="minorHAnsi" w:cstheme="minorHAnsi"/>
                <w:sz w:val="22"/>
                <w:szCs w:val="22"/>
              </w:rPr>
              <w:t>events</w:t>
            </w:r>
            <w:proofErr w:type="gramEnd"/>
            <w:r w:rsidR="00B372A6">
              <w:rPr>
                <w:rFonts w:asciiTheme="minorHAnsi" w:hAnsiTheme="minorHAnsi" w:cstheme="minorHAnsi"/>
                <w:sz w:val="22"/>
                <w:szCs w:val="22"/>
              </w:rPr>
              <w:t xml:space="preserve"> and news could be added. </w:t>
            </w:r>
            <w:r w:rsidR="000D2729">
              <w:rPr>
                <w:rFonts w:asciiTheme="minorHAnsi" w:hAnsiTheme="minorHAnsi" w:cstheme="minorHAnsi"/>
                <w:sz w:val="22"/>
                <w:szCs w:val="22"/>
              </w:rPr>
              <w:t xml:space="preserve">This will also provide links to the existing sites such as </w:t>
            </w:r>
            <w:hyperlink r:id="rId23" w:history="1">
              <w:r w:rsidR="000D2729" w:rsidRPr="00586366">
                <w:rPr>
                  <w:rStyle w:val="Hyperlink"/>
                  <w:rFonts w:asciiTheme="minorHAnsi" w:hAnsiTheme="minorHAnsi" w:cstheme="minorHAnsi"/>
                  <w:sz w:val="22"/>
                  <w:szCs w:val="22"/>
                </w:rPr>
                <w:t>Careers East Sussex</w:t>
              </w:r>
            </w:hyperlink>
            <w:r w:rsidR="000D2729">
              <w:rPr>
                <w:rFonts w:asciiTheme="minorHAnsi" w:hAnsiTheme="minorHAnsi" w:cstheme="minorHAnsi"/>
                <w:sz w:val="22"/>
                <w:szCs w:val="22"/>
              </w:rPr>
              <w:t xml:space="preserve">, </w:t>
            </w:r>
            <w:hyperlink r:id="rId24" w:history="1">
              <w:r w:rsidR="000D2729" w:rsidRPr="008B62CD">
                <w:rPr>
                  <w:rStyle w:val="Hyperlink"/>
                  <w:rFonts w:asciiTheme="minorHAnsi" w:hAnsiTheme="minorHAnsi" w:cstheme="minorHAnsi"/>
                  <w:sz w:val="22"/>
                  <w:szCs w:val="22"/>
                </w:rPr>
                <w:t>Thurrock Opportunities</w:t>
              </w:r>
            </w:hyperlink>
            <w:r w:rsidR="000D2729">
              <w:rPr>
                <w:rFonts w:asciiTheme="minorHAnsi" w:hAnsiTheme="minorHAnsi" w:cstheme="minorHAnsi"/>
                <w:sz w:val="22"/>
                <w:szCs w:val="22"/>
              </w:rPr>
              <w:t xml:space="preserve"> and a new Essex Opportunities site</w:t>
            </w:r>
            <w:r w:rsidR="00586366">
              <w:rPr>
                <w:rFonts w:asciiTheme="minorHAnsi" w:hAnsiTheme="minorHAnsi" w:cstheme="minorHAnsi"/>
                <w:sz w:val="22"/>
                <w:szCs w:val="22"/>
              </w:rPr>
              <w:t xml:space="preserve"> being launched soon</w:t>
            </w:r>
            <w:r w:rsidR="000D2729">
              <w:rPr>
                <w:rFonts w:asciiTheme="minorHAnsi" w:hAnsiTheme="minorHAnsi" w:cstheme="minorHAnsi"/>
                <w:sz w:val="22"/>
                <w:szCs w:val="22"/>
              </w:rPr>
              <w:t xml:space="preserve">. </w:t>
            </w:r>
          </w:p>
          <w:p w14:paraId="76E763C6" w14:textId="77777777" w:rsidR="00B372A6" w:rsidRDefault="00B372A6" w:rsidP="00C6724D">
            <w:pPr>
              <w:spacing w:after="0" w:line="240" w:lineRule="auto"/>
              <w:rPr>
                <w:rFonts w:asciiTheme="minorHAnsi" w:hAnsiTheme="minorHAnsi" w:cstheme="minorHAnsi"/>
                <w:sz w:val="22"/>
                <w:szCs w:val="22"/>
              </w:rPr>
            </w:pPr>
          </w:p>
          <w:p w14:paraId="2ECC9A10" w14:textId="006C3A54" w:rsidR="00B372A6" w:rsidRPr="00AD2D35" w:rsidRDefault="00B372A6" w:rsidP="00C6724D">
            <w:pPr>
              <w:spacing w:after="0" w:line="240" w:lineRule="auto"/>
              <w:rPr>
                <w:rFonts w:asciiTheme="minorHAnsi" w:hAnsiTheme="minorHAnsi" w:cstheme="minorHAnsi"/>
                <w:sz w:val="22"/>
                <w:szCs w:val="22"/>
              </w:rPr>
            </w:pPr>
            <w:r w:rsidRPr="00B372A6">
              <w:rPr>
                <w:rFonts w:asciiTheme="minorHAnsi" w:hAnsiTheme="minorHAnsi" w:cstheme="minorHAnsi"/>
                <w:b/>
                <w:bCs/>
                <w:sz w:val="22"/>
                <w:szCs w:val="22"/>
              </w:rPr>
              <w:t>Post meeting note:</w:t>
            </w:r>
            <w:r>
              <w:rPr>
                <w:rFonts w:asciiTheme="minorHAnsi" w:hAnsiTheme="minorHAnsi" w:cstheme="minorHAnsi"/>
                <w:sz w:val="22"/>
                <w:szCs w:val="22"/>
              </w:rPr>
              <w:t xml:space="preserve"> The site is now live and includes a walk through from JW and LA. The address is </w:t>
            </w:r>
            <w:hyperlink r:id="rId25" w:history="1">
              <w:r w:rsidR="00CC440B" w:rsidRPr="002A223A">
                <w:rPr>
                  <w:rStyle w:val="Hyperlink"/>
                  <w:rFonts w:asciiTheme="minorHAnsi" w:hAnsiTheme="minorHAnsi" w:cstheme="minorHAnsi"/>
                  <w:sz w:val="22"/>
                  <w:szCs w:val="22"/>
                </w:rPr>
                <w:t>https://www.southeastskills.org.uk/</w:t>
              </w:r>
            </w:hyperlink>
            <w:r w:rsidR="00CC440B">
              <w:rPr>
                <w:rFonts w:asciiTheme="minorHAnsi" w:hAnsiTheme="minorHAnsi" w:cstheme="minorHAnsi"/>
                <w:sz w:val="22"/>
                <w:szCs w:val="22"/>
              </w:rPr>
              <w:t xml:space="preserve"> </w:t>
            </w:r>
          </w:p>
          <w:p w14:paraId="61102ADD" w14:textId="4DE26DDE" w:rsidR="001E0188" w:rsidRPr="00131110" w:rsidRDefault="001E0188" w:rsidP="00C6724D">
            <w:pPr>
              <w:spacing w:after="0" w:line="240" w:lineRule="auto"/>
              <w:rPr>
                <w:rFonts w:asciiTheme="minorHAnsi" w:hAnsiTheme="minorHAnsi" w:cstheme="minorHAnsi"/>
                <w:b/>
                <w:sz w:val="22"/>
                <w:szCs w:val="22"/>
              </w:rPr>
            </w:pPr>
          </w:p>
        </w:tc>
        <w:tc>
          <w:tcPr>
            <w:tcW w:w="1796" w:type="dxa"/>
          </w:tcPr>
          <w:p w14:paraId="444941D8" w14:textId="61052C00" w:rsidR="00C47B36" w:rsidRPr="00864A6D" w:rsidRDefault="00C47B36" w:rsidP="004E36FA">
            <w:pPr>
              <w:rPr>
                <w:rFonts w:asciiTheme="minorHAnsi" w:hAnsiTheme="minorHAnsi" w:cstheme="minorHAnsi"/>
                <w:sz w:val="22"/>
                <w:szCs w:val="22"/>
              </w:rPr>
            </w:pPr>
          </w:p>
        </w:tc>
      </w:tr>
      <w:tr w:rsidR="006C2DBA" w:rsidRPr="004E1654" w14:paraId="3ABEE5A4" w14:textId="77777777" w:rsidTr="00A63A93">
        <w:trPr>
          <w:trHeight w:val="454"/>
        </w:trPr>
        <w:tc>
          <w:tcPr>
            <w:tcW w:w="8217" w:type="dxa"/>
            <w:shd w:val="clear" w:color="auto" w:fill="8496B0" w:themeFill="text2" w:themeFillTint="99"/>
          </w:tcPr>
          <w:p w14:paraId="28F2536C" w14:textId="5B8A72D6" w:rsidR="006C2DBA" w:rsidRPr="00A63A93" w:rsidRDefault="006C2DBA" w:rsidP="00C6724D">
            <w:pPr>
              <w:spacing w:after="0" w:line="240" w:lineRule="auto"/>
              <w:rPr>
                <w:rFonts w:asciiTheme="minorHAnsi" w:hAnsiTheme="minorHAnsi" w:cstheme="minorHAnsi"/>
                <w:b/>
                <w:bCs/>
                <w:sz w:val="28"/>
                <w:szCs w:val="28"/>
              </w:rPr>
            </w:pPr>
            <w:r w:rsidRPr="00A63A93">
              <w:rPr>
                <w:rFonts w:asciiTheme="minorHAnsi" w:hAnsiTheme="minorHAnsi" w:cstheme="minorHAnsi"/>
                <w:b/>
                <w:bCs/>
                <w:color w:val="FFFFFF" w:themeColor="background1"/>
                <w:sz w:val="28"/>
                <w:szCs w:val="28"/>
              </w:rPr>
              <w:t>AOB and Date of next meeting</w:t>
            </w:r>
          </w:p>
        </w:tc>
        <w:tc>
          <w:tcPr>
            <w:tcW w:w="1796" w:type="dxa"/>
            <w:shd w:val="clear" w:color="auto" w:fill="8496B0" w:themeFill="text2" w:themeFillTint="99"/>
          </w:tcPr>
          <w:p w14:paraId="7377171F" w14:textId="77777777" w:rsidR="006C2DBA" w:rsidRPr="00864A6D" w:rsidRDefault="006C2DBA" w:rsidP="004E36FA">
            <w:pPr>
              <w:rPr>
                <w:rFonts w:asciiTheme="minorHAnsi" w:hAnsiTheme="minorHAnsi" w:cstheme="minorHAnsi"/>
                <w:sz w:val="22"/>
                <w:szCs w:val="22"/>
              </w:rPr>
            </w:pPr>
          </w:p>
        </w:tc>
      </w:tr>
      <w:tr w:rsidR="006C2DBA" w:rsidRPr="004E1654" w14:paraId="197472D7" w14:textId="77777777" w:rsidTr="004C516D">
        <w:trPr>
          <w:trHeight w:val="849"/>
        </w:trPr>
        <w:tc>
          <w:tcPr>
            <w:tcW w:w="8217" w:type="dxa"/>
          </w:tcPr>
          <w:p w14:paraId="7F1BAD17" w14:textId="77777777" w:rsidR="006C2DBA" w:rsidRDefault="006C2DBA" w:rsidP="00C6724D">
            <w:pPr>
              <w:spacing w:after="0" w:line="240" w:lineRule="auto"/>
              <w:rPr>
                <w:rFonts w:asciiTheme="minorHAnsi" w:hAnsiTheme="minorHAnsi" w:cstheme="minorHAnsi"/>
                <w:sz w:val="22"/>
                <w:szCs w:val="22"/>
              </w:rPr>
            </w:pPr>
          </w:p>
          <w:p w14:paraId="400D37A4" w14:textId="69F73AA0" w:rsidR="00A63A93" w:rsidRDefault="00A63A93" w:rsidP="00C6724D">
            <w:pPr>
              <w:spacing w:after="0" w:line="240" w:lineRule="auto"/>
              <w:rPr>
                <w:rFonts w:asciiTheme="minorHAnsi" w:hAnsiTheme="minorHAnsi" w:cstheme="minorHAnsi"/>
                <w:sz w:val="22"/>
                <w:szCs w:val="22"/>
              </w:rPr>
            </w:pPr>
            <w:r>
              <w:rPr>
                <w:rFonts w:asciiTheme="minorHAnsi" w:hAnsiTheme="minorHAnsi" w:cstheme="minorHAnsi"/>
                <w:sz w:val="22"/>
                <w:szCs w:val="22"/>
              </w:rPr>
              <w:t>The next meeting will be on 11</w:t>
            </w:r>
            <w:r w:rsidRPr="00A63A93">
              <w:rPr>
                <w:rFonts w:asciiTheme="minorHAnsi" w:hAnsiTheme="minorHAnsi" w:cstheme="minorHAnsi"/>
                <w:sz w:val="22"/>
                <w:szCs w:val="22"/>
                <w:vertAlign w:val="superscript"/>
              </w:rPr>
              <w:t>th</w:t>
            </w:r>
            <w:r>
              <w:rPr>
                <w:rFonts w:asciiTheme="minorHAnsi" w:hAnsiTheme="minorHAnsi" w:cstheme="minorHAnsi"/>
                <w:sz w:val="22"/>
                <w:szCs w:val="22"/>
              </w:rPr>
              <w:t xml:space="preserve"> March 2021 (online). </w:t>
            </w:r>
          </w:p>
        </w:tc>
        <w:tc>
          <w:tcPr>
            <w:tcW w:w="1796" w:type="dxa"/>
          </w:tcPr>
          <w:p w14:paraId="561C5EFA" w14:textId="77777777" w:rsidR="006C2DBA" w:rsidRPr="00864A6D" w:rsidRDefault="006C2DBA" w:rsidP="004E36FA">
            <w:pPr>
              <w:rPr>
                <w:rFonts w:asciiTheme="minorHAnsi" w:hAnsiTheme="minorHAnsi" w:cstheme="minorHAnsi"/>
                <w:sz w:val="22"/>
                <w:szCs w:val="22"/>
              </w:rPr>
            </w:pPr>
          </w:p>
        </w:tc>
      </w:tr>
    </w:tbl>
    <w:p w14:paraId="01EA9E76" w14:textId="77777777" w:rsidR="00A34EC5" w:rsidRDefault="00A34EC5"/>
    <w:sectPr w:rsidR="00A34EC5" w:rsidSect="00321F57">
      <w:pgSz w:w="11906" w:h="16838"/>
      <w:pgMar w:top="568" w:right="720" w:bottom="56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00D94" w14:textId="77777777" w:rsidR="008056B8" w:rsidRDefault="008056B8" w:rsidP="007707B6">
      <w:pPr>
        <w:spacing w:after="0" w:line="240" w:lineRule="auto"/>
      </w:pPr>
      <w:r>
        <w:separator/>
      </w:r>
    </w:p>
  </w:endnote>
  <w:endnote w:type="continuationSeparator" w:id="0">
    <w:p w14:paraId="5E1893FF" w14:textId="77777777" w:rsidR="008056B8" w:rsidRDefault="008056B8" w:rsidP="00770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82789D" w14:textId="77777777" w:rsidR="008056B8" w:rsidRDefault="008056B8" w:rsidP="007707B6">
      <w:pPr>
        <w:spacing w:after="0" w:line="240" w:lineRule="auto"/>
      </w:pPr>
      <w:r>
        <w:separator/>
      </w:r>
    </w:p>
  </w:footnote>
  <w:footnote w:type="continuationSeparator" w:id="0">
    <w:p w14:paraId="27E82908" w14:textId="77777777" w:rsidR="008056B8" w:rsidRDefault="008056B8" w:rsidP="007707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5494F"/>
    <w:multiLevelType w:val="hybridMultilevel"/>
    <w:tmpl w:val="24F0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EF3AFC"/>
    <w:multiLevelType w:val="hybridMultilevel"/>
    <w:tmpl w:val="432096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9D75389"/>
    <w:multiLevelType w:val="hybridMultilevel"/>
    <w:tmpl w:val="D5E0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DF3DE4"/>
    <w:multiLevelType w:val="hybridMultilevel"/>
    <w:tmpl w:val="4642B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E75D5A"/>
    <w:multiLevelType w:val="hybridMultilevel"/>
    <w:tmpl w:val="28EE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384844"/>
    <w:multiLevelType w:val="hybridMultilevel"/>
    <w:tmpl w:val="560C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164CEB"/>
    <w:multiLevelType w:val="hybridMultilevel"/>
    <w:tmpl w:val="226E1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42156FA"/>
    <w:multiLevelType w:val="hybridMultilevel"/>
    <w:tmpl w:val="DF72A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9E70D0"/>
    <w:multiLevelType w:val="hybridMultilevel"/>
    <w:tmpl w:val="54245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61430"/>
    <w:multiLevelType w:val="hybridMultilevel"/>
    <w:tmpl w:val="684ED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D31515"/>
    <w:multiLevelType w:val="hybridMultilevel"/>
    <w:tmpl w:val="048E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207939"/>
    <w:multiLevelType w:val="hybridMultilevel"/>
    <w:tmpl w:val="B148B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7C1AA5"/>
    <w:multiLevelType w:val="hybridMultilevel"/>
    <w:tmpl w:val="D35CF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CF7036"/>
    <w:multiLevelType w:val="hybridMultilevel"/>
    <w:tmpl w:val="2B884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F61042"/>
    <w:multiLevelType w:val="hybridMultilevel"/>
    <w:tmpl w:val="F17CC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060E28"/>
    <w:multiLevelType w:val="hybridMultilevel"/>
    <w:tmpl w:val="7534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FF540D"/>
    <w:multiLevelType w:val="multilevel"/>
    <w:tmpl w:val="9572B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58135E"/>
    <w:multiLevelType w:val="hybridMultilevel"/>
    <w:tmpl w:val="75861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497171"/>
    <w:multiLevelType w:val="hybridMultilevel"/>
    <w:tmpl w:val="86388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
  </w:num>
  <w:num w:numId="4">
    <w:abstractNumId w:val="8"/>
  </w:num>
  <w:num w:numId="5">
    <w:abstractNumId w:val="18"/>
  </w:num>
  <w:num w:numId="6">
    <w:abstractNumId w:val="9"/>
  </w:num>
  <w:num w:numId="7">
    <w:abstractNumId w:val="15"/>
  </w:num>
  <w:num w:numId="8">
    <w:abstractNumId w:val="12"/>
  </w:num>
  <w:num w:numId="9">
    <w:abstractNumId w:val="14"/>
  </w:num>
  <w:num w:numId="10">
    <w:abstractNumId w:val="6"/>
  </w:num>
  <w:num w:numId="11">
    <w:abstractNumId w:val="2"/>
  </w:num>
  <w:num w:numId="12">
    <w:abstractNumId w:val="11"/>
  </w:num>
  <w:num w:numId="13">
    <w:abstractNumId w:val="7"/>
  </w:num>
  <w:num w:numId="14">
    <w:abstractNumId w:val="0"/>
  </w:num>
  <w:num w:numId="15">
    <w:abstractNumId w:val="5"/>
  </w:num>
  <w:num w:numId="16">
    <w:abstractNumId w:val="16"/>
  </w:num>
  <w:num w:numId="17">
    <w:abstractNumId w:val="10"/>
  </w:num>
  <w:num w:numId="18">
    <w:abstractNumId w:val="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2E"/>
    <w:rsid w:val="00003602"/>
    <w:rsid w:val="00012273"/>
    <w:rsid w:val="00014A67"/>
    <w:rsid w:val="00023489"/>
    <w:rsid w:val="00025589"/>
    <w:rsid w:val="0003186D"/>
    <w:rsid w:val="000342C7"/>
    <w:rsid w:val="00037203"/>
    <w:rsid w:val="00037C44"/>
    <w:rsid w:val="000468E8"/>
    <w:rsid w:val="00052C1D"/>
    <w:rsid w:val="00054EFD"/>
    <w:rsid w:val="00065C65"/>
    <w:rsid w:val="00071A65"/>
    <w:rsid w:val="00071ACF"/>
    <w:rsid w:val="00073AD1"/>
    <w:rsid w:val="000766AE"/>
    <w:rsid w:val="00081475"/>
    <w:rsid w:val="000843EC"/>
    <w:rsid w:val="00090411"/>
    <w:rsid w:val="0009072D"/>
    <w:rsid w:val="00092A15"/>
    <w:rsid w:val="00095AE9"/>
    <w:rsid w:val="00097A64"/>
    <w:rsid w:val="000A45E6"/>
    <w:rsid w:val="000A6BC8"/>
    <w:rsid w:val="000B0A6F"/>
    <w:rsid w:val="000B1A98"/>
    <w:rsid w:val="000B2BBE"/>
    <w:rsid w:val="000B4543"/>
    <w:rsid w:val="000B6190"/>
    <w:rsid w:val="000C04FA"/>
    <w:rsid w:val="000D0112"/>
    <w:rsid w:val="000D21B2"/>
    <w:rsid w:val="000D2729"/>
    <w:rsid w:val="000E0196"/>
    <w:rsid w:val="000E30B4"/>
    <w:rsid w:val="000E45B7"/>
    <w:rsid w:val="000E61D2"/>
    <w:rsid w:val="000F64E3"/>
    <w:rsid w:val="000F6F9A"/>
    <w:rsid w:val="000F73DD"/>
    <w:rsid w:val="00101FFE"/>
    <w:rsid w:val="00106447"/>
    <w:rsid w:val="00111C1B"/>
    <w:rsid w:val="00112A3D"/>
    <w:rsid w:val="00114BC3"/>
    <w:rsid w:val="00117511"/>
    <w:rsid w:val="0011791C"/>
    <w:rsid w:val="00117F2A"/>
    <w:rsid w:val="0012247C"/>
    <w:rsid w:val="00124E01"/>
    <w:rsid w:val="00131110"/>
    <w:rsid w:val="001359A6"/>
    <w:rsid w:val="00141848"/>
    <w:rsid w:val="00141C64"/>
    <w:rsid w:val="00144711"/>
    <w:rsid w:val="0014508F"/>
    <w:rsid w:val="00156792"/>
    <w:rsid w:val="00164CD5"/>
    <w:rsid w:val="00174649"/>
    <w:rsid w:val="001773D9"/>
    <w:rsid w:val="001801B8"/>
    <w:rsid w:val="00181DB8"/>
    <w:rsid w:val="001843BA"/>
    <w:rsid w:val="00185D0C"/>
    <w:rsid w:val="00192DF9"/>
    <w:rsid w:val="00193A78"/>
    <w:rsid w:val="00194180"/>
    <w:rsid w:val="00195DD3"/>
    <w:rsid w:val="00197642"/>
    <w:rsid w:val="001A0670"/>
    <w:rsid w:val="001A2824"/>
    <w:rsid w:val="001A3FAE"/>
    <w:rsid w:val="001B09C3"/>
    <w:rsid w:val="001B1F4E"/>
    <w:rsid w:val="001B54A6"/>
    <w:rsid w:val="001C5378"/>
    <w:rsid w:val="001C6A2B"/>
    <w:rsid w:val="001C6D7A"/>
    <w:rsid w:val="001D0794"/>
    <w:rsid w:val="001D1AA3"/>
    <w:rsid w:val="001D31E3"/>
    <w:rsid w:val="001D43DE"/>
    <w:rsid w:val="001E0188"/>
    <w:rsid w:val="001E38AB"/>
    <w:rsid w:val="001E5E5A"/>
    <w:rsid w:val="001E61D1"/>
    <w:rsid w:val="001E6AEC"/>
    <w:rsid w:val="001E741C"/>
    <w:rsid w:val="001F4ACD"/>
    <w:rsid w:val="0020095F"/>
    <w:rsid w:val="0020643C"/>
    <w:rsid w:val="002078AF"/>
    <w:rsid w:val="002143CA"/>
    <w:rsid w:val="0022634A"/>
    <w:rsid w:val="00236A93"/>
    <w:rsid w:val="002517F2"/>
    <w:rsid w:val="00256711"/>
    <w:rsid w:val="002574EB"/>
    <w:rsid w:val="002623FC"/>
    <w:rsid w:val="00273760"/>
    <w:rsid w:val="00285DEA"/>
    <w:rsid w:val="0028671F"/>
    <w:rsid w:val="002935DD"/>
    <w:rsid w:val="00293720"/>
    <w:rsid w:val="0029417E"/>
    <w:rsid w:val="002A162D"/>
    <w:rsid w:val="002A3E2E"/>
    <w:rsid w:val="002A4B6B"/>
    <w:rsid w:val="002B08A5"/>
    <w:rsid w:val="002B1878"/>
    <w:rsid w:val="002B5A40"/>
    <w:rsid w:val="002B6B34"/>
    <w:rsid w:val="002B6FDA"/>
    <w:rsid w:val="002B7055"/>
    <w:rsid w:val="002C751F"/>
    <w:rsid w:val="002C7B10"/>
    <w:rsid w:val="002D2B8D"/>
    <w:rsid w:val="002D6019"/>
    <w:rsid w:val="002D7CC1"/>
    <w:rsid w:val="002E0131"/>
    <w:rsid w:val="002E0A13"/>
    <w:rsid w:val="002E31A5"/>
    <w:rsid w:val="002E3FCB"/>
    <w:rsid w:val="002E70C7"/>
    <w:rsid w:val="002E72A7"/>
    <w:rsid w:val="002F236B"/>
    <w:rsid w:val="002F2A01"/>
    <w:rsid w:val="002F2AD9"/>
    <w:rsid w:val="002F4158"/>
    <w:rsid w:val="00303A33"/>
    <w:rsid w:val="00311712"/>
    <w:rsid w:val="00311C5A"/>
    <w:rsid w:val="0031376C"/>
    <w:rsid w:val="003171A0"/>
    <w:rsid w:val="00317F0A"/>
    <w:rsid w:val="00321F57"/>
    <w:rsid w:val="003223AD"/>
    <w:rsid w:val="00323351"/>
    <w:rsid w:val="00326077"/>
    <w:rsid w:val="003265F4"/>
    <w:rsid w:val="00332B49"/>
    <w:rsid w:val="00333755"/>
    <w:rsid w:val="00340387"/>
    <w:rsid w:val="003432F5"/>
    <w:rsid w:val="00346423"/>
    <w:rsid w:val="00347E9D"/>
    <w:rsid w:val="00350FA4"/>
    <w:rsid w:val="003719A0"/>
    <w:rsid w:val="00372917"/>
    <w:rsid w:val="00373A21"/>
    <w:rsid w:val="00380EEB"/>
    <w:rsid w:val="00381CE5"/>
    <w:rsid w:val="00384706"/>
    <w:rsid w:val="0038737C"/>
    <w:rsid w:val="00387D29"/>
    <w:rsid w:val="00390E0D"/>
    <w:rsid w:val="003926E9"/>
    <w:rsid w:val="00396CCA"/>
    <w:rsid w:val="003A48BF"/>
    <w:rsid w:val="003A51F9"/>
    <w:rsid w:val="003A58FD"/>
    <w:rsid w:val="003B7E6C"/>
    <w:rsid w:val="003D062D"/>
    <w:rsid w:val="003D4D5F"/>
    <w:rsid w:val="003D6417"/>
    <w:rsid w:val="003E0F15"/>
    <w:rsid w:val="003E5F92"/>
    <w:rsid w:val="003F1D24"/>
    <w:rsid w:val="003F41A7"/>
    <w:rsid w:val="003F5EBE"/>
    <w:rsid w:val="003F65C4"/>
    <w:rsid w:val="003F6E0F"/>
    <w:rsid w:val="0040223C"/>
    <w:rsid w:val="00402540"/>
    <w:rsid w:val="004045C1"/>
    <w:rsid w:val="00410755"/>
    <w:rsid w:val="00410D24"/>
    <w:rsid w:val="004111C4"/>
    <w:rsid w:val="004175BC"/>
    <w:rsid w:val="004223AF"/>
    <w:rsid w:val="004236F2"/>
    <w:rsid w:val="00432F50"/>
    <w:rsid w:val="00435D47"/>
    <w:rsid w:val="004412F0"/>
    <w:rsid w:val="00443810"/>
    <w:rsid w:val="00453B7C"/>
    <w:rsid w:val="0045644D"/>
    <w:rsid w:val="004636C7"/>
    <w:rsid w:val="00464516"/>
    <w:rsid w:val="0046473B"/>
    <w:rsid w:val="004711E8"/>
    <w:rsid w:val="00472786"/>
    <w:rsid w:val="00474276"/>
    <w:rsid w:val="0048592B"/>
    <w:rsid w:val="0049269D"/>
    <w:rsid w:val="00494EC3"/>
    <w:rsid w:val="004A1D22"/>
    <w:rsid w:val="004A4803"/>
    <w:rsid w:val="004A5430"/>
    <w:rsid w:val="004A5D6C"/>
    <w:rsid w:val="004A63CA"/>
    <w:rsid w:val="004B134F"/>
    <w:rsid w:val="004C066D"/>
    <w:rsid w:val="004C2180"/>
    <w:rsid w:val="004C3482"/>
    <w:rsid w:val="004C3E35"/>
    <w:rsid w:val="004C516D"/>
    <w:rsid w:val="004D014C"/>
    <w:rsid w:val="004D04FB"/>
    <w:rsid w:val="004D5AAF"/>
    <w:rsid w:val="004E2A85"/>
    <w:rsid w:val="004E36FA"/>
    <w:rsid w:val="004E4402"/>
    <w:rsid w:val="004F0905"/>
    <w:rsid w:val="004F30B7"/>
    <w:rsid w:val="004F3B69"/>
    <w:rsid w:val="004F3DF7"/>
    <w:rsid w:val="005036B6"/>
    <w:rsid w:val="00504F6D"/>
    <w:rsid w:val="0050764F"/>
    <w:rsid w:val="005128C5"/>
    <w:rsid w:val="00515F5C"/>
    <w:rsid w:val="00516A2A"/>
    <w:rsid w:val="0052222A"/>
    <w:rsid w:val="00524F25"/>
    <w:rsid w:val="005306BC"/>
    <w:rsid w:val="00532060"/>
    <w:rsid w:val="00532311"/>
    <w:rsid w:val="00532D21"/>
    <w:rsid w:val="0053319B"/>
    <w:rsid w:val="00534C9B"/>
    <w:rsid w:val="00540E52"/>
    <w:rsid w:val="00541E2C"/>
    <w:rsid w:val="005439FC"/>
    <w:rsid w:val="00547F0F"/>
    <w:rsid w:val="00554A53"/>
    <w:rsid w:val="00556041"/>
    <w:rsid w:val="00560435"/>
    <w:rsid w:val="00563B72"/>
    <w:rsid w:val="00567B85"/>
    <w:rsid w:val="005705A7"/>
    <w:rsid w:val="00574525"/>
    <w:rsid w:val="00575242"/>
    <w:rsid w:val="00577C13"/>
    <w:rsid w:val="00581EC4"/>
    <w:rsid w:val="00582615"/>
    <w:rsid w:val="00584AE5"/>
    <w:rsid w:val="00585644"/>
    <w:rsid w:val="00586366"/>
    <w:rsid w:val="0059174E"/>
    <w:rsid w:val="00591DBA"/>
    <w:rsid w:val="00593DBE"/>
    <w:rsid w:val="00597F8A"/>
    <w:rsid w:val="005A0DA3"/>
    <w:rsid w:val="005A3909"/>
    <w:rsid w:val="005A48BC"/>
    <w:rsid w:val="005A6E82"/>
    <w:rsid w:val="005B1D6D"/>
    <w:rsid w:val="005B36FA"/>
    <w:rsid w:val="005B67D0"/>
    <w:rsid w:val="005C03DB"/>
    <w:rsid w:val="005C5CCA"/>
    <w:rsid w:val="005D0A4B"/>
    <w:rsid w:val="005D16C5"/>
    <w:rsid w:val="005D1D53"/>
    <w:rsid w:val="005D6BC6"/>
    <w:rsid w:val="005E1877"/>
    <w:rsid w:val="005E2DA7"/>
    <w:rsid w:val="005E3641"/>
    <w:rsid w:val="005E43E0"/>
    <w:rsid w:val="005F390B"/>
    <w:rsid w:val="00600BD5"/>
    <w:rsid w:val="006064D2"/>
    <w:rsid w:val="00610157"/>
    <w:rsid w:val="00621A8C"/>
    <w:rsid w:val="00621E47"/>
    <w:rsid w:val="00623345"/>
    <w:rsid w:val="00623EED"/>
    <w:rsid w:val="00631987"/>
    <w:rsid w:val="00631E18"/>
    <w:rsid w:val="00635F74"/>
    <w:rsid w:val="00643027"/>
    <w:rsid w:val="0066039D"/>
    <w:rsid w:val="00660A84"/>
    <w:rsid w:val="00660B3E"/>
    <w:rsid w:val="00664121"/>
    <w:rsid w:val="00665500"/>
    <w:rsid w:val="00665F99"/>
    <w:rsid w:val="00666DDC"/>
    <w:rsid w:val="00667640"/>
    <w:rsid w:val="00682581"/>
    <w:rsid w:val="0068464E"/>
    <w:rsid w:val="006853C1"/>
    <w:rsid w:val="00687EA1"/>
    <w:rsid w:val="0069147F"/>
    <w:rsid w:val="00692313"/>
    <w:rsid w:val="00697F5A"/>
    <w:rsid w:val="006A0444"/>
    <w:rsid w:val="006A0F6A"/>
    <w:rsid w:val="006A19B2"/>
    <w:rsid w:val="006A333E"/>
    <w:rsid w:val="006B1B00"/>
    <w:rsid w:val="006B3BAB"/>
    <w:rsid w:val="006B6870"/>
    <w:rsid w:val="006C2DBA"/>
    <w:rsid w:val="006D7550"/>
    <w:rsid w:val="006E5C83"/>
    <w:rsid w:val="006F08B8"/>
    <w:rsid w:val="006F41B7"/>
    <w:rsid w:val="006F4D4E"/>
    <w:rsid w:val="00711DC7"/>
    <w:rsid w:val="0071557F"/>
    <w:rsid w:val="00722780"/>
    <w:rsid w:val="00732E6B"/>
    <w:rsid w:val="00737DD9"/>
    <w:rsid w:val="00752850"/>
    <w:rsid w:val="0075437E"/>
    <w:rsid w:val="00755C94"/>
    <w:rsid w:val="00761230"/>
    <w:rsid w:val="00765DBB"/>
    <w:rsid w:val="007707B6"/>
    <w:rsid w:val="0077707B"/>
    <w:rsid w:val="00784A49"/>
    <w:rsid w:val="00786B95"/>
    <w:rsid w:val="007873E3"/>
    <w:rsid w:val="00790AB6"/>
    <w:rsid w:val="00794007"/>
    <w:rsid w:val="00797AD6"/>
    <w:rsid w:val="007A00AD"/>
    <w:rsid w:val="007B5153"/>
    <w:rsid w:val="007B556B"/>
    <w:rsid w:val="007C0BD2"/>
    <w:rsid w:val="007C2537"/>
    <w:rsid w:val="007C4057"/>
    <w:rsid w:val="007C4BA2"/>
    <w:rsid w:val="007D74F6"/>
    <w:rsid w:val="007E2E99"/>
    <w:rsid w:val="007E33D9"/>
    <w:rsid w:val="007E3703"/>
    <w:rsid w:val="007F168D"/>
    <w:rsid w:val="007F315E"/>
    <w:rsid w:val="007F4B6E"/>
    <w:rsid w:val="008056B8"/>
    <w:rsid w:val="00805BDC"/>
    <w:rsid w:val="00811D56"/>
    <w:rsid w:val="0081691B"/>
    <w:rsid w:val="00821C1C"/>
    <w:rsid w:val="00824E9C"/>
    <w:rsid w:val="00826125"/>
    <w:rsid w:val="008263DE"/>
    <w:rsid w:val="00830783"/>
    <w:rsid w:val="00837980"/>
    <w:rsid w:val="00841CDA"/>
    <w:rsid w:val="0084219F"/>
    <w:rsid w:val="00845D13"/>
    <w:rsid w:val="00856302"/>
    <w:rsid w:val="00856DA1"/>
    <w:rsid w:val="00857284"/>
    <w:rsid w:val="008574B4"/>
    <w:rsid w:val="00864A6D"/>
    <w:rsid w:val="00864F1C"/>
    <w:rsid w:val="00865E66"/>
    <w:rsid w:val="008706D1"/>
    <w:rsid w:val="00872926"/>
    <w:rsid w:val="00873319"/>
    <w:rsid w:val="00881198"/>
    <w:rsid w:val="0088207C"/>
    <w:rsid w:val="00882866"/>
    <w:rsid w:val="008834D0"/>
    <w:rsid w:val="008850F2"/>
    <w:rsid w:val="00895375"/>
    <w:rsid w:val="008A0C38"/>
    <w:rsid w:val="008A18C7"/>
    <w:rsid w:val="008B62CD"/>
    <w:rsid w:val="008B6358"/>
    <w:rsid w:val="008B6B8B"/>
    <w:rsid w:val="008C2B7C"/>
    <w:rsid w:val="008C5C05"/>
    <w:rsid w:val="008C5F07"/>
    <w:rsid w:val="008C6C7C"/>
    <w:rsid w:val="008D143B"/>
    <w:rsid w:val="008D1B1B"/>
    <w:rsid w:val="008E492C"/>
    <w:rsid w:val="008F00E3"/>
    <w:rsid w:val="008F0FE2"/>
    <w:rsid w:val="008F1E0C"/>
    <w:rsid w:val="008F41DA"/>
    <w:rsid w:val="008F4466"/>
    <w:rsid w:val="008F7102"/>
    <w:rsid w:val="009052CB"/>
    <w:rsid w:val="009127DE"/>
    <w:rsid w:val="00914D66"/>
    <w:rsid w:val="00925F35"/>
    <w:rsid w:val="0092621B"/>
    <w:rsid w:val="009274FD"/>
    <w:rsid w:val="00935751"/>
    <w:rsid w:val="0093760F"/>
    <w:rsid w:val="00942C3D"/>
    <w:rsid w:val="00943326"/>
    <w:rsid w:val="00945671"/>
    <w:rsid w:val="00946D8A"/>
    <w:rsid w:val="0094710B"/>
    <w:rsid w:val="0095506F"/>
    <w:rsid w:val="009575CE"/>
    <w:rsid w:val="00962101"/>
    <w:rsid w:val="00971618"/>
    <w:rsid w:val="00971B96"/>
    <w:rsid w:val="00972343"/>
    <w:rsid w:val="00974E13"/>
    <w:rsid w:val="009774F1"/>
    <w:rsid w:val="009814D6"/>
    <w:rsid w:val="00982D62"/>
    <w:rsid w:val="009847D5"/>
    <w:rsid w:val="009864D9"/>
    <w:rsid w:val="00991D94"/>
    <w:rsid w:val="009A5577"/>
    <w:rsid w:val="009A58E9"/>
    <w:rsid w:val="009A656F"/>
    <w:rsid w:val="009A678D"/>
    <w:rsid w:val="009B05FE"/>
    <w:rsid w:val="009B100E"/>
    <w:rsid w:val="009B35E0"/>
    <w:rsid w:val="009B4999"/>
    <w:rsid w:val="009B58AD"/>
    <w:rsid w:val="009B5C4A"/>
    <w:rsid w:val="009B7031"/>
    <w:rsid w:val="009C0AE4"/>
    <w:rsid w:val="009C35BF"/>
    <w:rsid w:val="009C3B42"/>
    <w:rsid w:val="009D5719"/>
    <w:rsid w:val="009D6DD2"/>
    <w:rsid w:val="009E0ED2"/>
    <w:rsid w:val="009E1C7B"/>
    <w:rsid w:val="009E50AB"/>
    <w:rsid w:val="009F35D6"/>
    <w:rsid w:val="009F5219"/>
    <w:rsid w:val="00A03FA4"/>
    <w:rsid w:val="00A062FD"/>
    <w:rsid w:val="00A07AD1"/>
    <w:rsid w:val="00A105DC"/>
    <w:rsid w:val="00A108DC"/>
    <w:rsid w:val="00A1252D"/>
    <w:rsid w:val="00A17733"/>
    <w:rsid w:val="00A17DFF"/>
    <w:rsid w:val="00A2038D"/>
    <w:rsid w:val="00A21483"/>
    <w:rsid w:val="00A30BFB"/>
    <w:rsid w:val="00A320BE"/>
    <w:rsid w:val="00A330EE"/>
    <w:rsid w:val="00A34EC5"/>
    <w:rsid w:val="00A36A42"/>
    <w:rsid w:val="00A41F29"/>
    <w:rsid w:val="00A50CAD"/>
    <w:rsid w:val="00A51968"/>
    <w:rsid w:val="00A52568"/>
    <w:rsid w:val="00A53E5F"/>
    <w:rsid w:val="00A553BA"/>
    <w:rsid w:val="00A57A8A"/>
    <w:rsid w:val="00A57D7E"/>
    <w:rsid w:val="00A63853"/>
    <w:rsid w:val="00A63A93"/>
    <w:rsid w:val="00A65A8E"/>
    <w:rsid w:val="00A71A31"/>
    <w:rsid w:val="00A7230A"/>
    <w:rsid w:val="00A7613A"/>
    <w:rsid w:val="00A76321"/>
    <w:rsid w:val="00A77BF4"/>
    <w:rsid w:val="00A80278"/>
    <w:rsid w:val="00A83F44"/>
    <w:rsid w:val="00A84EE4"/>
    <w:rsid w:val="00A85201"/>
    <w:rsid w:val="00A86067"/>
    <w:rsid w:val="00A876E9"/>
    <w:rsid w:val="00A878D4"/>
    <w:rsid w:val="00A9128D"/>
    <w:rsid w:val="00A9499F"/>
    <w:rsid w:val="00A9718C"/>
    <w:rsid w:val="00A97593"/>
    <w:rsid w:val="00A97CC7"/>
    <w:rsid w:val="00AB0257"/>
    <w:rsid w:val="00AB0D75"/>
    <w:rsid w:val="00AB129F"/>
    <w:rsid w:val="00AB162C"/>
    <w:rsid w:val="00AB2EEC"/>
    <w:rsid w:val="00AC5EAF"/>
    <w:rsid w:val="00AD1088"/>
    <w:rsid w:val="00AD2D35"/>
    <w:rsid w:val="00AD315F"/>
    <w:rsid w:val="00AD5F99"/>
    <w:rsid w:val="00AD7B95"/>
    <w:rsid w:val="00AE4738"/>
    <w:rsid w:val="00AE6692"/>
    <w:rsid w:val="00AF1445"/>
    <w:rsid w:val="00AF5056"/>
    <w:rsid w:val="00AF7A30"/>
    <w:rsid w:val="00AF7FBF"/>
    <w:rsid w:val="00B00421"/>
    <w:rsid w:val="00B021D9"/>
    <w:rsid w:val="00B02E7C"/>
    <w:rsid w:val="00B10817"/>
    <w:rsid w:val="00B17478"/>
    <w:rsid w:val="00B203DA"/>
    <w:rsid w:val="00B212C6"/>
    <w:rsid w:val="00B24B13"/>
    <w:rsid w:val="00B372A6"/>
    <w:rsid w:val="00B45E1F"/>
    <w:rsid w:val="00B50BDB"/>
    <w:rsid w:val="00B5316B"/>
    <w:rsid w:val="00B54C9E"/>
    <w:rsid w:val="00B55468"/>
    <w:rsid w:val="00B61B09"/>
    <w:rsid w:val="00B66A0C"/>
    <w:rsid w:val="00B675A1"/>
    <w:rsid w:val="00B74EFC"/>
    <w:rsid w:val="00B757C6"/>
    <w:rsid w:val="00B759CE"/>
    <w:rsid w:val="00B81712"/>
    <w:rsid w:val="00B84807"/>
    <w:rsid w:val="00B87835"/>
    <w:rsid w:val="00B90FAF"/>
    <w:rsid w:val="00B91B45"/>
    <w:rsid w:val="00B95F5D"/>
    <w:rsid w:val="00B96067"/>
    <w:rsid w:val="00BA0FA2"/>
    <w:rsid w:val="00BA3A93"/>
    <w:rsid w:val="00BA46E3"/>
    <w:rsid w:val="00BB0C15"/>
    <w:rsid w:val="00BB1B64"/>
    <w:rsid w:val="00BB6748"/>
    <w:rsid w:val="00BB681B"/>
    <w:rsid w:val="00BC0161"/>
    <w:rsid w:val="00BC06D0"/>
    <w:rsid w:val="00BC1C2A"/>
    <w:rsid w:val="00BC355B"/>
    <w:rsid w:val="00BC43B8"/>
    <w:rsid w:val="00BC5148"/>
    <w:rsid w:val="00BD02BC"/>
    <w:rsid w:val="00BD0BD4"/>
    <w:rsid w:val="00BD0F53"/>
    <w:rsid w:val="00BD3DC1"/>
    <w:rsid w:val="00BD5C85"/>
    <w:rsid w:val="00BE730A"/>
    <w:rsid w:val="00BF01ED"/>
    <w:rsid w:val="00BF157F"/>
    <w:rsid w:val="00BF1976"/>
    <w:rsid w:val="00BF7CF1"/>
    <w:rsid w:val="00C03DC3"/>
    <w:rsid w:val="00C11432"/>
    <w:rsid w:val="00C16B4F"/>
    <w:rsid w:val="00C24DDC"/>
    <w:rsid w:val="00C2629B"/>
    <w:rsid w:val="00C32DF3"/>
    <w:rsid w:val="00C35D4A"/>
    <w:rsid w:val="00C4201F"/>
    <w:rsid w:val="00C461BE"/>
    <w:rsid w:val="00C4683B"/>
    <w:rsid w:val="00C47B36"/>
    <w:rsid w:val="00C53B5C"/>
    <w:rsid w:val="00C6240A"/>
    <w:rsid w:val="00C62647"/>
    <w:rsid w:val="00C63188"/>
    <w:rsid w:val="00C6724D"/>
    <w:rsid w:val="00C67491"/>
    <w:rsid w:val="00C7122D"/>
    <w:rsid w:val="00C817A0"/>
    <w:rsid w:val="00C8232C"/>
    <w:rsid w:val="00C91F23"/>
    <w:rsid w:val="00C95E15"/>
    <w:rsid w:val="00CA06A7"/>
    <w:rsid w:val="00CA0989"/>
    <w:rsid w:val="00CA2FC2"/>
    <w:rsid w:val="00CA4C1C"/>
    <w:rsid w:val="00CB4911"/>
    <w:rsid w:val="00CC0D64"/>
    <w:rsid w:val="00CC440B"/>
    <w:rsid w:val="00CC717A"/>
    <w:rsid w:val="00CD0C2D"/>
    <w:rsid w:val="00CE183C"/>
    <w:rsid w:val="00CE312C"/>
    <w:rsid w:val="00CE3A8E"/>
    <w:rsid w:val="00CF2D1C"/>
    <w:rsid w:val="00CF328D"/>
    <w:rsid w:val="00CF63E7"/>
    <w:rsid w:val="00D00F72"/>
    <w:rsid w:val="00D03943"/>
    <w:rsid w:val="00D06C01"/>
    <w:rsid w:val="00D11A3B"/>
    <w:rsid w:val="00D14E12"/>
    <w:rsid w:val="00D164AA"/>
    <w:rsid w:val="00D21292"/>
    <w:rsid w:val="00D23C94"/>
    <w:rsid w:val="00D23F42"/>
    <w:rsid w:val="00D25B34"/>
    <w:rsid w:val="00D26526"/>
    <w:rsid w:val="00D26D5F"/>
    <w:rsid w:val="00D31BE6"/>
    <w:rsid w:val="00D32AD1"/>
    <w:rsid w:val="00D33834"/>
    <w:rsid w:val="00D344C3"/>
    <w:rsid w:val="00D4030B"/>
    <w:rsid w:val="00D42BC8"/>
    <w:rsid w:val="00D435EB"/>
    <w:rsid w:val="00D521A3"/>
    <w:rsid w:val="00D549D9"/>
    <w:rsid w:val="00D5706D"/>
    <w:rsid w:val="00D57839"/>
    <w:rsid w:val="00D61216"/>
    <w:rsid w:val="00D61A99"/>
    <w:rsid w:val="00D74F52"/>
    <w:rsid w:val="00D7623C"/>
    <w:rsid w:val="00D767E8"/>
    <w:rsid w:val="00D807F9"/>
    <w:rsid w:val="00D9157C"/>
    <w:rsid w:val="00D925EC"/>
    <w:rsid w:val="00D933FC"/>
    <w:rsid w:val="00DA6B9E"/>
    <w:rsid w:val="00DA6F0E"/>
    <w:rsid w:val="00DB24A4"/>
    <w:rsid w:val="00DC1173"/>
    <w:rsid w:val="00DC4A08"/>
    <w:rsid w:val="00DD0DA4"/>
    <w:rsid w:val="00DD106F"/>
    <w:rsid w:val="00DD5559"/>
    <w:rsid w:val="00DE07AE"/>
    <w:rsid w:val="00DE16AF"/>
    <w:rsid w:val="00DE4946"/>
    <w:rsid w:val="00DE5887"/>
    <w:rsid w:val="00DF2029"/>
    <w:rsid w:val="00DF3F2E"/>
    <w:rsid w:val="00DF55F0"/>
    <w:rsid w:val="00DF63B9"/>
    <w:rsid w:val="00DF67F9"/>
    <w:rsid w:val="00DF7F0D"/>
    <w:rsid w:val="00E155D2"/>
    <w:rsid w:val="00E224E5"/>
    <w:rsid w:val="00E24605"/>
    <w:rsid w:val="00E348C6"/>
    <w:rsid w:val="00E34D2E"/>
    <w:rsid w:val="00E36CA5"/>
    <w:rsid w:val="00E410FB"/>
    <w:rsid w:val="00E43625"/>
    <w:rsid w:val="00E46028"/>
    <w:rsid w:val="00E61DA3"/>
    <w:rsid w:val="00E6285A"/>
    <w:rsid w:val="00E642B7"/>
    <w:rsid w:val="00E6660A"/>
    <w:rsid w:val="00E67C27"/>
    <w:rsid w:val="00E721CF"/>
    <w:rsid w:val="00E824E0"/>
    <w:rsid w:val="00E82ED9"/>
    <w:rsid w:val="00E83F02"/>
    <w:rsid w:val="00E87191"/>
    <w:rsid w:val="00E90161"/>
    <w:rsid w:val="00E91490"/>
    <w:rsid w:val="00E9166E"/>
    <w:rsid w:val="00E93723"/>
    <w:rsid w:val="00E97D2A"/>
    <w:rsid w:val="00EA42C0"/>
    <w:rsid w:val="00EB2AA0"/>
    <w:rsid w:val="00EB3812"/>
    <w:rsid w:val="00EC6C00"/>
    <w:rsid w:val="00ED70A7"/>
    <w:rsid w:val="00ED7B13"/>
    <w:rsid w:val="00ED7C30"/>
    <w:rsid w:val="00ED7FE7"/>
    <w:rsid w:val="00EE37DB"/>
    <w:rsid w:val="00EE3CDA"/>
    <w:rsid w:val="00EE3D5C"/>
    <w:rsid w:val="00EF3B44"/>
    <w:rsid w:val="00F0016A"/>
    <w:rsid w:val="00F11AF4"/>
    <w:rsid w:val="00F13292"/>
    <w:rsid w:val="00F164F3"/>
    <w:rsid w:val="00F218DF"/>
    <w:rsid w:val="00F218E7"/>
    <w:rsid w:val="00F21A37"/>
    <w:rsid w:val="00F21D85"/>
    <w:rsid w:val="00F235C7"/>
    <w:rsid w:val="00F249B6"/>
    <w:rsid w:val="00F24CB7"/>
    <w:rsid w:val="00F27CB7"/>
    <w:rsid w:val="00F3022C"/>
    <w:rsid w:val="00F35B74"/>
    <w:rsid w:val="00F35FE2"/>
    <w:rsid w:val="00F37D82"/>
    <w:rsid w:val="00F37E1A"/>
    <w:rsid w:val="00F414DD"/>
    <w:rsid w:val="00F42608"/>
    <w:rsid w:val="00F44D2F"/>
    <w:rsid w:val="00F5014F"/>
    <w:rsid w:val="00F53A22"/>
    <w:rsid w:val="00F5557E"/>
    <w:rsid w:val="00F611AA"/>
    <w:rsid w:val="00F65BCD"/>
    <w:rsid w:val="00F70926"/>
    <w:rsid w:val="00F70990"/>
    <w:rsid w:val="00F74861"/>
    <w:rsid w:val="00F76BDD"/>
    <w:rsid w:val="00F82993"/>
    <w:rsid w:val="00F82FDD"/>
    <w:rsid w:val="00F85026"/>
    <w:rsid w:val="00F8732B"/>
    <w:rsid w:val="00F90F50"/>
    <w:rsid w:val="00F929D7"/>
    <w:rsid w:val="00F93A15"/>
    <w:rsid w:val="00F9605F"/>
    <w:rsid w:val="00F96CA1"/>
    <w:rsid w:val="00FB0872"/>
    <w:rsid w:val="00FB3E87"/>
    <w:rsid w:val="00FB489F"/>
    <w:rsid w:val="00FB6A8E"/>
    <w:rsid w:val="00FB7221"/>
    <w:rsid w:val="00FD3ABC"/>
    <w:rsid w:val="00FD475A"/>
    <w:rsid w:val="00FD57AD"/>
    <w:rsid w:val="00FD61E9"/>
    <w:rsid w:val="00FD64D2"/>
    <w:rsid w:val="00FD6FE5"/>
    <w:rsid w:val="00FE1093"/>
    <w:rsid w:val="00FE1958"/>
    <w:rsid w:val="00FE317C"/>
    <w:rsid w:val="00FE66F9"/>
    <w:rsid w:val="00FE6B4B"/>
    <w:rsid w:val="00FE77EE"/>
    <w:rsid w:val="00FF0F07"/>
    <w:rsid w:val="00FF1245"/>
    <w:rsid w:val="00FF2088"/>
    <w:rsid w:val="00FF2BF5"/>
    <w:rsid w:val="00FF3D8B"/>
    <w:rsid w:val="00FF53A9"/>
    <w:rsid w:val="00FF64B4"/>
    <w:rsid w:val="00FF7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34A810"/>
  <w15:chartTrackingRefBased/>
  <w15:docId w15:val="{B3FA3A33-5A3E-4608-AEFA-9A586B762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990"/>
    <w:pPr>
      <w:spacing w:after="200" w:line="276"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3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3EC"/>
    <w:rPr>
      <w:rFonts w:ascii="Segoe UI" w:hAnsi="Segoe UI" w:cs="Segoe UI"/>
      <w:sz w:val="18"/>
      <w:szCs w:val="18"/>
    </w:rPr>
  </w:style>
  <w:style w:type="table" w:styleId="TableGrid">
    <w:name w:val="Table Grid"/>
    <w:basedOn w:val="TableNormal"/>
    <w:uiPriority w:val="59"/>
    <w:rsid w:val="00A34EC5"/>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31A5"/>
    <w:rPr>
      <w:color w:val="0563C1" w:themeColor="hyperlink"/>
      <w:u w:val="single"/>
    </w:rPr>
  </w:style>
  <w:style w:type="character" w:styleId="UnresolvedMention">
    <w:name w:val="Unresolved Mention"/>
    <w:basedOn w:val="DefaultParagraphFont"/>
    <w:uiPriority w:val="99"/>
    <w:semiHidden/>
    <w:unhideWhenUsed/>
    <w:rsid w:val="002E31A5"/>
    <w:rPr>
      <w:color w:val="605E5C"/>
      <w:shd w:val="clear" w:color="auto" w:fill="E1DFDD"/>
    </w:rPr>
  </w:style>
  <w:style w:type="paragraph" w:styleId="ListParagraph">
    <w:name w:val="List Paragraph"/>
    <w:basedOn w:val="Normal"/>
    <w:uiPriority w:val="34"/>
    <w:qFormat/>
    <w:rsid w:val="002E31A5"/>
    <w:pPr>
      <w:ind w:left="720"/>
      <w:contextualSpacing/>
    </w:pPr>
  </w:style>
  <w:style w:type="character" w:styleId="CommentReference">
    <w:name w:val="annotation reference"/>
    <w:basedOn w:val="DefaultParagraphFont"/>
    <w:uiPriority w:val="99"/>
    <w:semiHidden/>
    <w:unhideWhenUsed/>
    <w:rsid w:val="00D7623C"/>
    <w:rPr>
      <w:sz w:val="16"/>
      <w:szCs w:val="16"/>
    </w:rPr>
  </w:style>
  <w:style w:type="paragraph" w:styleId="CommentText">
    <w:name w:val="annotation text"/>
    <w:basedOn w:val="Normal"/>
    <w:link w:val="CommentTextChar"/>
    <w:uiPriority w:val="99"/>
    <w:semiHidden/>
    <w:unhideWhenUsed/>
    <w:rsid w:val="00D7623C"/>
    <w:pPr>
      <w:spacing w:line="240" w:lineRule="auto"/>
    </w:pPr>
    <w:rPr>
      <w:sz w:val="20"/>
      <w:szCs w:val="20"/>
    </w:rPr>
  </w:style>
  <w:style w:type="character" w:customStyle="1" w:styleId="CommentTextChar">
    <w:name w:val="Comment Text Char"/>
    <w:basedOn w:val="DefaultParagraphFont"/>
    <w:link w:val="CommentText"/>
    <w:uiPriority w:val="99"/>
    <w:semiHidden/>
    <w:rsid w:val="00D7623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7623C"/>
    <w:rPr>
      <w:b/>
      <w:bCs/>
    </w:rPr>
  </w:style>
  <w:style w:type="character" w:customStyle="1" w:styleId="CommentSubjectChar">
    <w:name w:val="Comment Subject Char"/>
    <w:basedOn w:val="CommentTextChar"/>
    <w:link w:val="CommentSubject"/>
    <w:uiPriority w:val="99"/>
    <w:semiHidden/>
    <w:rsid w:val="00D7623C"/>
    <w:rPr>
      <w:rFonts w:ascii="Arial" w:hAnsi="Arial" w:cs="Arial"/>
      <w:b/>
      <w:bCs/>
      <w:sz w:val="20"/>
      <w:szCs w:val="20"/>
    </w:rPr>
  </w:style>
  <w:style w:type="character" w:styleId="FollowedHyperlink">
    <w:name w:val="FollowedHyperlink"/>
    <w:basedOn w:val="DefaultParagraphFont"/>
    <w:uiPriority w:val="99"/>
    <w:semiHidden/>
    <w:unhideWhenUsed/>
    <w:rsid w:val="00054E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6931">
      <w:bodyDiv w:val="1"/>
      <w:marLeft w:val="0"/>
      <w:marRight w:val="0"/>
      <w:marTop w:val="0"/>
      <w:marBottom w:val="0"/>
      <w:divBdr>
        <w:top w:val="none" w:sz="0" w:space="0" w:color="auto"/>
        <w:left w:val="none" w:sz="0" w:space="0" w:color="auto"/>
        <w:bottom w:val="none" w:sz="0" w:space="0" w:color="auto"/>
        <w:right w:val="none" w:sz="0" w:space="0" w:color="auto"/>
      </w:divBdr>
    </w:div>
    <w:div w:id="142166490">
      <w:bodyDiv w:val="1"/>
      <w:marLeft w:val="0"/>
      <w:marRight w:val="0"/>
      <w:marTop w:val="0"/>
      <w:marBottom w:val="0"/>
      <w:divBdr>
        <w:top w:val="none" w:sz="0" w:space="0" w:color="auto"/>
        <w:left w:val="none" w:sz="0" w:space="0" w:color="auto"/>
        <w:bottom w:val="none" w:sz="0" w:space="0" w:color="auto"/>
        <w:right w:val="none" w:sz="0" w:space="0" w:color="auto"/>
      </w:divBdr>
    </w:div>
    <w:div w:id="144392972">
      <w:bodyDiv w:val="1"/>
      <w:marLeft w:val="0"/>
      <w:marRight w:val="0"/>
      <w:marTop w:val="0"/>
      <w:marBottom w:val="0"/>
      <w:divBdr>
        <w:top w:val="none" w:sz="0" w:space="0" w:color="auto"/>
        <w:left w:val="none" w:sz="0" w:space="0" w:color="auto"/>
        <w:bottom w:val="none" w:sz="0" w:space="0" w:color="auto"/>
        <w:right w:val="none" w:sz="0" w:space="0" w:color="auto"/>
      </w:divBdr>
    </w:div>
    <w:div w:id="280917480">
      <w:bodyDiv w:val="1"/>
      <w:marLeft w:val="0"/>
      <w:marRight w:val="0"/>
      <w:marTop w:val="0"/>
      <w:marBottom w:val="0"/>
      <w:divBdr>
        <w:top w:val="none" w:sz="0" w:space="0" w:color="auto"/>
        <w:left w:val="none" w:sz="0" w:space="0" w:color="auto"/>
        <w:bottom w:val="none" w:sz="0" w:space="0" w:color="auto"/>
        <w:right w:val="none" w:sz="0" w:space="0" w:color="auto"/>
      </w:divBdr>
      <w:divsChild>
        <w:div w:id="255402761">
          <w:marLeft w:val="0"/>
          <w:marRight w:val="0"/>
          <w:marTop w:val="0"/>
          <w:marBottom w:val="0"/>
          <w:divBdr>
            <w:top w:val="none" w:sz="0" w:space="0" w:color="auto"/>
            <w:left w:val="none" w:sz="0" w:space="0" w:color="auto"/>
            <w:bottom w:val="none" w:sz="0" w:space="0" w:color="auto"/>
            <w:right w:val="none" w:sz="0" w:space="0" w:color="auto"/>
          </w:divBdr>
        </w:div>
      </w:divsChild>
    </w:div>
    <w:div w:id="371730007">
      <w:bodyDiv w:val="1"/>
      <w:marLeft w:val="0"/>
      <w:marRight w:val="0"/>
      <w:marTop w:val="0"/>
      <w:marBottom w:val="0"/>
      <w:divBdr>
        <w:top w:val="none" w:sz="0" w:space="0" w:color="auto"/>
        <w:left w:val="none" w:sz="0" w:space="0" w:color="auto"/>
        <w:bottom w:val="none" w:sz="0" w:space="0" w:color="auto"/>
        <w:right w:val="none" w:sz="0" w:space="0" w:color="auto"/>
      </w:divBdr>
    </w:div>
    <w:div w:id="389615655">
      <w:bodyDiv w:val="1"/>
      <w:marLeft w:val="0"/>
      <w:marRight w:val="0"/>
      <w:marTop w:val="0"/>
      <w:marBottom w:val="0"/>
      <w:divBdr>
        <w:top w:val="none" w:sz="0" w:space="0" w:color="auto"/>
        <w:left w:val="none" w:sz="0" w:space="0" w:color="auto"/>
        <w:bottom w:val="none" w:sz="0" w:space="0" w:color="auto"/>
        <w:right w:val="none" w:sz="0" w:space="0" w:color="auto"/>
      </w:divBdr>
      <w:divsChild>
        <w:div w:id="992948108">
          <w:marLeft w:val="0"/>
          <w:marRight w:val="0"/>
          <w:marTop w:val="0"/>
          <w:marBottom w:val="0"/>
          <w:divBdr>
            <w:top w:val="none" w:sz="0" w:space="0" w:color="auto"/>
            <w:left w:val="none" w:sz="0" w:space="0" w:color="auto"/>
            <w:bottom w:val="none" w:sz="0" w:space="0" w:color="auto"/>
            <w:right w:val="none" w:sz="0" w:space="0" w:color="auto"/>
          </w:divBdr>
        </w:div>
      </w:divsChild>
    </w:div>
    <w:div w:id="640887851">
      <w:bodyDiv w:val="1"/>
      <w:marLeft w:val="0"/>
      <w:marRight w:val="0"/>
      <w:marTop w:val="0"/>
      <w:marBottom w:val="0"/>
      <w:divBdr>
        <w:top w:val="none" w:sz="0" w:space="0" w:color="auto"/>
        <w:left w:val="none" w:sz="0" w:space="0" w:color="auto"/>
        <w:bottom w:val="none" w:sz="0" w:space="0" w:color="auto"/>
        <w:right w:val="none" w:sz="0" w:space="0" w:color="auto"/>
      </w:divBdr>
      <w:divsChild>
        <w:div w:id="575094949">
          <w:marLeft w:val="0"/>
          <w:marRight w:val="0"/>
          <w:marTop w:val="0"/>
          <w:marBottom w:val="0"/>
          <w:divBdr>
            <w:top w:val="none" w:sz="0" w:space="0" w:color="auto"/>
            <w:left w:val="none" w:sz="0" w:space="0" w:color="auto"/>
            <w:bottom w:val="none" w:sz="0" w:space="0" w:color="auto"/>
            <w:right w:val="none" w:sz="0" w:space="0" w:color="auto"/>
          </w:divBdr>
        </w:div>
      </w:divsChild>
    </w:div>
    <w:div w:id="645865109">
      <w:bodyDiv w:val="1"/>
      <w:marLeft w:val="0"/>
      <w:marRight w:val="0"/>
      <w:marTop w:val="0"/>
      <w:marBottom w:val="0"/>
      <w:divBdr>
        <w:top w:val="none" w:sz="0" w:space="0" w:color="auto"/>
        <w:left w:val="none" w:sz="0" w:space="0" w:color="auto"/>
        <w:bottom w:val="none" w:sz="0" w:space="0" w:color="auto"/>
        <w:right w:val="none" w:sz="0" w:space="0" w:color="auto"/>
      </w:divBdr>
      <w:divsChild>
        <w:div w:id="121504485">
          <w:marLeft w:val="0"/>
          <w:marRight w:val="0"/>
          <w:marTop w:val="0"/>
          <w:marBottom w:val="0"/>
          <w:divBdr>
            <w:top w:val="none" w:sz="0" w:space="0" w:color="auto"/>
            <w:left w:val="none" w:sz="0" w:space="0" w:color="auto"/>
            <w:bottom w:val="none" w:sz="0" w:space="0" w:color="auto"/>
            <w:right w:val="none" w:sz="0" w:space="0" w:color="auto"/>
          </w:divBdr>
        </w:div>
      </w:divsChild>
    </w:div>
    <w:div w:id="889733196">
      <w:bodyDiv w:val="1"/>
      <w:marLeft w:val="0"/>
      <w:marRight w:val="0"/>
      <w:marTop w:val="0"/>
      <w:marBottom w:val="0"/>
      <w:divBdr>
        <w:top w:val="none" w:sz="0" w:space="0" w:color="auto"/>
        <w:left w:val="none" w:sz="0" w:space="0" w:color="auto"/>
        <w:bottom w:val="none" w:sz="0" w:space="0" w:color="auto"/>
        <w:right w:val="none" w:sz="0" w:space="0" w:color="auto"/>
      </w:divBdr>
      <w:divsChild>
        <w:div w:id="122963531">
          <w:marLeft w:val="0"/>
          <w:marRight w:val="0"/>
          <w:marTop w:val="0"/>
          <w:marBottom w:val="0"/>
          <w:divBdr>
            <w:top w:val="none" w:sz="0" w:space="0" w:color="auto"/>
            <w:left w:val="none" w:sz="0" w:space="0" w:color="auto"/>
            <w:bottom w:val="none" w:sz="0" w:space="0" w:color="auto"/>
            <w:right w:val="none" w:sz="0" w:space="0" w:color="auto"/>
          </w:divBdr>
        </w:div>
      </w:divsChild>
    </w:div>
    <w:div w:id="1133138231">
      <w:bodyDiv w:val="1"/>
      <w:marLeft w:val="0"/>
      <w:marRight w:val="0"/>
      <w:marTop w:val="0"/>
      <w:marBottom w:val="0"/>
      <w:divBdr>
        <w:top w:val="none" w:sz="0" w:space="0" w:color="auto"/>
        <w:left w:val="none" w:sz="0" w:space="0" w:color="auto"/>
        <w:bottom w:val="none" w:sz="0" w:space="0" w:color="auto"/>
        <w:right w:val="none" w:sz="0" w:space="0" w:color="auto"/>
      </w:divBdr>
    </w:div>
    <w:div w:id="1170217071">
      <w:bodyDiv w:val="1"/>
      <w:marLeft w:val="0"/>
      <w:marRight w:val="0"/>
      <w:marTop w:val="0"/>
      <w:marBottom w:val="0"/>
      <w:divBdr>
        <w:top w:val="none" w:sz="0" w:space="0" w:color="auto"/>
        <w:left w:val="none" w:sz="0" w:space="0" w:color="auto"/>
        <w:bottom w:val="none" w:sz="0" w:space="0" w:color="auto"/>
        <w:right w:val="none" w:sz="0" w:space="0" w:color="auto"/>
      </w:divBdr>
    </w:div>
    <w:div w:id="1316226262">
      <w:bodyDiv w:val="1"/>
      <w:marLeft w:val="0"/>
      <w:marRight w:val="0"/>
      <w:marTop w:val="0"/>
      <w:marBottom w:val="0"/>
      <w:divBdr>
        <w:top w:val="none" w:sz="0" w:space="0" w:color="auto"/>
        <w:left w:val="none" w:sz="0" w:space="0" w:color="auto"/>
        <w:bottom w:val="none" w:sz="0" w:space="0" w:color="auto"/>
        <w:right w:val="none" w:sz="0" w:space="0" w:color="auto"/>
      </w:divBdr>
      <w:divsChild>
        <w:div w:id="76027677">
          <w:marLeft w:val="0"/>
          <w:marRight w:val="0"/>
          <w:marTop w:val="0"/>
          <w:marBottom w:val="0"/>
          <w:divBdr>
            <w:top w:val="none" w:sz="0" w:space="0" w:color="auto"/>
            <w:left w:val="none" w:sz="0" w:space="0" w:color="auto"/>
            <w:bottom w:val="none" w:sz="0" w:space="0" w:color="auto"/>
            <w:right w:val="none" w:sz="0" w:space="0" w:color="auto"/>
          </w:divBdr>
        </w:div>
      </w:divsChild>
    </w:div>
    <w:div w:id="1350718565">
      <w:bodyDiv w:val="1"/>
      <w:marLeft w:val="0"/>
      <w:marRight w:val="0"/>
      <w:marTop w:val="0"/>
      <w:marBottom w:val="0"/>
      <w:divBdr>
        <w:top w:val="none" w:sz="0" w:space="0" w:color="auto"/>
        <w:left w:val="none" w:sz="0" w:space="0" w:color="auto"/>
        <w:bottom w:val="none" w:sz="0" w:space="0" w:color="auto"/>
        <w:right w:val="none" w:sz="0" w:space="0" w:color="auto"/>
      </w:divBdr>
    </w:div>
    <w:div w:id="1477380862">
      <w:bodyDiv w:val="1"/>
      <w:marLeft w:val="0"/>
      <w:marRight w:val="0"/>
      <w:marTop w:val="0"/>
      <w:marBottom w:val="0"/>
      <w:divBdr>
        <w:top w:val="none" w:sz="0" w:space="0" w:color="auto"/>
        <w:left w:val="none" w:sz="0" w:space="0" w:color="auto"/>
        <w:bottom w:val="none" w:sz="0" w:space="0" w:color="auto"/>
        <w:right w:val="none" w:sz="0" w:space="0" w:color="auto"/>
      </w:divBdr>
      <w:divsChild>
        <w:div w:id="2017075788">
          <w:marLeft w:val="0"/>
          <w:marRight w:val="0"/>
          <w:marTop w:val="0"/>
          <w:marBottom w:val="0"/>
          <w:divBdr>
            <w:top w:val="none" w:sz="0" w:space="0" w:color="auto"/>
            <w:left w:val="none" w:sz="0" w:space="0" w:color="auto"/>
            <w:bottom w:val="none" w:sz="0" w:space="0" w:color="auto"/>
            <w:right w:val="none" w:sz="0" w:space="0" w:color="auto"/>
          </w:divBdr>
        </w:div>
      </w:divsChild>
    </w:div>
    <w:div w:id="1488404164">
      <w:bodyDiv w:val="1"/>
      <w:marLeft w:val="0"/>
      <w:marRight w:val="0"/>
      <w:marTop w:val="0"/>
      <w:marBottom w:val="0"/>
      <w:divBdr>
        <w:top w:val="none" w:sz="0" w:space="0" w:color="auto"/>
        <w:left w:val="none" w:sz="0" w:space="0" w:color="auto"/>
        <w:bottom w:val="none" w:sz="0" w:space="0" w:color="auto"/>
        <w:right w:val="none" w:sz="0" w:space="0" w:color="auto"/>
      </w:divBdr>
      <w:divsChild>
        <w:div w:id="320550765">
          <w:marLeft w:val="0"/>
          <w:marRight w:val="0"/>
          <w:marTop w:val="0"/>
          <w:marBottom w:val="0"/>
          <w:divBdr>
            <w:top w:val="none" w:sz="0" w:space="0" w:color="auto"/>
            <w:left w:val="none" w:sz="0" w:space="0" w:color="auto"/>
            <w:bottom w:val="none" w:sz="0" w:space="0" w:color="auto"/>
            <w:right w:val="none" w:sz="0" w:space="0" w:color="auto"/>
          </w:divBdr>
        </w:div>
      </w:divsChild>
    </w:div>
    <w:div w:id="1511987160">
      <w:bodyDiv w:val="1"/>
      <w:marLeft w:val="0"/>
      <w:marRight w:val="0"/>
      <w:marTop w:val="0"/>
      <w:marBottom w:val="0"/>
      <w:divBdr>
        <w:top w:val="none" w:sz="0" w:space="0" w:color="auto"/>
        <w:left w:val="none" w:sz="0" w:space="0" w:color="auto"/>
        <w:bottom w:val="none" w:sz="0" w:space="0" w:color="auto"/>
        <w:right w:val="none" w:sz="0" w:space="0" w:color="auto"/>
      </w:divBdr>
      <w:divsChild>
        <w:div w:id="993221454">
          <w:marLeft w:val="0"/>
          <w:marRight w:val="0"/>
          <w:marTop w:val="0"/>
          <w:marBottom w:val="0"/>
          <w:divBdr>
            <w:top w:val="none" w:sz="0" w:space="0" w:color="auto"/>
            <w:left w:val="none" w:sz="0" w:space="0" w:color="auto"/>
            <w:bottom w:val="none" w:sz="0" w:space="0" w:color="auto"/>
            <w:right w:val="none" w:sz="0" w:space="0" w:color="auto"/>
          </w:divBdr>
        </w:div>
      </w:divsChild>
    </w:div>
    <w:div w:id="1700626402">
      <w:bodyDiv w:val="1"/>
      <w:marLeft w:val="0"/>
      <w:marRight w:val="0"/>
      <w:marTop w:val="0"/>
      <w:marBottom w:val="0"/>
      <w:divBdr>
        <w:top w:val="none" w:sz="0" w:space="0" w:color="auto"/>
        <w:left w:val="none" w:sz="0" w:space="0" w:color="auto"/>
        <w:bottom w:val="none" w:sz="0" w:space="0" w:color="auto"/>
        <w:right w:val="none" w:sz="0" w:space="0" w:color="auto"/>
      </w:divBdr>
      <w:divsChild>
        <w:div w:id="1173178319">
          <w:marLeft w:val="0"/>
          <w:marRight w:val="0"/>
          <w:marTop w:val="0"/>
          <w:marBottom w:val="0"/>
          <w:divBdr>
            <w:top w:val="none" w:sz="0" w:space="0" w:color="auto"/>
            <w:left w:val="none" w:sz="0" w:space="0" w:color="auto"/>
            <w:bottom w:val="none" w:sz="0" w:space="0" w:color="auto"/>
            <w:right w:val="none" w:sz="0" w:space="0" w:color="auto"/>
          </w:divBdr>
        </w:div>
      </w:divsChild>
    </w:div>
    <w:div w:id="1707869173">
      <w:bodyDiv w:val="1"/>
      <w:marLeft w:val="0"/>
      <w:marRight w:val="0"/>
      <w:marTop w:val="0"/>
      <w:marBottom w:val="0"/>
      <w:divBdr>
        <w:top w:val="none" w:sz="0" w:space="0" w:color="auto"/>
        <w:left w:val="none" w:sz="0" w:space="0" w:color="auto"/>
        <w:bottom w:val="none" w:sz="0" w:space="0" w:color="auto"/>
        <w:right w:val="none" w:sz="0" w:space="0" w:color="auto"/>
      </w:divBdr>
      <w:divsChild>
        <w:div w:id="1890871823">
          <w:marLeft w:val="0"/>
          <w:marRight w:val="0"/>
          <w:marTop w:val="0"/>
          <w:marBottom w:val="0"/>
          <w:divBdr>
            <w:top w:val="none" w:sz="0" w:space="0" w:color="auto"/>
            <w:left w:val="none" w:sz="0" w:space="0" w:color="auto"/>
            <w:bottom w:val="none" w:sz="0" w:space="0" w:color="auto"/>
            <w:right w:val="none" w:sz="0" w:space="0" w:color="auto"/>
          </w:divBdr>
        </w:div>
      </w:divsChild>
    </w:div>
    <w:div w:id="1748570886">
      <w:bodyDiv w:val="1"/>
      <w:marLeft w:val="0"/>
      <w:marRight w:val="0"/>
      <w:marTop w:val="0"/>
      <w:marBottom w:val="0"/>
      <w:divBdr>
        <w:top w:val="none" w:sz="0" w:space="0" w:color="auto"/>
        <w:left w:val="none" w:sz="0" w:space="0" w:color="auto"/>
        <w:bottom w:val="none" w:sz="0" w:space="0" w:color="auto"/>
        <w:right w:val="none" w:sz="0" w:space="0" w:color="auto"/>
      </w:divBdr>
    </w:div>
    <w:div w:id="1778787696">
      <w:bodyDiv w:val="1"/>
      <w:marLeft w:val="0"/>
      <w:marRight w:val="0"/>
      <w:marTop w:val="0"/>
      <w:marBottom w:val="0"/>
      <w:divBdr>
        <w:top w:val="none" w:sz="0" w:space="0" w:color="auto"/>
        <w:left w:val="none" w:sz="0" w:space="0" w:color="auto"/>
        <w:bottom w:val="none" w:sz="0" w:space="0" w:color="auto"/>
        <w:right w:val="none" w:sz="0" w:space="0" w:color="auto"/>
      </w:divBdr>
      <w:divsChild>
        <w:div w:id="1120492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igileaders.com/lounge/"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webSettings" Target="webSettings.xml"/><Relationship Id="rId12" Type="http://schemas.openxmlformats.org/officeDocument/2006/relationships/hyperlink" Target="https://remo.co/" TargetMode="External"/><Relationship Id="rId17" Type="http://schemas.openxmlformats.org/officeDocument/2006/relationships/image" Target="media/image2.emf"/><Relationship Id="rId25" Type="http://schemas.openxmlformats.org/officeDocument/2006/relationships/hyperlink" Target="https://www.southeastskills.org.uk/" TargetMode="External"/><Relationship Id="rId2" Type="http://schemas.openxmlformats.org/officeDocument/2006/relationships/customXml" Target="../customXml/item2.xml"/><Relationship Id="rId16" Type="http://schemas.openxmlformats.org/officeDocument/2006/relationships/hyperlink" Target="https://www.essex.ac.uk/centres-and-institutes/business-and-local-government-data"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outheastlep.com/meetings/skills-advisory-panel-and-digital-skills-panel-annual-conference-2020/" TargetMode="External"/><Relationship Id="rId24" Type="http://schemas.openxmlformats.org/officeDocument/2006/relationships/hyperlink" Target="https://www.thurrockopportunities.co.uk/" TargetMode="External"/><Relationship Id="rId5" Type="http://schemas.openxmlformats.org/officeDocument/2006/relationships/styles" Target="styles.xml"/><Relationship Id="rId15" Type="http://schemas.openxmlformats.org/officeDocument/2006/relationships/hyperlink" Target="https://www.oxfordmartin.ox.ac.uk/long-read/robot-proof/" TargetMode="External"/><Relationship Id="rId23" Type="http://schemas.openxmlformats.org/officeDocument/2006/relationships/hyperlink" Target="https://careerseastsussex.co.uk/" TargetMode="External"/><Relationship Id="rId10" Type="http://schemas.openxmlformats.org/officeDocument/2006/relationships/image" Target="media/image1.png"/><Relationship Id="rId19"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itb.co.uk/about-citb/construction-industry-research-reports/search-our-construction-industry-research-reports/careers/fe-learners-into-construction-industry-research/"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13" ma:contentTypeDescription="Create a new document." ma:contentTypeScope="" ma:versionID="5af33d1625b1c5d56ee430dd08be06dd">
  <xsd:schema xmlns:xsd="http://www.w3.org/2001/XMLSchema" xmlns:xs="http://www.w3.org/2001/XMLSchema" xmlns:p="http://schemas.microsoft.com/office/2006/metadata/properties" xmlns:ns2="a9f12287-5f74-4593-92c9-e973669b9a71" xmlns:ns3="6140e513-9c0e-4e73-9b29-9e780522eb94" targetNamespace="http://schemas.microsoft.com/office/2006/metadata/properties" ma:root="true" ma:fieldsID="7da424cf552e56abf560e00bc164e3bd" ns2:_="" ns3:_="">
    <xsd:import namespace="a9f12287-5f74-4593-92c9-e973669b9a71"/>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9f12287-5f74-4593-92c9-e973669b9a71" xsi:nil="true"/>
  </documentManagement>
</p:properties>
</file>

<file path=customXml/itemProps1.xml><?xml version="1.0" encoding="utf-8"?>
<ds:datastoreItem xmlns:ds="http://schemas.openxmlformats.org/officeDocument/2006/customXml" ds:itemID="{797AE01A-F2BF-4352-8F33-2B108E4D0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39E93E-A7F8-40F8-AED1-1526523348E1}">
  <ds:schemaRefs>
    <ds:schemaRef ds:uri="http://schemas.microsoft.com/sharepoint/v3/contenttype/forms"/>
  </ds:schemaRefs>
</ds:datastoreItem>
</file>

<file path=customXml/itemProps3.xml><?xml version="1.0" encoding="utf-8"?>
<ds:datastoreItem xmlns:ds="http://schemas.openxmlformats.org/officeDocument/2006/customXml" ds:itemID="{236F85A1-00B6-4B69-9916-45C83E328A04}">
  <ds:schemaRefs>
    <ds:schemaRef ds:uri="http://schemas.microsoft.com/office/2006/metadata/properties"/>
    <ds:schemaRef ds:uri="http://schemas.microsoft.com/office/infopath/2007/PartnerControls"/>
    <ds:schemaRef ds:uri="a9f12287-5f74-4593-92c9-e973669b9a71"/>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5</Pages>
  <Words>2167</Words>
  <Characters>12357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Aitken, Skills Lead (SELEP)</dc:creator>
  <cp:keywords/>
  <dc:description/>
  <cp:lastModifiedBy>Louise Aitken - Skills Lead (SELEP)</cp:lastModifiedBy>
  <cp:revision>320</cp:revision>
  <dcterms:created xsi:type="dcterms:W3CDTF">2020-12-08T12:38:00Z</dcterms:created>
  <dcterms:modified xsi:type="dcterms:W3CDTF">2021-03-09T15:12:00Z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0x010100BB34A7656483B74FB66C73ECEA17E281</vt:lpwstr>
  </property>
  <property fmtid="{D5CDD505-2E9C-101B-9397-08002B2CF9AE}" pid="3" name="MSIP_Label_39d8be9e-c8d9-4b9c-bd40-2c27cc7ea2e6_Enabled">
    <vt:lpwstr>true</vt:lpwstr>
  </property>
  <property fmtid="{D5CDD505-2E9C-101B-9397-08002B2CF9AE}" pid="4" name="MSIP_Label_39d8be9e-c8d9-4b9c-bd40-2c27cc7ea2e6_SetDate">
    <vt:lpwstr>2020-07-20T12:25:07Z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80726d81-7bd2-4d35-b821-000071ca07c3</vt:lpwstr>
  </property>
  <property fmtid="{D5CDD505-2E9C-101B-9397-08002B2CF9AE}" pid="9" name="MSIP_Label_39d8be9e-c8d9-4b9c-bd40-2c27cc7ea2e6_ContentBits">
    <vt:lpwstr>0</vt:lpwstr>
  </property>
</Properties>
</file>