
<file path=[Content_Types].xml><?xml version="1.0" encoding="utf-8"?>
<Types xmlns="http://schemas.openxmlformats.org/package/2006/content-types">
  <Default Extension="docx" ContentType="application/vnd.openxmlformats-officedocument.wordprocessingml.document"/>
  <Default Extension="emf" ContentType="image/x-emf"/>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6E1461" w14:textId="39430E02" w:rsidR="000022FF" w:rsidRDefault="00070CFD">
      <w:r>
        <w:rPr>
          <w:noProof/>
        </w:rPr>
        <w:drawing>
          <wp:inline distT="0" distB="0" distL="0" distR="0" wp14:anchorId="5C7D410F" wp14:editId="06439238">
            <wp:extent cx="5731510" cy="1250950"/>
            <wp:effectExtent l="0" t="0" r="2540" b="6350"/>
            <wp:docPr id="2" name="Picture 2" descr="T:\NEW ANGLIA LEP2\04 COMMUNICATIONS\Logos.Signatures.Biogs\Logo\Other logos\Great Eastern Main Line Taskforce.jpg"/>
            <wp:cNvGraphicFramePr/>
            <a:graphic xmlns:a="http://schemas.openxmlformats.org/drawingml/2006/main">
              <a:graphicData uri="http://schemas.openxmlformats.org/drawingml/2006/picture">
                <pic:pic xmlns:pic="http://schemas.openxmlformats.org/drawingml/2006/picture">
                  <pic:nvPicPr>
                    <pic:cNvPr id="2" name="Picture 2" descr="T:\NEW ANGLIA LEP2\04 COMMUNICATIONS\Logos.Signatures.Biogs\Logo\Other logos\Great Eastern Main Line Taskforce.jpg"/>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31510" cy="1250950"/>
                    </a:xfrm>
                    <a:prstGeom prst="rect">
                      <a:avLst/>
                    </a:prstGeom>
                    <a:noFill/>
                    <a:ln>
                      <a:noFill/>
                    </a:ln>
                  </pic:spPr>
                </pic:pic>
              </a:graphicData>
            </a:graphic>
          </wp:inline>
        </w:drawing>
      </w:r>
    </w:p>
    <w:p w14:paraId="535EAD5C" w14:textId="722D736B" w:rsidR="00070CFD" w:rsidRDefault="00070CFD"/>
    <w:p w14:paraId="54B1B745" w14:textId="2FF835EA" w:rsidR="00070CFD" w:rsidRDefault="00070CFD" w:rsidP="00070CFD">
      <w:pPr>
        <w:tabs>
          <w:tab w:val="left" w:pos="6804"/>
        </w:tabs>
      </w:pPr>
      <w:r>
        <w:tab/>
      </w:r>
      <w:r w:rsidR="00E10DBF">
        <w:t>5 October</w:t>
      </w:r>
      <w:r>
        <w:t xml:space="preserve"> 2020</w:t>
      </w:r>
    </w:p>
    <w:p w14:paraId="5178AB8B" w14:textId="1D59D594" w:rsidR="00070CFD" w:rsidRDefault="00070CFD"/>
    <w:p w14:paraId="7E79088F" w14:textId="6BCFBCD6" w:rsidR="00070CFD" w:rsidRPr="0060504F" w:rsidRDefault="00070CFD" w:rsidP="00070CFD">
      <w:pPr>
        <w:rPr>
          <w:b/>
        </w:rPr>
      </w:pPr>
      <w:r>
        <w:rPr>
          <w:b/>
          <w:w w:val="105"/>
        </w:rPr>
        <w:t xml:space="preserve">Campaign for </w:t>
      </w:r>
      <w:r w:rsidR="0080092C">
        <w:rPr>
          <w:b/>
          <w:w w:val="105"/>
        </w:rPr>
        <w:t>f</w:t>
      </w:r>
      <w:r>
        <w:rPr>
          <w:b/>
          <w:w w:val="105"/>
        </w:rPr>
        <w:t>aster, more reliable train service</w:t>
      </w:r>
      <w:r w:rsidR="008338EE">
        <w:rPr>
          <w:b/>
          <w:w w:val="105"/>
        </w:rPr>
        <w:t>s in Essex</w:t>
      </w:r>
      <w:r>
        <w:rPr>
          <w:b/>
          <w:w w:val="105"/>
        </w:rPr>
        <w:t xml:space="preserve"> – can you help?</w:t>
      </w:r>
    </w:p>
    <w:p w14:paraId="044A56FB" w14:textId="5886C44F" w:rsidR="00070CFD" w:rsidRDefault="00070CFD" w:rsidP="00070CFD">
      <w:r>
        <w:t>I am delighted to have become Chair of the Great Eastern Main Line Taskforce, an   important group I have worked with since my election three years ago. The Taskforce was created in 2013 by the Chancellor</w:t>
      </w:r>
      <w:r w:rsidR="005E1151">
        <w:t xml:space="preserve">, </w:t>
      </w:r>
      <w:r w:rsidR="0065212F">
        <w:t xml:space="preserve">to define the improvements we need if we are to have  a rail service which is fit to meet the demands and ambitions of our international 21st Century economy. The Taskforce </w:t>
      </w:r>
      <w:r w:rsidR="005E1151">
        <w:t xml:space="preserve">is led by local MPs working with Essex, Suffolk and Norfolk County Councils and the </w:t>
      </w:r>
      <w:r w:rsidR="0065212F">
        <w:t xml:space="preserve">two Local Enterprise Partnerships. </w:t>
      </w:r>
    </w:p>
    <w:p w14:paraId="33B17BE7" w14:textId="454C83C8" w:rsidR="008A7FA3" w:rsidRDefault="008A7FA3" w:rsidP="008A7FA3">
      <w:r>
        <w:t>The Covid 19 pandemic has demonstrated the need for resilient and adaptable infrastructure. Our rail service has really shown its value</w:t>
      </w:r>
      <w:r w:rsidRPr="00A47306">
        <w:t xml:space="preserve"> </w:t>
      </w:r>
      <w:r>
        <w:t>as commuting and work patterns change, operating excellently throughout these unprecedented times and providing essential transport for key workers across the region</w:t>
      </w:r>
      <w:r w:rsidR="0007562B">
        <w:t xml:space="preserve"> and moving essential freight around the country.</w:t>
      </w:r>
    </w:p>
    <w:p w14:paraId="32F78691" w14:textId="1EDE2122" w:rsidR="00070CFD" w:rsidRDefault="00070CFD" w:rsidP="00070CFD">
      <w:r>
        <w:t>It is time to improve train service reliability, reduce journey times and attract new investment</w:t>
      </w:r>
      <w:r w:rsidR="0007562B">
        <w:t xml:space="preserve"> to ensure that our rail network has the capacity to </w:t>
      </w:r>
      <w:r w:rsidR="00B36967">
        <w:t>enable</w:t>
      </w:r>
      <w:r w:rsidR="0007562B">
        <w:t xml:space="preserve"> </w:t>
      </w:r>
      <w:r w:rsidR="0067092E">
        <w:t>growth</w:t>
      </w:r>
      <w:r w:rsidR="00DE46AC">
        <w:t>.</w:t>
      </w:r>
      <w:r w:rsidR="0067092E">
        <w:t xml:space="preserve"> This</w:t>
      </w:r>
      <w:r>
        <w:t xml:space="preserve"> is my focus as Chair of the Taskforce.</w:t>
      </w:r>
    </w:p>
    <w:p w14:paraId="55E8A85F" w14:textId="6CE44225" w:rsidR="00070CFD" w:rsidRDefault="00070CFD" w:rsidP="00070CFD">
      <w:r>
        <w:t xml:space="preserve">An infrastructure revolution is key to helping our region restart, rebuild and drive economic growth for the future and research has already shown that greater investment in the mainline to London could </w:t>
      </w:r>
      <w:r w:rsidRPr="0080092C">
        <w:t>deliver £4.5 billion in wider economic</w:t>
      </w:r>
      <w:r>
        <w:t xml:space="preserve"> benefits across our region</w:t>
      </w:r>
      <w:r w:rsidR="00B36967">
        <w:t>, half of which would accrue in Essex</w:t>
      </w:r>
      <w:r>
        <w:t>.</w:t>
      </w:r>
      <w:r w:rsidR="00277C27">
        <w:t xml:space="preserve"> While the focus for investment is on the mainline</w:t>
      </w:r>
      <w:r w:rsidR="00244039">
        <w:t xml:space="preserve"> where the </w:t>
      </w:r>
      <w:r w:rsidR="002768A6">
        <w:t xml:space="preserve">railway line has significant </w:t>
      </w:r>
      <w:r w:rsidR="00FD2640">
        <w:t>constraints</w:t>
      </w:r>
      <w:r w:rsidR="007D0031">
        <w:t xml:space="preserve">, the </w:t>
      </w:r>
      <w:r w:rsidR="00E95B96">
        <w:t xml:space="preserve">potential to deliver </w:t>
      </w:r>
      <w:r w:rsidR="00FD2640">
        <w:t xml:space="preserve">more frequent services, reduce journey times and </w:t>
      </w:r>
      <w:r w:rsidR="008A0A0D">
        <w:t xml:space="preserve">improve reliability will benefit </w:t>
      </w:r>
      <w:r w:rsidR="0003492C">
        <w:t>all users of the railway</w:t>
      </w:r>
      <w:r w:rsidR="00BD667A">
        <w:t>;</w:t>
      </w:r>
      <w:r w:rsidR="002010FC">
        <w:t xml:space="preserve"> connecting </w:t>
      </w:r>
      <w:r w:rsidR="002B7D22">
        <w:t>towns to each other</w:t>
      </w:r>
      <w:r w:rsidR="000D593E">
        <w:t>, businesses to their suppliers and customers</w:t>
      </w:r>
      <w:r w:rsidR="00533E11">
        <w:t>, and improving access to a wider range of employment opportunities</w:t>
      </w:r>
      <w:r w:rsidR="00037352">
        <w:t>.</w:t>
      </w:r>
    </w:p>
    <w:p w14:paraId="59903700" w14:textId="1FAD0CAF" w:rsidR="00070CFD" w:rsidRDefault="00D907CB" w:rsidP="00070CFD">
      <w:r>
        <w:t>W</w:t>
      </w:r>
      <w:r w:rsidR="00070CFD">
        <w:t xml:space="preserve">e are delighted with the </w:t>
      </w:r>
      <w:r w:rsidR="0065212F">
        <w:t xml:space="preserve">award of </w:t>
      </w:r>
      <w:r w:rsidR="00070CFD">
        <w:t xml:space="preserve">new trains we campaigned so hard to </w:t>
      </w:r>
      <w:r w:rsidR="0065212F">
        <w:t>achieve and</w:t>
      </w:r>
      <w:r w:rsidR="00625B5C">
        <w:t xml:space="preserve"> </w:t>
      </w:r>
      <w:r w:rsidR="0065212F">
        <w:t xml:space="preserve">we </w:t>
      </w:r>
      <w:r w:rsidR="00625B5C">
        <w:t xml:space="preserve">look forward to the </w:t>
      </w:r>
      <w:r w:rsidR="0065212F">
        <w:t>introduction</w:t>
      </w:r>
      <w:r w:rsidR="00625B5C">
        <w:t xml:space="preserve"> of the new commuter trains</w:t>
      </w:r>
      <w:r w:rsidR="00596BC0">
        <w:t xml:space="preserve"> </w:t>
      </w:r>
      <w:r w:rsidR="0080092C">
        <w:t xml:space="preserve">later this year, which </w:t>
      </w:r>
      <w:r w:rsidR="00596BC0">
        <w:t xml:space="preserve">will </w:t>
      </w:r>
      <w:r w:rsidR="0063029A">
        <w:t xml:space="preserve">transform </w:t>
      </w:r>
      <w:r w:rsidR="00697F64">
        <w:t>services in Essex</w:t>
      </w:r>
      <w:r w:rsidR="00C852DA">
        <w:t xml:space="preserve">. </w:t>
      </w:r>
      <w:r w:rsidR="005828F5">
        <w:t>However,</w:t>
      </w:r>
      <w:r w:rsidR="00C852DA">
        <w:t xml:space="preserve"> </w:t>
      </w:r>
      <w:r w:rsidR="00070CFD">
        <w:t xml:space="preserve">the rail infrastructure is still severely constraining our railway services and I am fully aware there is still a long way to go before </w:t>
      </w:r>
      <w:r w:rsidR="007F3445">
        <w:t>all of the</w:t>
      </w:r>
      <w:r w:rsidR="00070CFD">
        <w:t xml:space="preserve"> benefit</w:t>
      </w:r>
      <w:r w:rsidR="007F3445">
        <w:t>s</w:t>
      </w:r>
      <w:r w:rsidR="00070CFD">
        <w:t xml:space="preserve"> from rail service transformation</w:t>
      </w:r>
      <w:r w:rsidR="007F3445">
        <w:t xml:space="preserve"> </w:t>
      </w:r>
      <w:r w:rsidR="00D23691">
        <w:t>can be realised</w:t>
      </w:r>
      <w:r w:rsidR="00070CFD">
        <w:t xml:space="preserve">. </w:t>
      </w:r>
    </w:p>
    <w:p w14:paraId="05E23360" w14:textId="66EE6550" w:rsidR="0080092C" w:rsidRDefault="00070CFD" w:rsidP="00070CFD">
      <w:r>
        <w:t xml:space="preserve">Whether it’s for customers, staff, shoppers or suppliers, businesses or tourists, we need confidence that we have a rail service that is </w:t>
      </w:r>
      <w:r w:rsidR="00955FCD">
        <w:t>reliable</w:t>
      </w:r>
      <w:r w:rsidR="00B013C4">
        <w:t xml:space="preserve">, </w:t>
      </w:r>
      <w:r>
        <w:t xml:space="preserve">fast and fit for purpose </w:t>
      </w:r>
      <w:r w:rsidRPr="00586BF5">
        <w:t>– every hour of every day, 365 days of the year</w:t>
      </w:r>
      <w:r>
        <w:t xml:space="preserve"> – </w:t>
      </w:r>
      <w:r w:rsidRPr="0055469A">
        <w:t>if we are to continue to champion ourselves as a centre for global business excellence.</w:t>
      </w:r>
    </w:p>
    <w:p w14:paraId="6B294531" w14:textId="6992863E" w:rsidR="0080092C" w:rsidRDefault="00070CFD" w:rsidP="0080092C">
      <w:r>
        <w:t>A new economic case for investment</w:t>
      </w:r>
      <w:r w:rsidR="00EB2A68">
        <w:t xml:space="preserve"> in the Great Eastern mainline</w:t>
      </w:r>
      <w:r>
        <w:t xml:space="preserve"> is being finalised. This new economic case reflects forecast increases in rail</w:t>
      </w:r>
      <w:r w:rsidR="006950B2">
        <w:t xml:space="preserve"> demand</w:t>
      </w:r>
      <w:r w:rsidR="005A41E1">
        <w:t xml:space="preserve">, </w:t>
      </w:r>
      <w:r>
        <w:t xml:space="preserve">planned new housing </w:t>
      </w:r>
      <w:r w:rsidR="005A41E1">
        <w:t>and</w:t>
      </w:r>
      <w:r>
        <w:t xml:space="preserve"> the economic growth that investment could bring</w:t>
      </w:r>
      <w:r w:rsidR="005C5D93">
        <w:t>. W</w:t>
      </w:r>
      <w:r>
        <w:t xml:space="preserve">hile the case will be strong, it will be tough to secure investment. </w:t>
      </w:r>
    </w:p>
    <w:p w14:paraId="1DF71E84" w14:textId="507D1F5E" w:rsidR="00070CFD" w:rsidRDefault="00070CFD" w:rsidP="0080092C">
      <w:r>
        <w:t xml:space="preserve">To make the case for investment as compelling as possible, we are looking to businesses across Essex to support us in our campaign. We would like to include </w:t>
      </w:r>
      <w:r w:rsidR="004720FE">
        <w:t xml:space="preserve">case studies, anecdotes and </w:t>
      </w:r>
      <w:r>
        <w:t xml:space="preserve">quotes from businesses </w:t>
      </w:r>
      <w:r w:rsidR="00413344">
        <w:t xml:space="preserve">that </w:t>
      </w:r>
      <w:r w:rsidR="00EB0634">
        <w:t xml:space="preserve">illustrate the important role the railway plays in </w:t>
      </w:r>
      <w:r w:rsidR="00EB0634">
        <w:lastRenderedPageBreak/>
        <w:t>supporting the Essex economy</w:t>
      </w:r>
      <w:r w:rsidR="00F115F8">
        <w:t xml:space="preserve"> and would like to invite you to join our</w:t>
      </w:r>
      <w:r>
        <w:t xml:space="preserve"> list of signatures from CEOs </w:t>
      </w:r>
      <w:r w:rsidR="00C16E09">
        <w:t>that support our ambition.</w:t>
      </w:r>
    </w:p>
    <w:p w14:paraId="21FC8EC6" w14:textId="62B19A68" w:rsidR="00070CFD" w:rsidRDefault="00070CFD" w:rsidP="0080092C">
      <w:r w:rsidRPr="00FA31C1">
        <w:t xml:space="preserve">Attached is a simple pro-forma which I would be very grateful if you could </w:t>
      </w:r>
      <w:r>
        <w:t xml:space="preserve">electronically </w:t>
      </w:r>
      <w:r w:rsidRPr="00FA31C1">
        <w:t>sign and return</w:t>
      </w:r>
      <w:r>
        <w:t xml:space="preserve"> before the end of October.</w:t>
      </w:r>
    </w:p>
    <w:bookmarkStart w:id="0" w:name="_MON_1663579975"/>
    <w:bookmarkEnd w:id="0"/>
    <w:p w14:paraId="527D7AA5" w14:textId="08BCDF17" w:rsidR="00AD24E7" w:rsidRDefault="00AD24E7" w:rsidP="0080092C">
      <w:r>
        <w:object w:dxaOrig="1543" w:dyaOrig="995" w14:anchorId="50C71C7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7.25pt;height:49.5pt" o:ole="">
            <v:imagedata r:id="rId10" o:title=""/>
          </v:shape>
          <o:OLEObject Type="Embed" ProgID="Word.Document.12" ShapeID="_x0000_i1025" DrawAspect="Icon" ObjectID="_1663580012" r:id="rId11">
            <o:FieldCodes>\s</o:FieldCodes>
          </o:OLEObject>
        </w:object>
      </w:r>
      <w:bookmarkStart w:id="1" w:name="_GoBack"/>
      <w:bookmarkEnd w:id="1"/>
    </w:p>
    <w:p w14:paraId="5C2F0C42" w14:textId="77777777" w:rsidR="00070CFD" w:rsidRDefault="00070CFD" w:rsidP="0080092C">
      <w:r>
        <w:t>We</w:t>
      </w:r>
      <w:r w:rsidRPr="004C0FC0">
        <w:t xml:space="preserve"> look forward to hearing from you in due course</w:t>
      </w:r>
      <w:r>
        <w:t xml:space="preserve"> and we will keep you in close touch with the progress of the campaign</w:t>
      </w:r>
      <w:r w:rsidRPr="004C0FC0">
        <w:t>.</w:t>
      </w:r>
    </w:p>
    <w:p w14:paraId="669092D5" w14:textId="68EEFF6F" w:rsidR="00070CFD" w:rsidRPr="00AF214A" w:rsidRDefault="00070CFD" w:rsidP="00070CFD">
      <w:r w:rsidRPr="00AF214A">
        <w:t xml:space="preserve">If you have any queries about this, please do not hesitate to get in touch with </w:t>
      </w:r>
      <w:r>
        <w:t>Alastair Southgate, Essex County Council</w:t>
      </w:r>
      <w:r w:rsidR="00805882">
        <w:t>,</w:t>
      </w:r>
      <w:r>
        <w:t xml:space="preserve"> </w:t>
      </w:r>
      <w:r w:rsidR="00BD3DE6">
        <w:t>w</w:t>
      </w:r>
      <w:r w:rsidR="00805882">
        <w:t xml:space="preserve">ho has been assisting the project team </w:t>
      </w:r>
      <w:r>
        <w:t xml:space="preserve">on </w:t>
      </w:r>
      <w:hyperlink r:id="rId12" w:history="1">
        <w:r w:rsidRPr="00FF7E14">
          <w:rPr>
            <w:rStyle w:val="Hyperlink"/>
          </w:rPr>
          <w:t>Alastair.Southgate@essex.gov.uk</w:t>
        </w:r>
      </w:hyperlink>
      <w:r>
        <w:t xml:space="preserve">. </w:t>
      </w:r>
    </w:p>
    <w:p w14:paraId="535DE70B" w14:textId="77777777" w:rsidR="00070CFD" w:rsidRDefault="00070CFD" w:rsidP="00070CFD">
      <w:r>
        <w:t>Yours sincerely</w:t>
      </w:r>
    </w:p>
    <w:p w14:paraId="54757FE4" w14:textId="77777777" w:rsidR="00070CFD" w:rsidRDefault="00070CFD" w:rsidP="00070CFD">
      <w:r>
        <w:rPr>
          <w:noProof/>
        </w:rPr>
        <w:drawing>
          <wp:inline distT="0" distB="0" distL="0" distR="0" wp14:anchorId="44D9A82C" wp14:editId="6D158AC1">
            <wp:extent cx="1238250" cy="390525"/>
            <wp:effectExtent l="0" t="0" r="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iles Watling MP.jpg"/>
                    <pic:cNvPicPr/>
                  </pic:nvPicPr>
                  <pic:blipFill>
                    <a:blip r:embed="rId13">
                      <a:extLst>
                        <a:ext uri="{28A0092B-C50C-407E-A947-70E740481C1C}">
                          <a14:useLocalDpi xmlns:a14="http://schemas.microsoft.com/office/drawing/2010/main" val="0"/>
                        </a:ext>
                      </a:extLst>
                    </a:blip>
                    <a:stretch>
                      <a:fillRect/>
                    </a:stretch>
                  </pic:blipFill>
                  <pic:spPr>
                    <a:xfrm>
                      <a:off x="0" y="0"/>
                      <a:ext cx="1238250" cy="390525"/>
                    </a:xfrm>
                    <a:prstGeom prst="rect">
                      <a:avLst/>
                    </a:prstGeom>
                  </pic:spPr>
                </pic:pic>
              </a:graphicData>
            </a:graphic>
          </wp:inline>
        </w:drawing>
      </w:r>
    </w:p>
    <w:p w14:paraId="12205C13" w14:textId="3AB82113" w:rsidR="00070CFD" w:rsidRDefault="00070CFD" w:rsidP="00070CFD">
      <w:r>
        <w:t xml:space="preserve">Giles Watling MP                                                                        </w:t>
      </w:r>
    </w:p>
    <w:sectPr w:rsidR="00070CFD" w:rsidSect="00070CFD">
      <w:pgSz w:w="11906" w:h="16838"/>
      <w:pgMar w:top="851" w:right="1440" w:bottom="851"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7AFF5E2" w14:textId="77777777" w:rsidR="009214AD" w:rsidRDefault="009214AD" w:rsidP="008A7FA3">
      <w:pPr>
        <w:spacing w:after="0" w:line="240" w:lineRule="auto"/>
      </w:pPr>
      <w:r>
        <w:separator/>
      </w:r>
    </w:p>
  </w:endnote>
  <w:endnote w:type="continuationSeparator" w:id="0">
    <w:p w14:paraId="57EE351E" w14:textId="77777777" w:rsidR="009214AD" w:rsidRDefault="009214AD" w:rsidP="008A7F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C227A08" w14:textId="77777777" w:rsidR="009214AD" w:rsidRDefault="009214AD" w:rsidP="008A7FA3">
      <w:pPr>
        <w:spacing w:after="0" w:line="240" w:lineRule="auto"/>
      </w:pPr>
      <w:r>
        <w:separator/>
      </w:r>
    </w:p>
  </w:footnote>
  <w:footnote w:type="continuationSeparator" w:id="0">
    <w:p w14:paraId="586E7D31" w14:textId="77777777" w:rsidR="009214AD" w:rsidRDefault="009214AD" w:rsidP="008A7FA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0CFD"/>
    <w:rsid w:val="000022FF"/>
    <w:rsid w:val="000121F8"/>
    <w:rsid w:val="00021F98"/>
    <w:rsid w:val="0003492C"/>
    <w:rsid w:val="00037352"/>
    <w:rsid w:val="00070CFD"/>
    <w:rsid w:val="0007562B"/>
    <w:rsid w:val="000D593E"/>
    <w:rsid w:val="001D76B9"/>
    <w:rsid w:val="002010FC"/>
    <w:rsid w:val="00244039"/>
    <w:rsid w:val="00273636"/>
    <w:rsid w:val="002768A6"/>
    <w:rsid w:val="00277C27"/>
    <w:rsid w:val="0029245B"/>
    <w:rsid w:val="002B7D22"/>
    <w:rsid w:val="002E60DC"/>
    <w:rsid w:val="003333BE"/>
    <w:rsid w:val="003936CE"/>
    <w:rsid w:val="00413344"/>
    <w:rsid w:val="004720FE"/>
    <w:rsid w:val="00533E11"/>
    <w:rsid w:val="005419E0"/>
    <w:rsid w:val="00581D59"/>
    <w:rsid w:val="005828F5"/>
    <w:rsid w:val="00596BC0"/>
    <w:rsid w:val="005A41E1"/>
    <w:rsid w:val="005C5D93"/>
    <w:rsid w:val="005E1151"/>
    <w:rsid w:val="005F604E"/>
    <w:rsid w:val="00625B5C"/>
    <w:rsid w:val="0063029A"/>
    <w:rsid w:val="0065212F"/>
    <w:rsid w:val="0067092E"/>
    <w:rsid w:val="006950B2"/>
    <w:rsid w:val="00697F64"/>
    <w:rsid w:val="007D0031"/>
    <w:rsid w:val="007F3445"/>
    <w:rsid w:val="0080092C"/>
    <w:rsid w:val="00805882"/>
    <w:rsid w:val="008338EE"/>
    <w:rsid w:val="00872733"/>
    <w:rsid w:val="008A0A0D"/>
    <w:rsid w:val="008A7FA3"/>
    <w:rsid w:val="00907920"/>
    <w:rsid w:val="009214AD"/>
    <w:rsid w:val="00955FCD"/>
    <w:rsid w:val="00A15E63"/>
    <w:rsid w:val="00A30CDD"/>
    <w:rsid w:val="00AD24E7"/>
    <w:rsid w:val="00AF70C7"/>
    <w:rsid w:val="00B013C4"/>
    <w:rsid w:val="00B1107A"/>
    <w:rsid w:val="00B36967"/>
    <w:rsid w:val="00BD3DE6"/>
    <w:rsid w:val="00BD667A"/>
    <w:rsid w:val="00C14F97"/>
    <w:rsid w:val="00C16E09"/>
    <w:rsid w:val="00C1773F"/>
    <w:rsid w:val="00C852DA"/>
    <w:rsid w:val="00CD225B"/>
    <w:rsid w:val="00D23691"/>
    <w:rsid w:val="00D80D8A"/>
    <w:rsid w:val="00D907CB"/>
    <w:rsid w:val="00DB51E0"/>
    <w:rsid w:val="00DE46AC"/>
    <w:rsid w:val="00E10DBF"/>
    <w:rsid w:val="00E95B96"/>
    <w:rsid w:val="00EB0634"/>
    <w:rsid w:val="00EB2A68"/>
    <w:rsid w:val="00F115F8"/>
    <w:rsid w:val="00FD264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78C8679"/>
  <w15:chartTrackingRefBased/>
  <w15:docId w15:val="{F23B21A5-57C7-4513-BA9D-FBFA1B248D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Arial"/>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70CF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70CFD"/>
    <w:rPr>
      <w:color w:val="0563C1" w:themeColor="hyperlink"/>
      <w:u w:val="single"/>
    </w:rPr>
  </w:style>
  <w:style w:type="character" w:styleId="UnresolvedMention">
    <w:name w:val="Unresolved Mention"/>
    <w:basedOn w:val="DefaultParagraphFont"/>
    <w:uiPriority w:val="99"/>
    <w:semiHidden/>
    <w:unhideWhenUsed/>
    <w:rsid w:val="00070CFD"/>
    <w:rPr>
      <w:color w:val="605E5C"/>
      <w:shd w:val="clear" w:color="auto" w:fill="E1DFDD"/>
    </w:rPr>
  </w:style>
  <w:style w:type="character" w:styleId="CommentReference">
    <w:name w:val="annotation reference"/>
    <w:basedOn w:val="DefaultParagraphFont"/>
    <w:uiPriority w:val="99"/>
    <w:semiHidden/>
    <w:unhideWhenUsed/>
    <w:rsid w:val="005E1151"/>
    <w:rPr>
      <w:sz w:val="16"/>
      <w:szCs w:val="16"/>
    </w:rPr>
  </w:style>
  <w:style w:type="paragraph" w:styleId="CommentText">
    <w:name w:val="annotation text"/>
    <w:basedOn w:val="Normal"/>
    <w:link w:val="CommentTextChar"/>
    <w:uiPriority w:val="99"/>
    <w:semiHidden/>
    <w:unhideWhenUsed/>
    <w:rsid w:val="005E1151"/>
    <w:pPr>
      <w:spacing w:line="240" w:lineRule="auto"/>
    </w:pPr>
    <w:rPr>
      <w:sz w:val="20"/>
      <w:szCs w:val="20"/>
    </w:rPr>
  </w:style>
  <w:style w:type="character" w:customStyle="1" w:styleId="CommentTextChar">
    <w:name w:val="Comment Text Char"/>
    <w:basedOn w:val="DefaultParagraphFont"/>
    <w:link w:val="CommentText"/>
    <w:uiPriority w:val="99"/>
    <w:semiHidden/>
    <w:rsid w:val="005E1151"/>
    <w:rPr>
      <w:sz w:val="20"/>
      <w:szCs w:val="20"/>
    </w:rPr>
  </w:style>
  <w:style w:type="paragraph" w:styleId="CommentSubject">
    <w:name w:val="annotation subject"/>
    <w:basedOn w:val="CommentText"/>
    <w:next w:val="CommentText"/>
    <w:link w:val="CommentSubjectChar"/>
    <w:uiPriority w:val="99"/>
    <w:semiHidden/>
    <w:unhideWhenUsed/>
    <w:rsid w:val="005E1151"/>
    <w:rPr>
      <w:b/>
      <w:bCs/>
    </w:rPr>
  </w:style>
  <w:style w:type="character" w:customStyle="1" w:styleId="CommentSubjectChar">
    <w:name w:val="Comment Subject Char"/>
    <w:basedOn w:val="CommentTextChar"/>
    <w:link w:val="CommentSubject"/>
    <w:uiPriority w:val="99"/>
    <w:semiHidden/>
    <w:rsid w:val="005E1151"/>
    <w:rPr>
      <w:b/>
      <w:bCs/>
      <w:sz w:val="20"/>
      <w:szCs w:val="20"/>
    </w:rPr>
  </w:style>
  <w:style w:type="paragraph" w:styleId="BalloonText">
    <w:name w:val="Balloon Text"/>
    <w:basedOn w:val="Normal"/>
    <w:link w:val="BalloonTextChar"/>
    <w:uiPriority w:val="99"/>
    <w:semiHidden/>
    <w:unhideWhenUsed/>
    <w:rsid w:val="005E115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E115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jpg"/><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hyperlink" Target="mailto:Alastair.Southgate@essex.gov.uk"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package" Target="embeddings/Microsoft_Word_Document.docx"/><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2.emf"/><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ADDE2BEA8BE5F4AA02413EB196877CE" ma:contentTypeVersion="13" ma:contentTypeDescription="Create a new document." ma:contentTypeScope="" ma:versionID="5611583ec470892947663c396284caa2">
  <xsd:schema xmlns:xsd="http://www.w3.org/2001/XMLSchema" xmlns:xs="http://www.w3.org/2001/XMLSchema" xmlns:p="http://schemas.microsoft.com/office/2006/metadata/properties" xmlns:ns3="00fcff42-ad2d-4394-b57a-9f85a4f2fbc4" xmlns:ns4="935374a2-6d52-4fba-bd43-76493eb22ffd" targetNamespace="http://schemas.microsoft.com/office/2006/metadata/properties" ma:root="true" ma:fieldsID="a37824cff920d1ba4f9607f979cfd4b3" ns3:_="" ns4:_="">
    <xsd:import namespace="00fcff42-ad2d-4394-b57a-9f85a4f2fbc4"/>
    <xsd:import namespace="935374a2-6d52-4fba-bd43-76493eb22ffd"/>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AutoKeyPoints" minOccurs="0"/>
                <xsd:element ref="ns3:MediaServiceKeyPoints" minOccurs="0"/>
                <xsd:element ref="ns3:MediaServiceLocation"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fcff42-ad2d-4394-b57a-9f85a4f2fbc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35374a2-6d52-4fba-bd43-76493eb22ff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A0CBEBA-22F2-4925-A1E7-FCF6E8A6B84D}">
  <ds:schemaRefs>
    <ds:schemaRef ds:uri="http://schemas.microsoft.com/sharepoint/v3/contenttype/forms"/>
  </ds:schemaRefs>
</ds:datastoreItem>
</file>

<file path=customXml/itemProps2.xml><?xml version="1.0" encoding="utf-8"?>
<ds:datastoreItem xmlns:ds="http://schemas.openxmlformats.org/officeDocument/2006/customXml" ds:itemID="{6CD579F9-9D0B-462F-AFCC-A55359131CB4}">
  <ds:schemaRefs>
    <ds:schemaRef ds:uri="http://purl.org/dc/terms/"/>
    <ds:schemaRef ds:uri="935374a2-6d52-4fba-bd43-76493eb22ffd"/>
    <ds:schemaRef ds:uri="http://schemas.microsoft.com/office/2006/documentManagement/types"/>
    <ds:schemaRef ds:uri="00fcff42-ad2d-4394-b57a-9f85a4f2fbc4"/>
    <ds:schemaRef ds:uri="http://purl.org/dc/elements/1.1/"/>
    <ds:schemaRef ds:uri="http://schemas.microsoft.com/office/2006/metadata/properties"/>
    <ds:schemaRef ds:uri="http://schemas.openxmlformats.org/package/2006/metadata/core-properties"/>
    <ds:schemaRef ds:uri="http://schemas.microsoft.com/office/infopath/2007/PartnerControls"/>
    <ds:schemaRef ds:uri="http://www.w3.org/XML/1998/namespace"/>
    <ds:schemaRef ds:uri="http://purl.org/dc/dcmitype/"/>
  </ds:schemaRefs>
</ds:datastoreItem>
</file>

<file path=customXml/itemProps3.xml><?xml version="1.0" encoding="utf-8"?>
<ds:datastoreItem xmlns:ds="http://schemas.openxmlformats.org/officeDocument/2006/customXml" ds:itemID="{6EA334A1-C286-4B10-86ED-41A106ED58D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fcff42-ad2d-4394-b57a-9f85a4f2fbc4"/>
    <ds:schemaRef ds:uri="935374a2-6d52-4fba-bd43-76493eb22ff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582</Words>
  <Characters>3319</Characters>
  <Application>Microsoft Office Word</Application>
  <DocSecurity>4</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 Finbow</dc:creator>
  <cp:keywords/>
  <dc:description/>
  <cp:lastModifiedBy>Eleanor Clow - SELEP Communications Officer</cp:lastModifiedBy>
  <cp:revision>2</cp:revision>
  <dcterms:created xsi:type="dcterms:W3CDTF">2020-10-07T11:47:00Z</dcterms:created>
  <dcterms:modified xsi:type="dcterms:W3CDTF">2020-10-07T11:47:00Z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9d8be9e-c8d9-4b9c-bd40-2c27cc7ea2e6_Enabled">
    <vt:lpwstr>true</vt:lpwstr>
  </property>
  <property fmtid="{D5CDD505-2E9C-101B-9397-08002B2CF9AE}" pid="3" name="MSIP_Label_39d8be9e-c8d9-4b9c-bd40-2c27cc7ea2e6_SetDate">
    <vt:lpwstr>2020-09-25T08:57:17Z</vt:lpwstr>
  </property>
  <property fmtid="{D5CDD505-2E9C-101B-9397-08002B2CF9AE}" pid="4" name="MSIP_Label_39d8be9e-c8d9-4b9c-bd40-2c27cc7ea2e6_Method">
    <vt:lpwstr>Standard</vt:lpwstr>
  </property>
  <property fmtid="{D5CDD505-2E9C-101B-9397-08002B2CF9AE}" pid="5" name="MSIP_Label_39d8be9e-c8d9-4b9c-bd40-2c27cc7ea2e6_Name">
    <vt:lpwstr>39d8be9e-c8d9-4b9c-bd40-2c27cc7ea2e6</vt:lpwstr>
  </property>
  <property fmtid="{D5CDD505-2E9C-101B-9397-08002B2CF9AE}" pid="6" name="MSIP_Label_39d8be9e-c8d9-4b9c-bd40-2c27cc7ea2e6_SiteId">
    <vt:lpwstr>a8b4324f-155c-4215-a0f1-7ed8cc9a992f</vt:lpwstr>
  </property>
  <property fmtid="{D5CDD505-2E9C-101B-9397-08002B2CF9AE}" pid="7" name="MSIP_Label_39d8be9e-c8d9-4b9c-bd40-2c27cc7ea2e6_ActionId">
    <vt:lpwstr>d31ca1ba-3b8d-4150-897b-000093d35a26</vt:lpwstr>
  </property>
  <property fmtid="{D5CDD505-2E9C-101B-9397-08002B2CF9AE}" pid="8" name="MSIP_Label_39d8be9e-c8d9-4b9c-bd40-2c27cc7ea2e6_ContentBits">
    <vt:lpwstr>0</vt:lpwstr>
  </property>
  <property fmtid="{D5CDD505-2E9C-101B-9397-08002B2CF9AE}" pid="9" name="ContentTypeId">
    <vt:lpwstr>0x0101004ADDE2BEA8BE5F4AA02413EB196877CE</vt:lpwstr>
  </property>
</Properties>
</file>