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5DCAE" w14:textId="29D4F655" w:rsidR="00DE7A72" w:rsidRPr="00C33671" w:rsidRDefault="006317C9" w:rsidP="006317C9">
      <w:pPr>
        <w:spacing w:after="0" w:line="240" w:lineRule="auto"/>
        <w:rPr>
          <w:b/>
          <w:sz w:val="32"/>
          <w:szCs w:val="32"/>
        </w:rPr>
      </w:pPr>
      <w:r w:rsidRPr="00C33671">
        <w:rPr>
          <w:noProof/>
          <w:sz w:val="32"/>
          <w:szCs w:val="32"/>
        </w:rPr>
        <w:drawing>
          <wp:anchor distT="0" distB="0" distL="114300" distR="114300" simplePos="0" relativeHeight="251658240" behindDoc="0" locked="0" layoutInCell="1" allowOverlap="1" wp14:anchorId="759B804F" wp14:editId="69964FEE">
            <wp:simplePos x="0" y="0"/>
            <wp:positionH relativeFrom="column">
              <wp:posOffset>4267200</wp:posOffset>
            </wp:positionH>
            <wp:positionV relativeFrom="paragraph">
              <wp:posOffset>-600075</wp:posOffset>
            </wp:positionV>
            <wp:extent cx="1971675" cy="733425"/>
            <wp:effectExtent l="0" t="0" r="9525" b="9525"/>
            <wp:wrapSquare wrapText="bothSides"/>
            <wp:docPr id="1" name="Picture 1" descr="cid:image001.png@01D2BCD5.288163F0"/>
            <wp:cNvGraphicFramePr/>
            <a:graphic xmlns:a="http://schemas.openxmlformats.org/drawingml/2006/main">
              <a:graphicData uri="http://schemas.openxmlformats.org/drawingml/2006/picture">
                <pic:pic xmlns:pic="http://schemas.openxmlformats.org/drawingml/2006/picture">
                  <pic:nvPicPr>
                    <pic:cNvPr id="1" name="Picture 1" descr="cid:image001.png@01D2BCD5.288163F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671">
        <w:rPr>
          <w:b/>
          <w:sz w:val="32"/>
          <w:szCs w:val="32"/>
        </w:rPr>
        <w:t xml:space="preserve">Skills </w:t>
      </w:r>
      <w:r w:rsidR="00E949E4" w:rsidRPr="00C33671">
        <w:rPr>
          <w:b/>
          <w:sz w:val="32"/>
          <w:szCs w:val="32"/>
        </w:rPr>
        <w:t>Update note:</w:t>
      </w:r>
      <w:r w:rsidR="00C409EF" w:rsidRPr="00C33671">
        <w:rPr>
          <w:b/>
          <w:sz w:val="32"/>
          <w:szCs w:val="32"/>
        </w:rPr>
        <w:t xml:space="preserve"> </w:t>
      </w:r>
      <w:r w:rsidR="00F930C5" w:rsidRPr="00C33671">
        <w:rPr>
          <w:b/>
          <w:sz w:val="32"/>
          <w:szCs w:val="32"/>
        </w:rPr>
        <w:t xml:space="preserve">June </w:t>
      </w:r>
      <w:r w:rsidR="00C409EF" w:rsidRPr="00C33671">
        <w:rPr>
          <w:b/>
          <w:sz w:val="32"/>
          <w:szCs w:val="32"/>
        </w:rPr>
        <w:t>20</w:t>
      </w:r>
      <w:r w:rsidR="00874A57" w:rsidRPr="00C33671">
        <w:rPr>
          <w:b/>
          <w:sz w:val="32"/>
          <w:szCs w:val="32"/>
        </w:rPr>
        <w:t>20</w:t>
      </w:r>
      <w:r w:rsidR="00C409EF" w:rsidRPr="00C33671">
        <w:rPr>
          <w:b/>
          <w:sz w:val="32"/>
          <w:szCs w:val="32"/>
        </w:rPr>
        <w:t xml:space="preserve"> </w:t>
      </w:r>
    </w:p>
    <w:p w14:paraId="42AFE770" w14:textId="77777777" w:rsidR="00DE7A72" w:rsidRPr="00C33671" w:rsidRDefault="00DE7A72" w:rsidP="00DE7A72">
      <w:pPr>
        <w:spacing w:after="0" w:line="240" w:lineRule="auto"/>
        <w:contextualSpacing/>
        <w:rPr>
          <w:sz w:val="16"/>
          <w:szCs w:val="16"/>
        </w:rPr>
      </w:pPr>
    </w:p>
    <w:p w14:paraId="714E80A3" w14:textId="77777777" w:rsidR="00DE7A72" w:rsidRPr="00C33671" w:rsidRDefault="00DE7A72" w:rsidP="00DE7A72">
      <w:pPr>
        <w:spacing w:after="0" w:line="240" w:lineRule="auto"/>
        <w:jc w:val="both"/>
        <w:rPr>
          <w:sz w:val="24"/>
          <w:szCs w:val="24"/>
        </w:rPr>
      </w:pPr>
      <w:r w:rsidRPr="00C33671">
        <w:rPr>
          <w:sz w:val="24"/>
          <w:szCs w:val="24"/>
        </w:rPr>
        <w:t>This paper</w:t>
      </w:r>
      <w:r w:rsidR="002047F1" w:rsidRPr="00C33671">
        <w:rPr>
          <w:sz w:val="24"/>
          <w:szCs w:val="24"/>
        </w:rPr>
        <w:t xml:space="preserve"> is to provide an update on various areas of skills related work including: </w:t>
      </w:r>
    </w:p>
    <w:p w14:paraId="6BA9DBF5" w14:textId="77777777" w:rsidR="002047F1" w:rsidRPr="00C33671" w:rsidRDefault="002047F1" w:rsidP="00DE7A72">
      <w:pPr>
        <w:spacing w:after="0" w:line="240" w:lineRule="auto"/>
        <w:jc w:val="both"/>
        <w:rPr>
          <w:sz w:val="24"/>
          <w:szCs w:val="24"/>
        </w:rPr>
      </w:pPr>
    </w:p>
    <w:p w14:paraId="260D5586" w14:textId="31490D6F" w:rsidR="000A3C54" w:rsidRPr="00C33671" w:rsidRDefault="000A3C54" w:rsidP="00E949E4">
      <w:pPr>
        <w:pStyle w:val="ListParagraph"/>
        <w:numPr>
          <w:ilvl w:val="0"/>
          <w:numId w:val="3"/>
        </w:numPr>
        <w:spacing w:after="0" w:line="240" w:lineRule="auto"/>
        <w:jc w:val="both"/>
        <w:rPr>
          <w:b/>
          <w:sz w:val="24"/>
          <w:szCs w:val="24"/>
        </w:rPr>
      </w:pPr>
      <w:r w:rsidRPr="00C33671">
        <w:rPr>
          <w:b/>
          <w:sz w:val="24"/>
          <w:szCs w:val="24"/>
        </w:rPr>
        <w:t>General LEP update and Covid-19 response</w:t>
      </w:r>
    </w:p>
    <w:p w14:paraId="6E6831D3" w14:textId="5B8C079F" w:rsidR="00E949E4" w:rsidRPr="00C33671" w:rsidRDefault="00E949E4" w:rsidP="00E949E4">
      <w:pPr>
        <w:pStyle w:val="ListParagraph"/>
        <w:numPr>
          <w:ilvl w:val="0"/>
          <w:numId w:val="3"/>
        </w:numPr>
        <w:spacing w:after="0" w:line="240" w:lineRule="auto"/>
        <w:jc w:val="both"/>
        <w:rPr>
          <w:b/>
          <w:sz w:val="24"/>
          <w:szCs w:val="24"/>
        </w:rPr>
      </w:pPr>
      <w:r w:rsidRPr="00C33671">
        <w:rPr>
          <w:b/>
          <w:sz w:val="24"/>
          <w:szCs w:val="24"/>
        </w:rPr>
        <w:t>Remaining European Social Funding (ESF)</w:t>
      </w:r>
    </w:p>
    <w:p w14:paraId="2E4C542E" w14:textId="11266CC8" w:rsidR="002047F1" w:rsidRPr="00C33671" w:rsidRDefault="00C409EF" w:rsidP="0017225A">
      <w:pPr>
        <w:pStyle w:val="ListParagraph"/>
        <w:numPr>
          <w:ilvl w:val="0"/>
          <w:numId w:val="3"/>
        </w:numPr>
        <w:spacing w:after="0" w:line="240" w:lineRule="auto"/>
        <w:jc w:val="both"/>
        <w:rPr>
          <w:b/>
          <w:sz w:val="24"/>
          <w:szCs w:val="24"/>
        </w:rPr>
      </w:pPr>
      <w:r w:rsidRPr="00C33671">
        <w:rPr>
          <w:b/>
          <w:sz w:val="24"/>
          <w:szCs w:val="24"/>
        </w:rPr>
        <w:t xml:space="preserve">SELEP </w:t>
      </w:r>
      <w:r w:rsidR="002047F1" w:rsidRPr="00C33671">
        <w:rPr>
          <w:b/>
          <w:sz w:val="24"/>
          <w:szCs w:val="24"/>
        </w:rPr>
        <w:t xml:space="preserve">Skills Advisory Panels </w:t>
      </w:r>
      <w:r w:rsidR="00AC6CBB" w:rsidRPr="00C33671">
        <w:rPr>
          <w:b/>
          <w:sz w:val="24"/>
          <w:szCs w:val="24"/>
        </w:rPr>
        <w:t xml:space="preserve">and </w:t>
      </w:r>
      <w:r w:rsidR="00135B65" w:rsidRPr="00C33671">
        <w:rPr>
          <w:b/>
          <w:sz w:val="24"/>
          <w:szCs w:val="24"/>
        </w:rPr>
        <w:t xml:space="preserve">refocusing the </w:t>
      </w:r>
      <w:r w:rsidR="00AC6CBB" w:rsidRPr="00C33671">
        <w:rPr>
          <w:b/>
          <w:sz w:val="24"/>
          <w:szCs w:val="24"/>
        </w:rPr>
        <w:t xml:space="preserve">analytical toolkit </w:t>
      </w:r>
    </w:p>
    <w:p w14:paraId="41462B2C" w14:textId="71C34428" w:rsidR="00E34105" w:rsidRPr="00C33671" w:rsidRDefault="00F8111E" w:rsidP="0017225A">
      <w:pPr>
        <w:pStyle w:val="ListParagraph"/>
        <w:numPr>
          <w:ilvl w:val="0"/>
          <w:numId w:val="3"/>
        </w:numPr>
        <w:spacing w:after="0" w:line="240" w:lineRule="auto"/>
        <w:jc w:val="both"/>
        <w:rPr>
          <w:b/>
          <w:sz w:val="24"/>
          <w:szCs w:val="24"/>
        </w:rPr>
      </w:pPr>
      <w:r w:rsidRPr="00C33671">
        <w:rPr>
          <w:b/>
          <w:sz w:val="24"/>
          <w:szCs w:val="24"/>
        </w:rPr>
        <w:t>SELEP</w:t>
      </w:r>
      <w:r w:rsidR="00E34105" w:rsidRPr="00C33671">
        <w:rPr>
          <w:b/>
          <w:sz w:val="24"/>
          <w:szCs w:val="24"/>
        </w:rPr>
        <w:t xml:space="preserve"> Digital Skills Partnership </w:t>
      </w:r>
      <w:r w:rsidR="00135B65" w:rsidRPr="00C33671">
        <w:rPr>
          <w:b/>
          <w:sz w:val="24"/>
          <w:szCs w:val="24"/>
        </w:rPr>
        <w:t>– Covid-19 response</w:t>
      </w:r>
    </w:p>
    <w:p w14:paraId="3BF3153F" w14:textId="3DE34292" w:rsidR="00E34105" w:rsidRPr="00C33671" w:rsidRDefault="00F8111E" w:rsidP="0017225A">
      <w:pPr>
        <w:pStyle w:val="ListParagraph"/>
        <w:numPr>
          <w:ilvl w:val="0"/>
          <w:numId w:val="3"/>
        </w:numPr>
        <w:spacing w:after="0" w:line="240" w:lineRule="auto"/>
        <w:jc w:val="both"/>
        <w:rPr>
          <w:b/>
          <w:sz w:val="24"/>
          <w:szCs w:val="24"/>
        </w:rPr>
      </w:pPr>
      <w:r w:rsidRPr="00C33671">
        <w:rPr>
          <w:b/>
          <w:sz w:val="24"/>
          <w:szCs w:val="24"/>
        </w:rPr>
        <w:t>T</w:t>
      </w:r>
      <w:r w:rsidR="00E34105" w:rsidRPr="00C33671">
        <w:rPr>
          <w:b/>
          <w:sz w:val="24"/>
          <w:szCs w:val="24"/>
        </w:rPr>
        <w:t xml:space="preserve">utor recruitment bursary and campaign </w:t>
      </w:r>
      <w:r w:rsidR="00135B65" w:rsidRPr="00C33671">
        <w:rPr>
          <w:b/>
          <w:sz w:val="24"/>
          <w:szCs w:val="24"/>
        </w:rPr>
        <w:t xml:space="preserve">– extension proposal </w:t>
      </w:r>
    </w:p>
    <w:p w14:paraId="7782D8B1" w14:textId="456718B5" w:rsidR="00790AAA" w:rsidRPr="00C33671" w:rsidRDefault="009D71FF" w:rsidP="0017225A">
      <w:pPr>
        <w:pStyle w:val="ListParagraph"/>
        <w:numPr>
          <w:ilvl w:val="0"/>
          <w:numId w:val="3"/>
        </w:numPr>
        <w:spacing w:after="0" w:line="240" w:lineRule="auto"/>
        <w:jc w:val="both"/>
        <w:rPr>
          <w:b/>
          <w:sz w:val="24"/>
          <w:szCs w:val="24"/>
        </w:rPr>
      </w:pPr>
      <w:r w:rsidRPr="00C33671">
        <w:rPr>
          <w:b/>
          <w:sz w:val="24"/>
          <w:szCs w:val="24"/>
        </w:rPr>
        <w:t xml:space="preserve">National Retraining Scheme </w:t>
      </w:r>
    </w:p>
    <w:p w14:paraId="71BFF117" w14:textId="77777777" w:rsidR="00DE7A72" w:rsidRPr="00C33671" w:rsidRDefault="00DE7A72" w:rsidP="00DE7A72">
      <w:pPr>
        <w:pBdr>
          <w:bottom w:val="single" w:sz="4" w:space="1" w:color="auto"/>
        </w:pBdr>
        <w:spacing w:after="0" w:line="240" w:lineRule="auto"/>
        <w:rPr>
          <w:sz w:val="24"/>
          <w:szCs w:val="24"/>
        </w:rPr>
      </w:pPr>
    </w:p>
    <w:p w14:paraId="6B90E3AF" w14:textId="77777777" w:rsidR="00DE7A72" w:rsidRPr="00C33671" w:rsidRDefault="00DE7A72" w:rsidP="00DE7A72">
      <w:pPr>
        <w:spacing w:after="0" w:line="240" w:lineRule="auto"/>
        <w:rPr>
          <w:sz w:val="24"/>
          <w:szCs w:val="24"/>
        </w:rPr>
      </w:pPr>
    </w:p>
    <w:p w14:paraId="307B92CE" w14:textId="77777777" w:rsidR="00E949E4" w:rsidRPr="00C33671" w:rsidRDefault="00E949E4" w:rsidP="0017225A">
      <w:pPr>
        <w:spacing w:after="0" w:line="240" w:lineRule="auto"/>
        <w:jc w:val="both"/>
        <w:rPr>
          <w:rFonts w:cs="Times New Roman"/>
          <w:b/>
          <w:sz w:val="24"/>
          <w:szCs w:val="24"/>
          <w:lang w:eastAsia="en-US"/>
        </w:rPr>
      </w:pPr>
    </w:p>
    <w:p w14:paraId="26315FF2" w14:textId="27A39EF1" w:rsidR="000A3C54" w:rsidRPr="00C33671" w:rsidRDefault="000A3C54" w:rsidP="00E949E4">
      <w:pPr>
        <w:pStyle w:val="ListParagraph"/>
        <w:numPr>
          <w:ilvl w:val="0"/>
          <w:numId w:val="1"/>
        </w:numPr>
        <w:spacing w:after="0" w:line="240" w:lineRule="auto"/>
        <w:ind w:left="567" w:hanging="567"/>
        <w:rPr>
          <w:rFonts w:cstheme="minorHAnsi"/>
          <w:b/>
          <w:sz w:val="24"/>
          <w:szCs w:val="24"/>
          <w:lang w:eastAsia="en-US"/>
        </w:rPr>
      </w:pPr>
      <w:r w:rsidRPr="00C33671">
        <w:rPr>
          <w:rFonts w:cstheme="minorHAnsi"/>
          <w:b/>
          <w:sz w:val="24"/>
          <w:szCs w:val="24"/>
          <w:lang w:eastAsia="en-US"/>
        </w:rPr>
        <w:t xml:space="preserve">General LEP update and Covid-19 response </w:t>
      </w:r>
    </w:p>
    <w:p w14:paraId="4B154410" w14:textId="165F3F32" w:rsidR="000A3C54" w:rsidRPr="00C33671" w:rsidRDefault="000A3C54" w:rsidP="000A3C54">
      <w:pPr>
        <w:pStyle w:val="ListParagraph"/>
        <w:spacing w:after="0" w:line="240" w:lineRule="auto"/>
        <w:ind w:left="567"/>
        <w:rPr>
          <w:rFonts w:cstheme="minorHAnsi"/>
          <w:bCs/>
          <w:sz w:val="24"/>
          <w:szCs w:val="24"/>
          <w:lang w:eastAsia="en-US"/>
        </w:rPr>
      </w:pPr>
      <w:r w:rsidRPr="00C33671">
        <w:rPr>
          <w:rFonts w:cstheme="minorHAnsi"/>
          <w:bCs/>
          <w:sz w:val="24"/>
          <w:szCs w:val="24"/>
          <w:lang w:eastAsia="en-US"/>
        </w:rPr>
        <w:t xml:space="preserve">SELEP has a range of work underway currently: </w:t>
      </w:r>
    </w:p>
    <w:p w14:paraId="76A2B049" w14:textId="5A51D45B" w:rsidR="000A3C54" w:rsidRPr="00C33671" w:rsidRDefault="000A3C54" w:rsidP="000A3C54">
      <w:pPr>
        <w:pStyle w:val="ListParagraph"/>
        <w:spacing w:after="0" w:line="240" w:lineRule="auto"/>
        <w:ind w:left="567"/>
        <w:rPr>
          <w:rFonts w:cstheme="minorHAnsi"/>
          <w:b/>
          <w:sz w:val="24"/>
          <w:szCs w:val="24"/>
          <w:lang w:eastAsia="en-US"/>
        </w:rPr>
      </w:pPr>
    </w:p>
    <w:p w14:paraId="510EDC4B" w14:textId="464C8A7B" w:rsidR="000A3C54" w:rsidRPr="00C33671" w:rsidRDefault="000A3C54" w:rsidP="000A3C54">
      <w:pPr>
        <w:pStyle w:val="ListParagraph"/>
        <w:numPr>
          <w:ilvl w:val="0"/>
          <w:numId w:val="10"/>
        </w:numPr>
        <w:spacing w:after="0" w:line="240" w:lineRule="auto"/>
        <w:rPr>
          <w:rFonts w:cstheme="minorHAnsi"/>
          <w:sz w:val="24"/>
          <w:szCs w:val="24"/>
        </w:rPr>
      </w:pPr>
      <w:r w:rsidRPr="00C33671">
        <w:rPr>
          <w:rFonts w:cstheme="minorHAnsi"/>
          <w:b/>
          <w:bCs/>
          <w:sz w:val="24"/>
          <w:szCs w:val="24"/>
        </w:rPr>
        <w:t>Daily business briefings,</w:t>
      </w:r>
      <w:r w:rsidRPr="00C33671">
        <w:rPr>
          <w:rFonts w:cstheme="minorHAnsi"/>
          <w:sz w:val="24"/>
          <w:szCs w:val="24"/>
        </w:rPr>
        <w:t xml:space="preserve"> available on the SELEP website and which members can subscribe to at</w:t>
      </w:r>
      <w:bookmarkStart w:id="0" w:name="_Hlk39572250"/>
      <w:r w:rsidRPr="00C33671">
        <w:rPr>
          <w:rFonts w:cstheme="minorHAnsi"/>
          <w:sz w:val="24"/>
          <w:szCs w:val="24"/>
        </w:rPr>
        <w:t xml:space="preserve"> </w:t>
      </w:r>
      <w:hyperlink r:id="rId11" w:history="1">
        <w:r w:rsidRPr="00C33671">
          <w:rPr>
            <w:rStyle w:val="Hyperlink"/>
            <w:rFonts w:cstheme="minorHAnsi"/>
            <w:color w:val="auto"/>
            <w:sz w:val="24"/>
            <w:szCs w:val="24"/>
          </w:rPr>
          <w:t>https://www.southeastlep.com/news/newsletter-archive/</w:t>
        </w:r>
      </w:hyperlink>
      <w:bookmarkEnd w:id="0"/>
      <w:r w:rsidR="003750DD" w:rsidRPr="00C33671">
        <w:rPr>
          <w:sz w:val="24"/>
          <w:szCs w:val="24"/>
        </w:rPr>
        <w:t xml:space="preserve"> </w:t>
      </w:r>
      <w:r w:rsidRPr="00C33671">
        <w:rPr>
          <w:rFonts w:cstheme="minorHAnsi"/>
          <w:sz w:val="24"/>
          <w:szCs w:val="24"/>
        </w:rPr>
        <w:t xml:space="preserve">(scroll </w:t>
      </w:r>
      <w:r w:rsidR="003750DD" w:rsidRPr="00C33671">
        <w:rPr>
          <w:rFonts w:cstheme="minorHAnsi"/>
          <w:sz w:val="24"/>
          <w:szCs w:val="24"/>
        </w:rPr>
        <w:t xml:space="preserve"> </w:t>
      </w:r>
      <w:r w:rsidRPr="00C33671">
        <w:rPr>
          <w:rFonts w:cstheme="minorHAnsi"/>
          <w:sz w:val="24"/>
          <w:szCs w:val="24"/>
        </w:rPr>
        <w:t xml:space="preserve">down to subscribe). </w:t>
      </w:r>
    </w:p>
    <w:p w14:paraId="016969C7" w14:textId="77777777" w:rsidR="008D635F" w:rsidRPr="00C33671" w:rsidRDefault="008D635F" w:rsidP="008D635F">
      <w:pPr>
        <w:pStyle w:val="ListParagraph"/>
        <w:spacing w:after="0" w:line="240" w:lineRule="auto"/>
        <w:rPr>
          <w:rFonts w:cstheme="minorHAnsi"/>
          <w:sz w:val="24"/>
          <w:szCs w:val="24"/>
        </w:rPr>
      </w:pPr>
    </w:p>
    <w:p w14:paraId="422601F6" w14:textId="77FE04CE" w:rsidR="000A3C54" w:rsidRPr="00C33671" w:rsidRDefault="000A3C54" w:rsidP="000A3C54">
      <w:pPr>
        <w:pStyle w:val="ListParagraph"/>
        <w:numPr>
          <w:ilvl w:val="0"/>
          <w:numId w:val="10"/>
        </w:numPr>
        <w:spacing w:after="0" w:line="240" w:lineRule="auto"/>
        <w:rPr>
          <w:rFonts w:cstheme="minorHAnsi"/>
          <w:sz w:val="24"/>
          <w:szCs w:val="24"/>
        </w:rPr>
      </w:pPr>
      <w:r w:rsidRPr="00C33671">
        <w:rPr>
          <w:rFonts w:cstheme="minorHAnsi"/>
          <w:b/>
          <w:bCs/>
          <w:sz w:val="24"/>
          <w:szCs w:val="24"/>
        </w:rPr>
        <w:t>A business survey</w:t>
      </w:r>
      <w:r w:rsidRPr="00C33671">
        <w:rPr>
          <w:rFonts w:cstheme="minorHAnsi"/>
          <w:sz w:val="24"/>
          <w:szCs w:val="24"/>
        </w:rPr>
        <w:t xml:space="preserve"> ha</w:t>
      </w:r>
      <w:r w:rsidR="003750DD" w:rsidRPr="00C33671">
        <w:rPr>
          <w:rFonts w:cstheme="minorHAnsi"/>
          <w:sz w:val="24"/>
          <w:szCs w:val="24"/>
        </w:rPr>
        <w:t>s</w:t>
      </w:r>
      <w:r w:rsidRPr="00C33671">
        <w:rPr>
          <w:rFonts w:cstheme="minorHAnsi"/>
          <w:sz w:val="24"/>
          <w:szCs w:val="24"/>
        </w:rPr>
        <w:t xml:space="preserve"> been undertaken to get input from SMEs across the SELEP area and which had had a good response rate. Results are available at </w:t>
      </w:r>
      <w:hyperlink r:id="rId12" w:history="1">
        <w:r w:rsidRPr="00C33671">
          <w:rPr>
            <w:rStyle w:val="Hyperlink"/>
            <w:rFonts w:cstheme="minorHAnsi"/>
            <w:color w:val="auto"/>
            <w:sz w:val="24"/>
            <w:szCs w:val="24"/>
          </w:rPr>
          <w:t>https://southeastbusiness.org.uk/coronavirus-guidance-for-employers/business-impact/</w:t>
        </w:r>
      </w:hyperlink>
      <w:r w:rsidRPr="00C33671">
        <w:rPr>
          <w:rFonts w:cstheme="minorHAnsi"/>
          <w:sz w:val="24"/>
          <w:szCs w:val="24"/>
        </w:rPr>
        <w:t xml:space="preserve">. A further </w:t>
      </w:r>
      <w:r w:rsidR="00DB7A4D" w:rsidRPr="00C33671">
        <w:rPr>
          <w:rFonts w:cstheme="minorHAnsi"/>
          <w:sz w:val="24"/>
          <w:szCs w:val="24"/>
        </w:rPr>
        <w:t xml:space="preserve">business recovery </w:t>
      </w:r>
      <w:r w:rsidRPr="00C33671">
        <w:rPr>
          <w:rFonts w:cstheme="minorHAnsi"/>
          <w:sz w:val="24"/>
          <w:szCs w:val="24"/>
        </w:rPr>
        <w:t xml:space="preserve">survey </w:t>
      </w:r>
      <w:r w:rsidR="00DB7A4D" w:rsidRPr="00C33671">
        <w:rPr>
          <w:rFonts w:cstheme="minorHAnsi"/>
          <w:sz w:val="24"/>
          <w:szCs w:val="24"/>
        </w:rPr>
        <w:t xml:space="preserve">has now been launched at </w:t>
      </w:r>
      <w:r w:rsidRPr="00C33671">
        <w:rPr>
          <w:rFonts w:cstheme="minorHAnsi"/>
          <w:sz w:val="24"/>
          <w:szCs w:val="24"/>
        </w:rPr>
        <w:t xml:space="preserve"> </w:t>
      </w:r>
      <w:hyperlink r:id="rId13" w:history="1">
        <w:r w:rsidR="00DB7A4D" w:rsidRPr="00C33671">
          <w:rPr>
            <w:rStyle w:val="Hyperlink"/>
            <w:rFonts w:cstheme="minorHAnsi"/>
            <w:color w:val="auto"/>
            <w:sz w:val="24"/>
            <w:szCs w:val="24"/>
          </w:rPr>
          <w:t>https://www.smartsurvey.co.uk/s/PNUW56/</w:t>
        </w:r>
      </w:hyperlink>
      <w:r w:rsidR="00DB7A4D" w:rsidRPr="00C33671">
        <w:rPr>
          <w:rFonts w:cstheme="minorHAnsi"/>
          <w:sz w:val="24"/>
          <w:szCs w:val="24"/>
        </w:rPr>
        <w:t xml:space="preserve"> </w:t>
      </w:r>
    </w:p>
    <w:p w14:paraId="58D80769" w14:textId="77777777" w:rsidR="003750DD" w:rsidRPr="00C33671" w:rsidRDefault="003750DD" w:rsidP="003750DD">
      <w:pPr>
        <w:pStyle w:val="ListParagraph"/>
        <w:spacing w:after="0" w:line="240" w:lineRule="auto"/>
        <w:rPr>
          <w:rFonts w:cstheme="minorHAnsi"/>
          <w:sz w:val="24"/>
          <w:szCs w:val="24"/>
        </w:rPr>
      </w:pPr>
    </w:p>
    <w:p w14:paraId="4726169B" w14:textId="72A13210" w:rsidR="000A3C54" w:rsidRPr="00C33671" w:rsidRDefault="000A3C54" w:rsidP="000A3C54">
      <w:pPr>
        <w:pStyle w:val="ListParagraph"/>
        <w:numPr>
          <w:ilvl w:val="0"/>
          <w:numId w:val="10"/>
        </w:numPr>
        <w:spacing w:after="0" w:line="240" w:lineRule="auto"/>
        <w:rPr>
          <w:rFonts w:cstheme="minorHAnsi"/>
          <w:sz w:val="24"/>
          <w:szCs w:val="24"/>
        </w:rPr>
      </w:pPr>
      <w:r w:rsidRPr="00C33671">
        <w:rPr>
          <w:rFonts w:cstheme="minorHAnsi"/>
          <w:b/>
          <w:bCs/>
          <w:sz w:val="24"/>
          <w:szCs w:val="24"/>
        </w:rPr>
        <w:t>The Growth Hubs</w:t>
      </w:r>
      <w:r w:rsidRPr="00C33671">
        <w:rPr>
          <w:rFonts w:cstheme="minorHAnsi"/>
          <w:i/>
          <w:iCs/>
          <w:sz w:val="24"/>
          <w:szCs w:val="24"/>
        </w:rPr>
        <w:t xml:space="preserve"> </w:t>
      </w:r>
      <w:r w:rsidRPr="00C33671">
        <w:rPr>
          <w:rFonts w:cstheme="minorHAnsi"/>
          <w:sz w:val="24"/>
          <w:szCs w:val="24"/>
        </w:rPr>
        <w:t xml:space="preserve">are sharing a wide range of information and responding to queries. Further information at </w:t>
      </w:r>
      <w:hyperlink r:id="rId14" w:history="1">
        <w:r w:rsidRPr="00C33671">
          <w:rPr>
            <w:rStyle w:val="Hyperlink"/>
            <w:rFonts w:cstheme="minorHAnsi"/>
            <w:color w:val="auto"/>
            <w:sz w:val="24"/>
            <w:szCs w:val="24"/>
          </w:rPr>
          <w:t>https://southeastbusiness.org.uk/</w:t>
        </w:r>
      </w:hyperlink>
      <w:r w:rsidRPr="00C33671">
        <w:rPr>
          <w:rFonts w:cstheme="minorHAnsi"/>
          <w:sz w:val="24"/>
          <w:szCs w:val="24"/>
        </w:rPr>
        <w:t xml:space="preserve">. </w:t>
      </w:r>
      <w:proofErr w:type="gramStart"/>
      <w:r w:rsidRPr="00C33671">
        <w:rPr>
          <w:rFonts w:cstheme="minorHAnsi"/>
          <w:sz w:val="24"/>
          <w:szCs w:val="24"/>
        </w:rPr>
        <w:t xml:space="preserve">This </w:t>
      </w:r>
      <w:proofErr w:type="spellStart"/>
      <w:r w:rsidRPr="00C33671">
        <w:rPr>
          <w:rFonts w:cstheme="minorHAnsi"/>
          <w:sz w:val="24"/>
          <w:szCs w:val="24"/>
        </w:rPr>
        <w:t>incudes</w:t>
      </w:r>
      <w:proofErr w:type="spellEnd"/>
      <w:proofErr w:type="gramEnd"/>
      <w:r w:rsidRPr="00C33671">
        <w:rPr>
          <w:rFonts w:cstheme="minorHAnsi"/>
          <w:sz w:val="24"/>
          <w:szCs w:val="24"/>
        </w:rPr>
        <w:t xml:space="preserve"> a Covid-19 support section which is updated regularly. </w:t>
      </w:r>
    </w:p>
    <w:p w14:paraId="2D0A97BC" w14:textId="77777777" w:rsidR="003750DD" w:rsidRPr="00C33671" w:rsidRDefault="003750DD" w:rsidP="003750DD">
      <w:pPr>
        <w:spacing w:after="0" w:line="240" w:lineRule="auto"/>
        <w:rPr>
          <w:rFonts w:cstheme="minorHAnsi"/>
          <w:sz w:val="24"/>
          <w:szCs w:val="24"/>
        </w:rPr>
      </w:pPr>
    </w:p>
    <w:p w14:paraId="6BEE96C4" w14:textId="7A724744" w:rsidR="003750DD" w:rsidRPr="00C33671" w:rsidRDefault="000A3C54" w:rsidP="009136B6">
      <w:pPr>
        <w:pStyle w:val="ListParagraph"/>
        <w:numPr>
          <w:ilvl w:val="0"/>
          <w:numId w:val="10"/>
        </w:numPr>
        <w:spacing w:after="0" w:line="240" w:lineRule="auto"/>
        <w:rPr>
          <w:rFonts w:cstheme="minorHAnsi"/>
          <w:sz w:val="24"/>
          <w:szCs w:val="24"/>
        </w:rPr>
      </w:pPr>
      <w:r w:rsidRPr="00C33671">
        <w:rPr>
          <w:rFonts w:cstheme="minorHAnsi"/>
          <w:b/>
          <w:bCs/>
          <w:sz w:val="24"/>
          <w:szCs w:val="24"/>
        </w:rPr>
        <w:t>Ministers and MPs</w:t>
      </w:r>
      <w:r w:rsidRPr="00C33671">
        <w:rPr>
          <w:rFonts w:cstheme="minorHAnsi"/>
          <w:i/>
          <w:iCs/>
          <w:sz w:val="24"/>
          <w:szCs w:val="24"/>
        </w:rPr>
        <w:t xml:space="preserve"> </w:t>
      </w:r>
      <w:r w:rsidRPr="00C33671">
        <w:rPr>
          <w:rFonts w:cstheme="minorHAnsi"/>
          <w:sz w:val="24"/>
          <w:szCs w:val="24"/>
        </w:rPr>
        <w:t xml:space="preserve">– </w:t>
      </w:r>
      <w:r w:rsidR="003750DD" w:rsidRPr="00C33671">
        <w:rPr>
          <w:rFonts w:cstheme="minorHAnsi"/>
          <w:sz w:val="24"/>
          <w:szCs w:val="24"/>
        </w:rPr>
        <w:t>A meeting with local MPs was held on 24</w:t>
      </w:r>
      <w:r w:rsidR="003750DD" w:rsidRPr="00C33671">
        <w:rPr>
          <w:rFonts w:cstheme="minorHAnsi"/>
          <w:sz w:val="24"/>
          <w:szCs w:val="24"/>
          <w:vertAlign w:val="superscript"/>
        </w:rPr>
        <w:t>th</w:t>
      </w:r>
      <w:r w:rsidR="003750DD" w:rsidRPr="00C33671">
        <w:rPr>
          <w:rFonts w:cstheme="minorHAnsi"/>
          <w:sz w:val="24"/>
          <w:szCs w:val="24"/>
        </w:rPr>
        <w:t xml:space="preserve"> April </w:t>
      </w:r>
      <w:r w:rsidRPr="00C33671">
        <w:rPr>
          <w:rFonts w:cstheme="minorHAnsi"/>
          <w:sz w:val="24"/>
          <w:szCs w:val="24"/>
        </w:rPr>
        <w:t xml:space="preserve">and regular engagement </w:t>
      </w:r>
      <w:r w:rsidR="003750DD" w:rsidRPr="00C33671">
        <w:rPr>
          <w:rFonts w:cstheme="minorHAnsi"/>
          <w:sz w:val="24"/>
          <w:szCs w:val="24"/>
        </w:rPr>
        <w:t xml:space="preserve">is </w:t>
      </w:r>
      <w:r w:rsidRPr="00C33671">
        <w:rPr>
          <w:rFonts w:cstheme="minorHAnsi"/>
          <w:sz w:val="24"/>
          <w:szCs w:val="24"/>
        </w:rPr>
        <w:t xml:space="preserve">also happening with Ministers through SELEP’s Chair and Vice Chairs. This </w:t>
      </w:r>
      <w:r w:rsidR="003750DD" w:rsidRPr="00C33671">
        <w:rPr>
          <w:rFonts w:cstheme="minorHAnsi"/>
          <w:sz w:val="24"/>
          <w:szCs w:val="24"/>
        </w:rPr>
        <w:t>has</w:t>
      </w:r>
      <w:r w:rsidRPr="00C33671">
        <w:rPr>
          <w:rFonts w:cstheme="minorHAnsi"/>
          <w:sz w:val="24"/>
          <w:szCs w:val="24"/>
        </w:rPr>
        <w:t xml:space="preserve"> enabled feedback through groups such as the S</w:t>
      </w:r>
      <w:r w:rsidR="008F7BF0" w:rsidRPr="00C33671">
        <w:rPr>
          <w:rFonts w:cstheme="minorHAnsi"/>
          <w:sz w:val="24"/>
          <w:szCs w:val="24"/>
        </w:rPr>
        <w:t xml:space="preserve">kills Advisory Panel, SELEP Working Groups </w:t>
      </w:r>
      <w:r w:rsidRPr="00C33671">
        <w:rPr>
          <w:rFonts w:cstheme="minorHAnsi"/>
          <w:sz w:val="24"/>
          <w:szCs w:val="24"/>
        </w:rPr>
        <w:t xml:space="preserve">and the business survey. </w:t>
      </w:r>
    </w:p>
    <w:p w14:paraId="26115350" w14:textId="77777777" w:rsidR="003750DD" w:rsidRPr="00C33671" w:rsidRDefault="003750DD" w:rsidP="003750DD">
      <w:pPr>
        <w:spacing w:after="0" w:line="240" w:lineRule="auto"/>
        <w:rPr>
          <w:rFonts w:cstheme="minorHAnsi"/>
          <w:sz w:val="24"/>
          <w:szCs w:val="24"/>
        </w:rPr>
      </w:pPr>
    </w:p>
    <w:p w14:paraId="7A4216A3" w14:textId="77777777" w:rsidR="00F930C5" w:rsidRPr="00C33671" w:rsidRDefault="000A3C54" w:rsidP="003750DD">
      <w:pPr>
        <w:pStyle w:val="ListParagraph"/>
        <w:numPr>
          <w:ilvl w:val="0"/>
          <w:numId w:val="10"/>
        </w:numPr>
        <w:spacing w:after="0" w:line="240" w:lineRule="auto"/>
        <w:rPr>
          <w:rStyle w:val="Hyperlink"/>
          <w:rFonts w:cstheme="minorHAnsi"/>
          <w:color w:val="auto"/>
          <w:sz w:val="24"/>
          <w:szCs w:val="24"/>
          <w:u w:val="none"/>
        </w:rPr>
      </w:pPr>
      <w:r w:rsidRPr="00C33671">
        <w:rPr>
          <w:rFonts w:cstheme="minorHAnsi"/>
          <w:b/>
          <w:bCs/>
          <w:sz w:val="24"/>
          <w:szCs w:val="24"/>
        </w:rPr>
        <w:t>Main SELEP Board</w:t>
      </w:r>
      <w:r w:rsidRPr="00C33671">
        <w:rPr>
          <w:rFonts w:cstheme="minorHAnsi"/>
          <w:i/>
          <w:iCs/>
          <w:sz w:val="24"/>
          <w:szCs w:val="24"/>
        </w:rPr>
        <w:t xml:space="preserve"> </w:t>
      </w:r>
      <w:r w:rsidRPr="00C33671">
        <w:rPr>
          <w:rFonts w:cstheme="minorHAnsi"/>
          <w:sz w:val="24"/>
          <w:szCs w:val="24"/>
        </w:rPr>
        <w:t xml:space="preserve">– the SELEP Board had a virtual board meeting </w:t>
      </w:r>
      <w:r w:rsidR="008F7BF0" w:rsidRPr="00C33671">
        <w:rPr>
          <w:rFonts w:cstheme="minorHAnsi"/>
          <w:sz w:val="24"/>
          <w:szCs w:val="24"/>
        </w:rPr>
        <w:t>on 17</w:t>
      </w:r>
      <w:r w:rsidR="008F7BF0" w:rsidRPr="00C33671">
        <w:rPr>
          <w:rFonts w:cstheme="minorHAnsi"/>
          <w:sz w:val="24"/>
          <w:szCs w:val="24"/>
          <w:vertAlign w:val="superscript"/>
        </w:rPr>
        <w:t>th</w:t>
      </w:r>
      <w:r w:rsidR="008F7BF0" w:rsidRPr="00C33671">
        <w:rPr>
          <w:rFonts w:cstheme="minorHAnsi"/>
          <w:sz w:val="24"/>
          <w:szCs w:val="24"/>
        </w:rPr>
        <w:t xml:space="preserve"> April,</w:t>
      </w:r>
      <w:r w:rsidRPr="00C33671">
        <w:rPr>
          <w:rFonts w:cstheme="minorHAnsi"/>
          <w:sz w:val="24"/>
          <w:szCs w:val="24"/>
        </w:rPr>
        <w:t xml:space="preserve"> which was its first in a new formation including new business members. Minutes and a recording of the meeting</w:t>
      </w:r>
      <w:r w:rsidR="008F7BF0" w:rsidRPr="00C33671">
        <w:rPr>
          <w:rFonts w:cstheme="minorHAnsi"/>
          <w:sz w:val="24"/>
          <w:szCs w:val="24"/>
        </w:rPr>
        <w:t xml:space="preserve"> are</w:t>
      </w:r>
      <w:r w:rsidRPr="00C33671">
        <w:rPr>
          <w:rFonts w:cstheme="minorHAnsi"/>
          <w:sz w:val="24"/>
          <w:szCs w:val="24"/>
        </w:rPr>
        <w:t xml:space="preserve"> available at </w:t>
      </w:r>
      <w:hyperlink r:id="rId15" w:history="1">
        <w:r w:rsidRPr="00C33671">
          <w:rPr>
            <w:rStyle w:val="Hyperlink"/>
            <w:rFonts w:cstheme="minorHAnsi"/>
            <w:color w:val="auto"/>
            <w:sz w:val="24"/>
            <w:szCs w:val="24"/>
          </w:rPr>
          <w:t>https://www.southeastlep.com/meetings/strategic-board/</w:t>
        </w:r>
      </w:hyperlink>
      <w:r w:rsidR="00885951" w:rsidRPr="00C33671">
        <w:rPr>
          <w:rStyle w:val="Hyperlink"/>
          <w:rFonts w:cstheme="minorHAnsi"/>
          <w:color w:val="auto"/>
          <w:sz w:val="24"/>
          <w:szCs w:val="24"/>
          <w:u w:val="none"/>
        </w:rPr>
        <w:t>.</w:t>
      </w:r>
      <w:r w:rsidR="00CF735C" w:rsidRPr="00C33671">
        <w:rPr>
          <w:rStyle w:val="Hyperlink"/>
          <w:rFonts w:cstheme="minorHAnsi"/>
          <w:color w:val="auto"/>
          <w:sz w:val="24"/>
          <w:szCs w:val="24"/>
          <w:u w:val="none"/>
        </w:rPr>
        <w:t xml:space="preserve"> </w:t>
      </w:r>
    </w:p>
    <w:p w14:paraId="546B70C6" w14:textId="77777777" w:rsidR="00F930C5" w:rsidRPr="00C33671" w:rsidRDefault="00F930C5" w:rsidP="00F930C5">
      <w:pPr>
        <w:pStyle w:val="ListParagraph"/>
        <w:rPr>
          <w:rFonts w:cstheme="minorHAnsi"/>
          <w:sz w:val="24"/>
          <w:szCs w:val="24"/>
        </w:rPr>
      </w:pPr>
    </w:p>
    <w:p w14:paraId="73CE591E" w14:textId="2E91F521" w:rsidR="003750DD" w:rsidRPr="00C33671" w:rsidRDefault="00885951" w:rsidP="003750DD">
      <w:pPr>
        <w:pStyle w:val="ListParagraph"/>
        <w:numPr>
          <w:ilvl w:val="0"/>
          <w:numId w:val="10"/>
        </w:numPr>
        <w:spacing w:after="0" w:line="240" w:lineRule="auto"/>
        <w:rPr>
          <w:rFonts w:cstheme="minorHAnsi"/>
          <w:sz w:val="24"/>
          <w:szCs w:val="24"/>
        </w:rPr>
      </w:pPr>
      <w:r w:rsidRPr="00C33671">
        <w:rPr>
          <w:rFonts w:cstheme="minorHAnsi"/>
          <w:sz w:val="24"/>
          <w:szCs w:val="24"/>
        </w:rPr>
        <w:t xml:space="preserve">The Friday </w:t>
      </w:r>
      <w:r w:rsidR="00CF735C" w:rsidRPr="00C33671">
        <w:rPr>
          <w:rFonts w:cstheme="minorHAnsi"/>
          <w:sz w:val="24"/>
          <w:szCs w:val="24"/>
        </w:rPr>
        <w:t>12</w:t>
      </w:r>
      <w:r w:rsidR="00CF735C" w:rsidRPr="00C33671">
        <w:rPr>
          <w:rFonts w:cstheme="minorHAnsi"/>
          <w:sz w:val="24"/>
          <w:szCs w:val="24"/>
          <w:vertAlign w:val="superscript"/>
        </w:rPr>
        <w:t>th</w:t>
      </w:r>
      <w:r w:rsidR="00CF735C" w:rsidRPr="00C33671">
        <w:rPr>
          <w:rFonts w:cstheme="minorHAnsi"/>
          <w:sz w:val="24"/>
          <w:szCs w:val="24"/>
        </w:rPr>
        <w:t xml:space="preserve"> June </w:t>
      </w:r>
      <w:r w:rsidR="00F930C5" w:rsidRPr="00C33671">
        <w:rPr>
          <w:rFonts w:cstheme="minorHAnsi"/>
          <w:sz w:val="24"/>
          <w:szCs w:val="24"/>
        </w:rPr>
        <w:t xml:space="preserve">SELEP </w:t>
      </w:r>
      <w:r w:rsidR="00CF735C" w:rsidRPr="00C33671">
        <w:rPr>
          <w:rFonts w:cstheme="minorHAnsi"/>
          <w:sz w:val="24"/>
          <w:szCs w:val="24"/>
        </w:rPr>
        <w:t xml:space="preserve">meeting </w:t>
      </w:r>
      <w:r w:rsidR="00F930C5" w:rsidRPr="00C33671">
        <w:rPr>
          <w:rFonts w:cstheme="minorHAnsi"/>
          <w:sz w:val="24"/>
          <w:szCs w:val="24"/>
        </w:rPr>
        <w:t>considered</w:t>
      </w:r>
      <w:r w:rsidR="00CF735C" w:rsidRPr="00C33671">
        <w:rPr>
          <w:rFonts w:cstheme="minorHAnsi"/>
          <w:sz w:val="24"/>
          <w:szCs w:val="24"/>
        </w:rPr>
        <w:t xml:space="preserve"> an extension of the Tutor Bursary Programme </w:t>
      </w:r>
      <w:r w:rsidR="004A0814" w:rsidRPr="00C33671">
        <w:rPr>
          <w:rFonts w:cstheme="minorHAnsi"/>
          <w:sz w:val="24"/>
          <w:szCs w:val="24"/>
        </w:rPr>
        <w:t>and a potential</w:t>
      </w:r>
      <w:r w:rsidR="00F930C5" w:rsidRPr="00C33671">
        <w:rPr>
          <w:rFonts w:cstheme="minorHAnsi"/>
          <w:sz w:val="24"/>
          <w:szCs w:val="24"/>
        </w:rPr>
        <w:t xml:space="preserve"> </w:t>
      </w:r>
      <w:r w:rsidR="00F930C5" w:rsidRPr="00C33671">
        <w:rPr>
          <w:rFonts w:cstheme="minorHAnsi"/>
          <w:b/>
          <w:bCs/>
          <w:sz w:val="24"/>
          <w:szCs w:val="24"/>
        </w:rPr>
        <w:t>£2m</w:t>
      </w:r>
      <w:r w:rsidR="004A0814" w:rsidRPr="00C33671">
        <w:rPr>
          <w:rFonts w:cstheme="minorHAnsi"/>
          <w:b/>
          <w:bCs/>
          <w:sz w:val="24"/>
          <w:szCs w:val="24"/>
        </w:rPr>
        <w:t xml:space="preserve"> pot to support skills</w:t>
      </w:r>
      <w:r w:rsidR="00F84D3D" w:rsidRPr="00C33671">
        <w:rPr>
          <w:rFonts w:cstheme="minorHAnsi"/>
          <w:b/>
          <w:bCs/>
          <w:sz w:val="24"/>
          <w:szCs w:val="24"/>
        </w:rPr>
        <w:t xml:space="preserve"> to address Covid-19 impact</w:t>
      </w:r>
      <w:r w:rsidR="00F84D3D" w:rsidRPr="00C33671">
        <w:rPr>
          <w:rFonts w:cstheme="minorHAnsi"/>
          <w:sz w:val="24"/>
          <w:szCs w:val="24"/>
        </w:rPr>
        <w:t>.</w:t>
      </w:r>
      <w:r w:rsidR="00F045BF" w:rsidRPr="00C33671">
        <w:rPr>
          <w:rFonts w:cstheme="minorHAnsi"/>
          <w:sz w:val="24"/>
          <w:szCs w:val="24"/>
        </w:rPr>
        <w:t xml:space="preserve"> Both were endorsed and the process for the skills pot will be confirmed soon.</w:t>
      </w:r>
      <w:r w:rsidR="00F84D3D" w:rsidRPr="00C33671">
        <w:rPr>
          <w:rFonts w:cstheme="minorHAnsi"/>
          <w:sz w:val="24"/>
          <w:szCs w:val="24"/>
        </w:rPr>
        <w:t xml:space="preserve"> </w:t>
      </w:r>
      <w:r w:rsidR="00086556" w:rsidRPr="00C33671">
        <w:rPr>
          <w:rFonts w:cstheme="minorHAnsi"/>
          <w:sz w:val="24"/>
          <w:szCs w:val="24"/>
        </w:rPr>
        <w:t xml:space="preserve">The agenda and pack can be viewed at </w:t>
      </w:r>
      <w:hyperlink r:id="rId16" w:history="1">
        <w:r w:rsidR="00086556" w:rsidRPr="00C33671">
          <w:rPr>
            <w:rStyle w:val="Hyperlink"/>
            <w:rFonts w:cstheme="minorHAnsi"/>
            <w:color w:val="auto"/>
            <w:sz w:val="24"/>
            <w:szCs w:val="24"/>
          </w:rPr>
          <w:t>https://www.southeastlep.com/meetings/strategic-board-12th-june-2020/</w:t>
        </w:r>
      </w:hyperlink>
      <w:r w:rsidR="00086556" w:rsidRPr="00C33671">
        <w:rPr>
          <w:rFonts w:cstheme="minorHAnsi"/>
          <w:sz w:val="24"/>
          <w:szCs w:val="24"/>
        </w:rPr>
        <w:t xml:space="preserve"> </w:t>
      </w:r>
      <w:r w:rsidR="009453F8" w:rsidRPr="00C33671">
        <w:rPr>
          <w:rFonts w:cstheme="minorHAnsi"/>
          <w:sz w:val="24"/>
          <w:szCs w:val="24"/>
        </w:rPr>
        <w:t xml:space="preserve">. </w:t>
      </w:r>
    </w:p>
    <w:p w14:paraId="6F2F130F" w14:textId="77777777" w:rsidR="00CF735C" w:rsidRPr="00C33671" w:rsidRDefault="00CF735C" w:rsidP="00CF735C">
      <w:pPr>
        <w:spacing w:after="0" w:line="240" w:lineRule="auto"/>
        <w:rPr>
          <w:rFonts w:cstheme="minorHAnsi"/>
          <w:sz w:val="24"/>
          <w:szCs w:val="24"/>
        </w:rPr>
      </w:pPr>
    </w:p>
    <w:p w14:paraId="104CA05F" w14:textId="5D71CDA3" w:rsidR="000A3C54" w:rsidRPr="00C33671" w:rsidRDefault="000A3C54" w:rsidP="00CF2296">
      <w:pPr>
        <w:pStyle w:val="ListParagraph"/>
        <w:numPr>
          <w:ilvl w:val="0"/>
          <w:numId w:val="10"/>
        </w:numPr>
        <w:spacing w:after="0" w:line="240" w:lineRule="auto"/>
        <w:rPr>
          <w:rFonts w:cstheme="minorHAnsi"/>
          <w:sz w:val="24"/>
          <w:szCs w:val="24"/>
        </w:rPr>
      </w:pPr>
      <w:r w:rsidRPr="00C33671">
        <w:rPr>
          <w:rFonts w:cstheme="minorHAnsi"/>
          <w:b/>
          <w:bCs/>
          <w:sz w:val="24"/>
          <w:szCs w:val="24"/>
        </w:rPr>
        <w:t>Gathering intelligence</w:t>
      </w:r>
      <w:r w:rsidRPr="00C33671">
        <w:rPr>
          <w:rFonts w:cstheme="minorHAnsi"/>
          <w:i/>
          <w:iCs/>
          <w:sz w:val="24"/>
          <w:szCs w:val="24"/>
        </w:rPr>
        <w:t xml:space="preserve"> </w:t>
      </w:r>
      <w:r w:rsidRPr="00C33671">
        <w:rPr>
          <w:rFonts w:cstheme="minorHAnsi"/>
          <w:sz w:val="24"/>
          <w:szCs w:val="24"/>
        </w:rPr>
        <w:t xml:space="preserve">– there is a current focus on gathering intelligence to </w:t>
      </w:r>
      <w:r w:rsidR="00DC1A36" w:rsidRPr="00C33671">
        <w:rPr>
          <w:rFonts w:cstheme="minorHAnsi"/>
          <w:sz w:val="24"/>
          <w:szCs w:val="24"/>
        </w:rPr>
        <w:t xml:space="preserve">review the impact on the economy, </w:t>
      </w:r>
      <w:r w:rsidRPr="00C33671">
        <w:rPr>
          <w:rFonts w:cstheme="minorHAnsi"/>
          <w:sz w:val="24"/>
          <w:szCs w:val="24"/>
        </w:rPr>
        <w:t xml:space="preserve">developing a response and assisting with recovery. This will include a review of the LEP’s Local Industrial Strategy. </w:t>
      </w:r>
    </w:p>
    <w:p w14:paraId="59F87B2A" w14:textId="77777777" w:rsidR="008D635F" w:rsidRPr="00C33671" w:rsidRDefault="008D635F" w:rsidP="008D635F">
      <w:pPr>
        <w:pStyle w:val="ListParagraph"/>
        <w:rPr>
          <w:rFonts w:cstheme="minorHAnsi"/>
          <w:sz w:val="24"/>
          <w:szCs w:val="24"/>
        </w:rPr>
      </w:pPr>
    </w:p>
    <w:p w14:paraId="6FFD5B14" w14:textId="5091E026" w:rsidR="008D635F" w:rsidRPr="00780D06" w:rsidRDefault="008D635F" w:rsidP="00780D06">
      <w:pPr>
        <w:pStyle w:val="ListParagraph"/>
        <w:numPr>
          <w:ilvl w:val="0"/>
          <w:numId w:val="10"/>
        </w:numPr>
        <w:spacing w:after="0" w:line="240" w:lineRule="auto"/>
        <w:rPr>
          <w:rFonts w:cstheme="minorHAnsi"/>
          <w:sz w:val="24"/>
          <w:szCs w:val="24"/>
        </w:rPr>
      </w:pPr>
      <w:r w:rsidRPr="00C33671">
        <w:rPr>
          <w:rFonts w:cstheme="minorHAnsi"/>
          <w:b/>
          <w:bCs/>
          <w:sz w:val="24"/>
          <w:szCs w:val="24"/>
        </w:rPr>
        <w:lastRenderedPageBreak/>
        <w:t>Apprenticeships -</w:t>
      </w:r>
      <w:r w:rsidRPr="00C33671">
        <w:rPr>
          <w:rFonts w:cstheme="minorHAnsi"/>
        </w:rPr>
        <w:t xml:space="preserve"> </w:t>
      </w:r>
      <w:r w:rsidRPr="00C33671">
        <w:rPr>
          <w:rFonts w:cstheme="minorHAnsi"/>
          <w:sz w:val="24"/>
          <w:szCs w:val="24"/>
        </w:rPr>
        <w:t>a letter was sent by the national LEP Network to highlight challenges with apprenticeship funding, which originated from a SELEP letter following SCTP highlighting issues. This was then raised nationally by SELEP’s Chair Chris Brodie which confirmed that all LEPs had similar concerns.</w:t>
      </w:r>
      <w:r w:rsidRPr="00C33671">
        <w:rPr>
          <w:rFonts w:cstheme="minorHAnsi"/>
        </w:rPr>
        <w:t xml:space="preserve"> </w:t>
      </w:r>
      <w:r w:rsidRPr="00C33671">
        <w:rPr>
          <w:rFonts w:cstheme="minorHAnsi"/>
          <w:sz w:val="24"/>
          <w:szCs w:val="24"/>
        </w:rPr>
        <w:t>The Provider Relief Scheme has since been introduced</w:t>
      </w:r>
      <w:r w:rsidR="00BF3E1D" w:rsidRPr="00C33671">
        <w:rPr>
          <w:rFonts w:cstheme="minorHAnsi"/>
          <w:sz w:val="24"/>
          <w:szCs w:val="24"/>
        </w:rPr>
        <w:t>. There may be remaining issues such as levy funded training and the Skills Working Group has agreed for a SELEP letter to be drafted capturing the likely impact on apprenticeships and decline</w:t>
      </w:r>
      <w:r w:rsidR="009453F8" w:rsidRPr="00C33671">
        <w:rPr>
          <w:rFonts w:cstheme="minorHAnsi"/>
          <w:sz w:val="24"/>
          <w:szCs w:val="24"/>
        </w:rPr>
        <w:t xml:space="preserve"> in numbers</w:t>
      </w:r>
      <w:r w:rsidR="00BF3E1D" w:rsidRPr="00C33671">
        <w:rPr>
          <w:rFonts w:cstheme="minorHAnsi"/>
          <w:sz w:val="24"/>
          <w:szCs w:val="24"/>
        </w:rPr>
        <w:t xml:space="preserve">. </w:t>
      </w:r>
    </w:p>
    <w:p w14:paraId="0750E0EF" w14:textId="77777777" w:rsidR="00780D06" w:rsidRPr="00780D06" w:rsidRDefault="00780D06" w:rsidP="00780D06">
      <w:pPr>
        <w:spacing w:after="0" w:line="240" w:lineRule="auto"/>
        <w:rPr>
          <w:rFonts w:cstheme="minorHAnsi"/>
          <w:sz w:val="24"/>
          <w:szCs w:val="24"/>
        </w:rPr>
      </w:pPr>
    </w:p>
    <w:p w14:paraId="13519600" w14:textId="2D2DA6AF" w:rsidR="008D635F" w:rsidRPr="00C33671" w:rsidRDefault="008D635F" w:rsidP="00CF2296">
      <w:pPr>
        <w:pStyle w:val="ListParagraph"/>
        <w:numPr>
          <w:ilvl w:val="0"/>
          <w:numId w:val="10"/>
        </w:numPr>
        <w:spacing w:after="0" w:line="240" w:lineRule="auto"/>
        <w:rPr>
          <w:rFonts w:cstheme="minorHAnsi"/>
          <w:sz w:val="24"/>
          <w:szCs w:val="24"/>
        </w:rPr>
      </w:pPr>
      <w:r w:rsidRPr="00C33671">
        <w:rPr>
          <w:rFonts w:cstheme="minorHAnsi"/>
          <w:b/>
          <w:bCs/>
          <w:sz w:val="24"/>
          <w:szCs w:val="24"/>
        </w:rPr>
        <w:t>Support for individuals</w:t>
      </w:r>
      <w:r w:rsidR="00F35131" w:rsidRPr="00C33671">
        <w:rPr>
          <w:rFonts w:cstheme="minorHAnsi"/>
          <w:b/>
          <w:bCs/>
          <w:sz w:val="24"/>
          <w:szCs w:val="24"/>
        </w:rPr>
        <w:t xml:space="preserve"> now on website</w:t>
      </w:r>
      <w:r w:rsidRPr="00C33671">
        <w:rPr>
          <w:rFonts w:cstheme="minorHAnsi"/>
          <w:sz w:val="24"/>
          <w:szCs w:val="24"/>
        </w:rPr>
        <w:t xml:space="preserve">– </w:t>
      </w:r>
      <w:r w:rsidR="008F132F" w:rsidRPr="00C33671">
        <w:rPr>
          <w:rFonts w:cstheme="minorHAnsi"/>
          <w:sz w:val="24"/>
          <w:szCs w:val="24"/>
        </w:rPr>
        <w:t xml:space="preserve">A new leaflet for </w:t>
      </w:r>
      <w:r w:rsidR="008874F5" w:rsidRPr="00C33671">
        <w:rPr>
          <w:rFonts w:cstheme="minorHAnsi"/>
          <w:sz w:val="24"/>
          <w:szCs w:val="24"/>
        </w:rPr>
        <w:t>main support available to individuals is now available on the SELEP website at</w:t>
      </w:r>
      <w:r w:rsidR="00351E8C" w:rsidRPr="00C33671">
        <w:rPr>
          <w:rFonts w:cstheme="minorHAnsi"/>
          <w:sz w:val="24"/>
          <w:szCs w:val="24"/>
        </w:rPr>
        <w:t xml:space="preserve"> </w:t>
      </w:r>
      <w:hyperlink r:id="rId17" w:history="1">
        <w:r w:rsidR="004C6F7F" w:rsidRPr="00C33671">
          <w:rPr>
            <w:sz w:val="24"/>
            <w:szCs w:val="24"/>
            <w:u w:val="single"/>
          </w:rPr>
          <w:t>https://www.southeastlep.com/our-strategy/skills/support-and-opportunities/</w:t>
        </w:r>
      </w:hyperlink>
      <w:r w:rsidR="004C6F7F" w:rsidRPr="00C33671">
        <w:rPr>
          <w:sz w:val="24"/>
          <w:szCs w:val="24"/>
        </w:rPr>
        <w:t xml:space="preserve">. An editable version of this is available if local </w:t>
      </w:r>
      <w:r w:rsidR="00CA18D6" w:rsidRPr="00C33671">
        <w:rPr>
          <w:sz w:val="24"/>
          <w:szCs w:val="24"/>
        </w:rPr>
        <w:t>partners</w:t>
      </w:r>
      <w:r w:rsidR="004C6F7F" w:rsidRPr="00C33671">
        <w:rPr>
          <w:sz w:val="24"/>
          <w:szCs w:val="24"/>
        </w:rPr>
        <w:t xml:space="preserve"> would like to add their own local support and logo. </w:t>
      </w:r>
    </w:p>
    <w:p w14:paraId="672A6795" w14:textId="77777777" w:rsidR="000A3C54" w:rsidRPr="00C33671" w:rsidRDefault="000A3C54" w:rsidP="000A3C54">
      <w:pPr>
        <w:pStyle w:val="ListParagraph"/>
        <w:spacing w:after="0" w:line="240" w:lineRule="auto"/>
        <w:ind w:left="567"/>
        <w:rPr>
          <w:rFonts w:cstheme="minorHAnsi"/>
          <w:b/>
          <w:sz w:val="24"/>
          <w:szCs w:val="24"/>
          <w:lang w:eastAsia="en-US"/>
        </w:rPr>
      </w:pPr>
    </w:p>
    <w:p w14:paraId="0FBBC7C6" w14:textId="78476CEB" w:rsidR="00E949E4" w:rsidRPr="00C33671" w:rsidRDefault="00E949E4" w:rsidP="00E949E4">
      <w:pPr>
        <w:pStyle w:val="ListParagraph"/>
        <w:numPr>
          <w:ilvl w:val="0"/>
          <w:numId w:val="1"/>
        </w:numPr>
        <w:spacing w:after="0" w:line="240" w:lineRule="auto"/>
        <w:ind w:left="567" w:hanging="567"/>
        <w:rPr>
          <w:rFonts w:cstheme="minorHAnsi"/>
          <w:b/>
          <w:sz w:val="24"/>
          <w:szCs w:val="24"/>
          <w:lang w:eastAsia="en-US"/>
        </w:rPr>
      </w:pPr>
      <w:r w:rsidRPr="00C33671">
        <w:rPr>
          <w:rFonts w:cstheme="minorHAnsi"/>
          <w:b/>
          <w:sz w:val="24"/>
          <w:szCs w:val="24"/>
          <w:lang w:eastAsia="en-US"/>
        </w:rPr>
        <w:t>Remaining European Social Funding (ESF)</w:t>
      </w:r>
      <w:r w:rsidR="00AF55FD" w:rsidRPr="00C33671">
        <w:rPr>
          <w:rFonts w:cstheme="minorHAnsi"/>
          <w:b/>
          <w:sz w:val="24"/>
          <w:szCs w:val="24"/>
          <w:lang w:eastAsia="en-US"/>
        </w:rPr>
        <w:t xml:space="preserve"> update </w:t>
      </w:r>
    </w:p>
    <w:p w14:paraId="31EBAFBA" w14:textId="77777777" w:rsidR="000E2341" w:rsidRPr="00C33671" w:rsidRDefault="000E2341" w:rsidP="00E949E4">
      <w:pPr>
        <w:spacing w:after="0" w:line="240" w:lineRule="auto"/>
        <w:rPr>
          <w:rFonts w:cstheme="minorHAnsi"/>
          <w:sz w:val="24"/>
          <w:szCs w:val="24"/>
          <w:lang w:eastAsia="en-US"/>
        </w:rPr>
      </w:pPr>
    </w:p>
    <w:p w14:paraId="693CF93D" w14:textId="6D9B91DC" w:rsidR="00DC1A36" w:rsidRPr="00C33671" w:rsidRDefault="00AB5397" w:rsidP="0088371B">
      <w:pPr>
        <w:pStyle w:val="ListParagraph"/>
        <w:numPr>
          <w:ilvl w:val="0"/>
          <w:numId w:val="7"/>
        </w:numPr>
        <w:tabs>
          <w:tab w:val="left" w:pos="993"/>
        </w:tabs>
        <w:spacing w:after="0" w:line="240" w:lineRule="auto"/>
        <w:rPr>
          <w:rFonts w:cstheme="minorHAnsi"/>
          <w:sz w:val="24"/>
          <w:szCs w:val="24"/>
          <w:lang w:eastAsia="en-US"/>
        </w:rPr>
      </w:pPr>
      <w:r w:rsidRPr="00C33671">
        <w:rPr>
          <w:rFonts w:cstheme="minorHAnsi"/>
          <w:sz w:val="24"/>
          <w:szCs w:val="24"/>
          <w:lang w:eastAsia="en-US"/>
        </w:rPr>
        <w:t>The</w:t>
      </w:r>
      <w:r w:rsidR="00DC1A36" w:rsidRPr="00C33671">
        <w:rPr>
          <w:rFonts w:cstheme="minorHAnsi"/>
          <w:sz w:val="24"/>
          <w:szCs w:val="24"/>
          <w:lang w:eastAsia="en-US"/>
        </w:rPr>
        <w:t xml:space="preserve"> ESF national Reserve fund had been open to SELEP to put business cases forward for. </w:t>
      </w:r>
      <w:r w:rsidR="00351E8C" w:rsidRPr="00C33671">
        <w:rPr>
          <w:rFonts w:cstheme="minorHAnsi"/>
          <w:sz w:val="24"/>
          <w:szCs w:val="24"/>
          <w:lang w:eastAsia="en-US"/>
        </w:rPr>
        <w:t>T</w:t>
      </w:r>
      <w:r w:rsidR="00DC1A36" w:rsidRPr="00C33671">
        <w:rPr>
          <w:rFonts w:cstheme="minorHAnsi"/>
          <w:sz w:val="24"/>
          <w:szCs w:val="24"/>
          <w:lang w:eastAsia="en-US"/>
        </w:rPr>
        <w:t xml:space="preserve">his has now been </w:t>
      </w:r>
      <w:r w:rsidRPr="00C33671">
        <w:rPr>
          <w:rFonts w:cstheme="minorHAnsi"/>
          <w:sz w:val="24"/>
          <w:szCs w:val="24"/>
          <w:lang w:eastAsia="en-US"/>
        </w:rPr>
        <w:t xml:space="preserve">reallocated to respond to Covid-19. Further detail is awaited on </w:t>
      </w:r>
      <w:r w:rsidR="008B23B2" w:rsidRPr="00C33671">
        <w:rPr>
          <w:rFonts w:cstheme="minorHAnsi"/>
          <w:sz w:val="24"/>
          <w:szCs w:val="24"/>
          <w:lang w:eastAsia="en-US"/>
        </w:rPr>
        <w:t>how this will be administered. This does not impact upon calls for tender that were already underway in the SELEP area such as ‘Driving Apprenticeship Growth’ and ‘Enabling Progression in Entry Level Jobs’</w:t>
      </w:r>
      <w:r w:rsidR="0031376A" w:rsidRPr="00C33671">
        <w:rPr>
          <w:rFonts w:cstheme="minorHAnsi"/>
          <w:sz w:val="24"/>
          <w:szCs w:val="24"/>
          <w:lang w:eastAsia="en-US"/>
        </w:rPr>
        <w:t xml:space="preserve"> which are being evaluated. </w:t>
      </w:r>
    </w:p>
    <w:p w14:paraId="7A9A13F2" w14:textId="77777777" w:rsidR="008B23B2" w:rsidRPr="00C33671" w:rsidRDefault="008B23B2" w:rsidP="008B23B2">
      <w:pPr>
        <w:pStyle w:val="ListParagraph"/>
        <w:tabs>
          <w:tab w:val="left" w:pos="993"/>
        </w:tabs>
        <w:spacing w:after="0" w:line="240" w:lineRule="auto"/>
        <w:ind w:left="567"/>
        <w:rPr>
          <w:rFonts w:cstheme="minorHAnsi"/>
          <w:sz w:val="24"/>
          <w:szCs w:val="24"/>
          <w:lang w:eastAsia="en-US"/>
        </w:rPr>
      </w:pPr>
    </w:p>
    <w:p w14:paraId="230D7439" w14:textId="54F48B7F" w:rsidR="008B23B2" w:rsidRPr="00C33671" w:rsidRDefault="008B23B2" w:rsidP="0088371B">
      <w:pPr>
        <w:pStyle w:val="ListParagraph"/>
        <w:numPr>
          <w:ilvl w:val="0"/>
          <w:numId w:val="7"/>
        </w:numPr>
        <w:tabs>
          <w:tab w:val="left" w:pos="993"/>
        </w:tabs>
        <w:spacing w:after="0" w:line="240" w:lineRule="auto"/>
        <w:rPr>
          <w:rFonts w:cstheme="minorHAnsi"/>
          <w:sz w:val="24"/>
          <w:szCs w:val="24"/>
          <w:lang w:eastAsia="en-US"/>
        </w:rPr>
      </w:pPr>
      <w:r w:rsidRPr="00C33671">
        <w:rPr>
          <w:rFonts w:cstheme="minorHAnsi"/>
          <w:sz w:val="24"/>
          <w:szCs w:val="24"/>
          <w:lang w:eastAsia="en-US"/>
        </w:rPr>
        <w:t xml:space="preserve">SELEP </w:t>
      </w:r>
      <w:r w:rsidR="00A9104D" w:rsidRPr="00C33671">
        <w:rPr>
          <w:rFonts w:cstheme="minorHAnsi"/>
          <w:sz w:val="24"/>
          <w:szCs w:val="24"/>
          <w:lang w:eastAsia="en-US"/>
        </w:rPr>
        <w:t>has sent</w:t>
      </w:r>
      <w:r w:rsidRPr="00C33671">
        <w:rPr>
          <w:rFonts w:cstheme="minorHAnsi"/>
          <w:sz w:val="24"/>
          <w:szCs w:val="24"/>
          <w:lang w:eastAsia="en-US"/>
        </w:rPr>
        <w:t xml:space="preserve"> a letter to the Department for Work and Pensions (who manage all ESF) and the Ministry of Housing, Communities and Local Government to express concern at current delays with ESF</w:t>
      </w:r>
      <w:r w:rsidR="0031376A" w:rsidRPr="00C33671">
        <w:rPr>
          <w:rFonts w:cstheme="minorHAnsi"/>
          <w:sz w:val="24"/>
          <w:szCs w:val="24"/>
          <w:lang w:eastAsia="en-US"/>
        </w:rPr>
        <w:t>.</w:t>
      </w:r>
      <w:r w:rsidRPr="00C33671">
        <w:rPr>
          <w:rFonts w:cstheme="minorHAnsi"/>
          <w:sz w:val="24"/>
          <w:szCs w:val="24"/>
          <w:lang w:eastAsia="en-US"/>
        </w:rPr>
        <w:t xml:space="preserve"> </w:t>
      </w:r>
    </w:p>
    <w:p w14:paraId="19A1A5DB" w14:textId="72A97010" w:rsidR="00DC1A36" w:rsidRPr="00C33671" w:rsidRDefault="00DC1A36" w:rsidP="00DC1A36">
      <w:pPr>
        <w:pStyle w:val="ListParagraph"/>
        <w:tabs>
          <w:tab w:val="left" w:pos="993"/>
        </w:tabs>
        <w:spacing w:after="0" w:line="240" w:lineRule="auto"/>
        <w:ind w:left="567"/>
        <w:rPr>
          <w:rFonts w:cstheme="minorHAnsi"/>
          <w:sz w:val="24"/>
          <w:szCs w:val="24"/>
          <w:lang w:eastAsia="en-US"/>
        </w:rPr>
      </w:pPr>
      <w:r w:rsidRPr="00C33671">
        <w:rPr>
          <w:rFonts w:cstheme="minorHAnsi"/>
          <w:sz w:val="24"/>
          <w:szCs w:val="24"/>
          <w:lang w:eastAsia="en-US"/>
        </w:rPr>
        <w:t xml:space="preserve"> </w:t>
      </w:r>
    </w:p>
    <w:p w14:paraId="2ACB0E08" w14:textId="44EEACE4" w:rsidR="000412DA" w:rsidRPr="00C33671" w:rsidRDefault="00C409EF" w:rsidP="0088371B">
      <w:pPr>
        <w:pStyle w:val="ListParagraph"/>
        <w:numPr>
          <w:ilvl w:val="0"/>
          <w:numId w:val="7"/>
        </w:numPr>
        <w:spacing w:after="0" w:line="240" w:lineRule="auto"/>
        <w:rPr>
          <w:rFonts w:cstheme="minorHAnsi"/>
          <w:sz w:val="24"/>
          <w:szCs w:val="24"/>
          <w:lang w:eastAsia="en-US"/>
        </w:rPr>
      </w:pPr>
      <w:r w:rsidRPr="00C33671">
        <w:rPr>
          <w:rFonts w:cstheme="minorHAnsi"/>
          <w:sz w:val="24"/>
          <w:szCs w:val="24"/>
          <w:lang w:eastAsia="en-US"/>
        </w:rPr>
        <w:t xml:space="preserve">The </w:t>
      </w:r>
      <w:r w:rsidRPr="00C33671">
        <w:rPr>
          <w:rFonts w:cstheme="minorHAnsi"/>
          <w:b/>
          <w:sz w:val="24"/>
          <w:szCs w:val="24"/>
          <w:lang w:eastAsia="en-US"/>
        </w:rPr>
        <w:t>Wheels to Work and Training</w:t>
      </w:r>
      <w:r w:rsidRPr="00C33671">
        <w:rPr>
          <w:rFonts w:cstheme="minorHAnsi"/>
          <w:sz w:val="24"/>
          <w:szCs w:val="24"/>
          <w:lang w:eastAsia="en-US"/>
        </w:rPr>
        <w:t xml:space="preserve"> call </w:t>
      </w:r>
      <w:r w:rsidR="00AE3911" w:rsidRPr="00C33671">
        <w:rPr>
          <w:rFonts w:cstheme="minorHAnsi"/>
          <w:sz w:val="24"/>
          <w:szCs w:val="24"/>
          <w:lang w:eastAsia="en-US"/>
        </w:rPr>
        <w:t xml:space="preserve">has </w:t>
      </w:r>
      <w:r w:rsidR="008B23B2" w:rsidRPr="00C33671">
        <w:rPr>
          <w:rFonts w:cstheme="minorHAnsi"/>
          <w:sz w:val="24"/>
          <w:szCs w:val="24"/>
          <w:lang w:eastAsia="en-US"/>
        </w:rPr>
        <w:t>an extended deadline</w:t>
      </w:r>
      <w:r w:rsidR="00CF2296" w:rsidRPr="00C33671">
        <w:rPr>
          <w:rFonts w:cstheme="minorHAnsi"/>
          <w:sz w:val="24"/>
          <w:szCs w:val="24"/>
          <w:lang w:eastAsia="en-US"/>
        </w:rPr>
        <w:t xml:space="preserve"> to allow more time to apply given Covid-19 challenges. The </w:t>
      </w:r>
      <w:r w:rsidR="00780D06">
        <w:rPr>
          <w:rFonts w:cstheme="minorHAnsi"/>
          <w:sz w:val="24"/>
          <w:szCs w:val="24"/>
          <w:lang w:eastAsia="en-US"/>
        </w:rPr>
        <w:t>deadline was</w:t>
      </w:r>
      <w:r w:rsidR="00CF2296" w:rsidRPr="00C33671">
        <w:rPr>
          <w:rFonts w:cstheme="minorHAnsi"/>
          <w:sz w:val="24"/>
          <w:szCs w:val="24"/>
          <w:lang w:eastAsia="en-US"/>
        </w:rPr>
        <w:t xml:space="preserve"> 30</w:t>
      </w:r>
      <w:r w:rsidR="00CF2296" w:rsidRPr="00C33671">
        <w:rPr>
          <w:rFonts w:cstheme="minorHAnsi"/>
          <w:sz w:val="24"/>
          <w:szCs w:val="24"/>
          <w:vertAlign w:val="superscript"/>
          <w:lang w:eastAsia="en-US"/>
        </w:rPr>
        <w:t>th</w:t>
      </w:r>
      <w:r w:rsidR="00CF2296" w:rsidRPr="00C33671">
        <w:rPr>
          <w:rFonts w:cstheme="minorHAnsi"/>
          <w:sz w:val="24"/>
          <w:szCs w:val="24"/>
          <w:lang w:eastAsia="en-US"/>
        </w:rPr>
        <w:t xml:space="preserve"> June 2020. </w:t>
      </w:r>
      <w:r w:rsidR="00AE3911" w:rsidRPr="00C33671">
        <w:rPr>
          <w:rFonts w:cstheme="minorHAnsi"/>
          <w:sz w:val="24"/>
          <w:szCs w:val="24"/>
          <w:lang w:eastAsia="en-US"/>
        </w:rPr>
        <w:t xml:space="preserve">Further information at </w:t>
      </w:r>
      <w:hyperlink r:id="rId18" w:history="1">
        <w:r w:rsidR="00AE3911" w:rsidRPr="00C33671">
          <w:rPr>
            <w:rStyle w:val="Hyperlink"/>
            <w:rFonts w:cstheme="minorHAnsi"/>
            <w:color w:val="auto"/>
            <w:sz w:val="24"/>
            <w:szCs w:val="24"/>
            <w:lang w:eastAsia="en-US"/>
          </w:rPr>
          <w:t>https://www.gov.uk/european-structural-investment-funds/wheels-to-work-and-training-in-south-east-lep-oc30s20p1728</w:t>
        </w:r>
      </w:hyperlink>
      <w:r w:rsidR="00AE3911" w:rsidRPr="00C33671">
        <w:rPr>
          <w:rFonts w:cstheme="minorHAnsi"/>
          <w:sz w:val="24"/>
          <w:szCs w:val="24"/>
          <w:lang w:eastAsia="en-US"/>
        </w:rPr>
        <w:t xml:space="preserve"> </w:t>
      </w:r>
      <w:r w:rsidR="00874A57" w:rsidRPr="00C33671">
        <w:rPr>
          <w:rFonts w:cstheme="minorHAnsi"/>
          <w:sz w:val="24"/>
          <w:szCs w:val="24"/>
          <w:lang w:eastAsia="en-US"/>
        </w:rPr>
        <w:t xml:space="preserve">. </w:t>
      </w:r>
    </w:p>
    <w:p w14:paraId="24CAAA89" w14:textId="77777777" w:rsidR="00C00560" w:rsidRPr="00C33671" w:rsidRDefault="00C00560" w:rsidP="00C00560">
      <w:pPr>
        <w:pStyle w:val="ListParagraph"/>
        <w:rPr>
          <w:rFonts w:cstheme="minorHAnsi"/>
          <w:sz w:val="24"/>
          <w:szCs w:val="24"/>
          <w:lang w:eastAsia="en-US"/>
        </w:rPr>
      </w:pPr>
    </w:p>
    <w:p w14:paraId="6A242E43" w14:textId="0682FF8D" w:rsidR="00C00560" w:rsidRPr="00C33671" w:rsidRDefault="00C00560" w:rsidP="0088371B">
      <w:pPr>
        <w:pStyle w:val="ListParagraph"/>
        <w:numPr>
          <w:ilvl w:val="0"/>
          <w:numId w:val="7"/>
        </w:numPr>
        <w:spacing w:after="0" w:line="240" w:lineRule="auto"/>
        <w:rPr>
          <w:rFonts w:cstheme="minorHAnsi"/>
          <w:sz w:val="24"/>
          <w:szCs w:val="24"/>
          <w:lang w:eastAsia="en-US"/>
        </w:rPr>
      </w:pPr>
      <w:r w:rsidRPr="00C33671">
        <w:rPr>
          <w:rFonts w:cstheme="minorHAnsi"/>
          <w:sz w:val="24"/>
          <w:szCs w:val="24"/>
          <w:lang w:eastAsia="en-US"/>
        </w:rPr>
        <w:t>Ahead of confirmation on the ESF Reserve Fund process, there is a short window (exact timings not known) to</w:t>
      </w:r>
      <w:r w:rsidRPr="00C33671">
        <w:rPr>
          <w:rFonts w:cstheme="minorHAnsi"/>
          <w:b/>
          <w:bCs/>
          <w:sz w:val="24"/>
          <w:szCs w:val="24"/>
          <w:lang w:eastAsia="en-US"/>
        </w:rPr>
        <w:t xml:space="preserve"> put forward business cases for ESF</w:t>
      </w:r>
      <w:r w:rsidR="00581CCF" w:rsidRPr="00C33671">
        <w:rPr>
          <w:rFonts w:cstheme="minorHAnsi"/>
          <w:b/>
          <w:bCs/>
          <w:sz w:val="24"/>
          <w:szCs w:val="24"/>
          <w:lang w:eastAsia="en-US"/>
        </w:rPr>
        <w:t xml:space="preserve"> Calls</w:t>
      </w:r>
      <w:r w:rsidRPr="00C33671">
        <w:rPr>
          <w:rFonts w:cstheme="minorHAnsi"/>
          <w:b/>
          <w:bCs/>
          <w:sz w:val="24"/>
          <w:szCs w:val="24"/>
          <w:lang w:eastAsia="en-US"/>
        </w:rPr>
        <w:t xml:space="preserve"> to respond to Covid-19. </w:t>
      </w:r>
      <w:r w:rsidRPr="00C33671">
        <w:rPr>
          <w:rFonts w:cstheme="minorHAnsi"/>
          <w:sz w:val="24"/>
          <w:szCs w:val="24"/>
          <w:lang w:eastAsia="en-US"/>
        </w:rPr>
        <w:t>This would be considered by DWP</w:t>
      </w:r>
      <w:r w:rsidR="00581CCF" w:rsidRPr="00C33671">
        <w:rPr>
          <w:rFonts w:cstheme="minorHAnsi"/>
          <w:sz w:val="24"/>
          <w:szCs w:val="24"/>
          <w:lang w:eastAsia="en-US"/>
        </w:rPr>
        <w:t xml:space="preserve"> so isn’t guaranteed. </w:t>
      </w:r>
    </w:p>
    <w:p w14:paraId="42F46B7A" w14:textId="26A09AA9" w:rsidR="006E1E46" w:rsidRPr="00C33671" w:rsidRDefault="006E1E46" w:rsidP="0031376A">
      <w:pPr>
        <w:spacing w:after="0" w:line="240" w:lineRule="auto"/>
        <w:jc w:val="both"/>
        <w:rPr>
          <w:rFonts w:cs="Times New Roman"/>
          <w:b/>
          <w:sz w:val="24"/>
          <w:szCs w:val="24"/>
          <w:lang w:eastAsia="en-US"/>
        </w:rPr>
      </w:pPr>
    </w:p>
    <w:p w14:paraId="35CBFF36" w14:textId="78F9B06A" w:rsidR="00244ED2" w:rsidRPr="00C33671" w:rsidRDefault="00244ED2" w:rsidP="0017225A">
      <w:pPr>
        <w:pStyle w:val="ListParagraph"/>
        <w:numPr>
          <w:ilvl w:val="0"/>
          <w:numId w:val="1"/>
        </w:numPr>
        <w:spacing w:after="0" w:line="240" w:lineRule="auto"/>
        <w:jc w:val="both"/>
        <w:rPr>
          <w:rFonts w:cs="Times New Roman"/>
          <w:b/>
          <w:sz w:val="24"/>
          <w:szCs w:val="24"/>
          <w:lang w:eastAsia="en-US"/>
        </w:rPr>
      </w:pPr>
      <w:r w:rsidRPr="00C33671">
        <w:rPr>
          <w:rFonts w:cs="Times New Roman"/>
          <w:b/>
          <w:sz w:val="24"/>
          <w:szCs w:val="24"/>
          <w:lang w:eastAsia="en-US"/>
        </w:rPr>
        <w:t>Skills Advisory Panels (SAPs)</w:t>
      </w:r>
      <w:r w:rsidR="001C0313" w:rsidRPr="00C33671">
        <w:rPr>
          <w:rFonts w:cs="Times New Roman"/>
          <w:b/>
          <w:sz w:val="24"/>
          <w:szCs w:val="24"/>
          <w:lang w:eastAsia="en-US"/>
        </w:rPr>
        <w:t xml:space="preserve"> and </w:t>
      </w:r>
      <w:r w:rsidR="00357A4A" w:rsidRPr="00C33671">
        <w:rPr>
          <w:rFonts w:cs="Times New Roman"/>
          <w:b/>
          <w:sz w:val="24"/>
          <w:szCs w:val="24"/>
          <w:lang w:eastAsia="en-US"/>
        </w:rPr>
        <w:t xml:space="preserve">refocusing </w:t>
      </w:r>
      <w:r w:rsidR="001C0313" w:rsidRPr="00C33671">
        <w:rPr>
          <w:rFonts w:cs="Times New Roman"/>
          <w:b/>
          <w:sz w:val="24"/>
          <w:szCs w:val="24"/>
          <w:lang w:eastAsia="en-US"/>
        </w:rPr>
        <w:t xml:space="preserve">analytical toolkit </w:t>
      </w:r>
    </w:p>
    <w:p w14:paraId="6E0A96ED" w14:textId="77777777" w:rsidR="001C0313" w:rsidRPr="00C33671" w:rsidRDefault="001C0313" w:rsidP="001C0313">
      <w:pPr>
        <w:pStyle w:val="ListParagraph"/>
        <w:spacing w:after="0" w:line="240" w:lineRule="auto"/>
        <w:ind w:left="360"/>
        <w:jc w:val="both"/>
        <w:rPr>
          <w:rFonts w:cs="Times New Roman"/>
          <w:b/>
          <w:sz w:val="24"/>
          <w:szCs w:val="24"/>
          <w:lang w:eastAsia="en-US"/>
        </w:rPr>
      </w:pPr>
    </w:p>
    <w:p w14:paraId="7F8AA970" w14:textId="3C7F4DD0" w:rsidR="00CF2296" w:rsidRPr="00C33671" w:rsidRDefault="00CF2296" w:rsidP="0080774A">
      <w:pPr>
        <w:pStyle w:val="ListParagraph"/>
        <w:numPr>
          <w:ilvl w:val="1"/>
          <w:numId w:val="1"/>
        </w:numPr>
        <w:spacing w:after="0" w:line="240" w:lineRule="auto"/>
        <w:ind w:left="567"/>
        <w:rPr>
          <w:rFonts w:cstheme="minorHAnsi"/>
          <w:sz w:val="24"/>
          <w:szCs w:val="24"/>
          <w:lang w:eastAsia="en-US"/>
        </w:rPr>
      </w:pPr>
      <w:r w:rsidRPr="00C33671">
        <w:rPr>
          <w:rFonts w:cstheme="minorHAnsi"/>
          <w:sz w:val="24"/>
          <w:szCs w:val="24"/>
          <w:lang w:eastAsia="en-US"/>
        </w:rPr>
        <w:t>The Skills Advisory Panel had an online meeting on 23</w:t>
      </w:r>
      <w:r w:rsidRPr="00C33671">
        <w:rPr>
          <w:rFonts w:cstheme="minorHAnsi"/>
          <w:sz w:val="24"/>
          <w:szCs w:val="24"/>
          <w:vertAlign w:val="superscript"/>
          <w:lang w:eastAsia="en-US"/>
        </w:rPr>
        <w:t>rd</w:t>
      </w:r>
      <w:r w:rsidRPr="00C33671">
        <w:rPr>
          <w:rFonts w:cstheme="minorHAnsi"/>
          <w:sz w:val="24"/>
          <w:szCs w:val="24"/>
          <w:lang w:eastAsia="en-US"/>
        </w:rPr>
        <w:t xml:space="preserve"> April</w:t>
      </w:r>
      <w:r w:rsidR="00780D06">
        <w:rPr>
          <w:rFonts w:cstheme="minorHAnsi"/>
          <w:sz w:val="24"/>
          <w:szCs w:val="24"/>
          <w:lang w:eastAsia="en-US"/>
        </w:rPr>
        <w:t xml:space="preserve"> </w:t>
      </w:r>
      <w:proofErr w:type="gramStart"/>
      <w:r w:rsidR="00780D06">
        <w:rPr>
          <w:rFonts w:cstheme="minorHAnsi"/>
          <w:sz w:val="24"/>
          <w:szCs w:val="24"/>
          <w:lang w:eastAsia="en-US"/>
        </w:rPr>
        <w:t>and also</w:t>
      </w:r>
      <w:proofErr w:type="gramEnd"/>
      <w:r w:rsidR="00780D06">
        <w:rPr>
          <w:rFonts w:cstheme="minorHAnsi"/>
          <w:sz w:val="24"/>
          <w:szCs w:val="24"/>
          <w:lang w:eastAsia="en-US"/>
        </w:rPr>
        <w:t xml:space="preserve"> 25</w:t>
      </w:r>
      <w:r w:rsidR="00780D06" w:rsidRPr="00780D06">
        <w:rPr>
          <w:rFonts w:cstheme="minorHAnsi"/>
          <w:sz w:val="24"/>
          <w:szCs w:val="24"/>
          <w:vertAlign w:val="superscript"/>
          <w:lang w:eastAsia="en-US"/>
        </w:rPr>
        <w:t>th</w:t>
      </w:r>
      <w:r w:rsidR="00780D06">
        <w:rPr>
          <w:rFonts w:cstheme="minorHAnsi"/>
          <w:sz w:val="24"/>
          <w:szCs w:val="24"/>
          <w:lang w:eastAsia="en-US"/>
        </w:rPr>
        <w:t xml:space="preserve"> June</w:t>
      </w:r>
      <w:r w:rsidRPr="00C33671">
        <w:rPr>
          <w:rFonts w:cstheme="minorHAnsi"/>
          <w:sz w:val="24"/>
          <w:szCs w:val="24"/>
          <w:lang w:eastAsia="en-US"/>
        </w:rPr>
        <w:t xml:space="preserve">. This enabled feedback from employers including Berry Gardens, BT, Konica Minolta, Stansted Airport, </w:t>
      </w:r>
      <w:proofErr w:type="spellStart"/>
      <w:r w:rsidRPr="00C33671">
        <w:rPr>
          <w:rFonts w:cstheme="minorHAnsi"/>
          <w:sz w:val="24"/>
          <w:szCs w:val="24"/>
          <w:lang w:eastAsia="en-US"/>
        </w:rPr>
        <w:t>Oakdown</w:t>
      </w:r>
      <w:proofErr w:type="spellEnd"/>
      <w:r w:rsidRPr="00C33671">
        <w:rPr>
          <w:rFonts w:cstheme="minorHAnsi"/>
          <w:sz w:val="24"/>
          <w:szCs w:val="24"/>
          <w:lang w:eastAsia="en-US"/>
        </w:rPr>
        <w:t xml:space="preserve"> House Care Home, Morgan Sindall, Screen South and HSBC. </w:t>
      </w:r>
      <w:r w:rsidR="00C5651E" w:rsidRPr="00C33671">
        <w:rPr>
          <w:rFonts w:cstheme="minorHAnsi"/>
          <w:sz w:val="24"/>
          <w:szCs w:val="24"/>
          <w:lang w:eastAsia="en-US"/>
        </w:rPr>
        <w:t>Some</w:t>
      </w:r>
      <w:r w:rsidRPr="00C33671">
        <w:rPr>
          <w:rFonts w:cstheme="minorHAnsi"/>
          <w:sz w:val="24"/>
          <w:szCs w:val="24"/>
          <w:lang w:eastAsia="en-US"/>
        </w:rPr>
        <w:t xml:space="preserve"> employers are continuing to recruit and adapting to home working or current increased / reduced demand.</w:t>
      </w:r>
      <w:r w:rsidR="00C5651E" w:rsidRPr="00C33671">
        <w:rPr>
          <w:rFonts w:cstheme="minorHAnsi"/>
          <w:sz w:val="24"/>
          <w:szCs w:val="24"/>
          <w:lang w:eastAsia="en-US"/>
        </w:rPr>
        <w:t xml:space="preserve"> Mental health of staff was raised as an area of concern. </w:t>
      </w:r>
      <w:r w:rsidRPr="00C33671">
        <w:rPr>
          <w:rFonts w:cstheme="minorHAnsi"/>
          <w:sz w:val="24"/>
          <w:szCs w:val="24"/>
          <w:lang w:eastAsia="en-US"/>
        </w:rPr>
        <w:t xml:space="preserve"> </w:t>
      </w:r>
      <w:r w:rsidR="00780D06">
        <w:rPr>
          <w:rFonts w:cstheme="minorHAnsi"/>
          <w:sz w:val="24"/>
          <w:szCs w:val="24"/>
          <w:lang w:eastAsia="en-US"/>
        </w:rPr>
        <w:t xml:space="preserve">The June meeting enabled a discussion about the £2million Skills Fund. </w:t>
      </w:r>
      <w:r w:rsidRPr="00C33671">
        <w:rPr>
          <w:rFonts w:cstheme="minorHAnsi"/>
          <w:sz w:val="24"/>
          <w:szCs w:val="24"/>
          <w:lang w:eastAsia="en-US"/>
        </w:rPr>
        <w:t xml:space="preserve">Full feedback will be available in the meeting minutes, to be published soon at  </w:t>
      </w:r>
      <w:hyperlink r:id="rId19" w:history="1">
        <w:r w:rsidRPr="00C33671">
          <w:rPr>
            <w:rStyle w:val="Hyperlink"/>
            <w:rFonts w:cstheme="minorHAnsi"/>
            <w:color w:val="auto"/>
            <w:sz w:val="24"/>
            <w:szCs w:val="24"/>
            <w:lang w:eastAsia="en-US"/>
          </w:rPr>
          <w:t>https://www.southeastlep.com/our-delivery/skills/skills-advisory-panel/</w:t>
        </w:r>
      </w:hyperlink>
      <w:r w:rsidR="00C5651E" w:rsidRPr="00C33671">
        <w:rPr>
          <w:rFonts w:cstheme="minorHAnsi"/>
          <w:sz w:val="24"/>
          <w:szCs w:val="24"/>
          <w:lang w:eastAsia="en-US"/>
        </w:rPr>
        <w:t xml:space="preserve">. </w:t>
      </w:r>
    </w:p>
    <w:p w14:paraId="26C31F9D" w14:textId="77777777" w:rsidR="0031376A" w:rsidRPr="00C33671" w:rsidRDefault="0031376A" w:rsidP="0031376A">
      <w:pPr>
        <w:pStyle w:val="ListParagraph"/>
        <w:spacing w:after="0" w:line="240" w:lineRule="auto"/>
        <w:ind w:left="567"/>
        <w:rPr>
          <w:rFonts w:cstheme="minorHAnsi"/>
          <w:sz w:val="24"/>
          <w:szCs w:val="24"/>
          <w:lang w:eastAsia="en-US"/>
        </w:rPr>
      </w:pPr>
    </w:p>
    <w:p w14:paraId="164D7058" w14:textId="334118CF" w:rsidR="0080774A" w:rsidRPr="00C33671" w:rsidRDefault="00CF2296" w:rsidP="0080774A">
      <w:pPr>
        <w:pStyle w:val="ListParagraph"/>
        <w:numPr>
          <w:ilvl w:val="1"/>
          <w:numId w:val="1"/>
        </w:numPr>
        <w:spacing w:after="0" w:line="240" w:lineRule="auto"/>
        <w:ind w:left="567"/>
        <w:rPr>
          <w:rFonts w:cstheme="minorHAnsi"/>
          <w:sz w:val="24"/>
          <w:szCs w:val="24"/>
          <w:lang w:eastAsia="en-US"/>
        </w:rPr>
      </w:pPr>
      <w:r w:rsidRPr="00C33671">
        <w:rPr>
          <w:rFonts w:cstheme="minorHAnsi"/>
          <w:sz w:val="24"/>
          <w:szCs w:val="24"/>
          <w:lang w:eastAsia="en-US"/>
        </w:rPr>
        <w:t xml:space="preserve">A letter introducing the panel had been planned to send to government. This will </w:t>
      </w:r>
      <w:r w:rsidR="00357A4A" w:rsidRPr="00C33671">
        <w:rPr>
          <w:rFonts w:cstheme="minorHAnsi"/>
          <w:sz w:val="24"/>
          <w:szCs w:val="24"/>
          <w:lang w:eastAsia="en-US"/>
        </w:rPr>
        <w:t xml:space="preserve">be updated to reflect the current situation for members in the Covid-19 situation. A DfE colleague joined the April meeting and will feed back areas of concern also. </w:t>
      </w:r>
      <w:r w:rsidR="00351E8C" w:rsidRPr="00C33671">
        <w:rPr>
          <w:rFonts w:cstheme="minorHAnsi"/>
          <w:sz w:val="24"/>
          <w:szCs w:val="24"/>
          <w:lang w:eastAsia="en-US"/>
        </w:rPr>
        <w:t xml:space="preserve">This included end point assessments for which new flexibilities have since been introduced. </w:t>
      </w:r>
    </w:p>
    <w:p w14:paraId="67B5A841" w14:textId="77777777" w:rsidR="0031376A" w:rsidRPr="00C33671" w:rsidRDefault="0031376A" w:rsidP="0031376A">
      <w:pPr>
        <w:spacing w:after="0" w:line="240" w:lineRule="auto"/>
        <w:rPr>
          <w:rFonts w:cstheme="minorHAnsi"/>
          <w:sz w:val="24"/>
          <w:szCs w:val="24"/>
          <w:lang w:eastAsia="en-US"/>
        </w:rPr>
      </w:pPr>
    </w:p>
    <w:p w14:paraId="1B95ABAE" w14:textId="1A1229BA" w:rsidR="00357A4A" w:rsidRPr="00C33671" w:rsidRDefault="00CF401B" w:rsidP="0080774A">
      <w:pPr>
        <w:pStyle w:val="ListParagraph"/>
        <w:numPr>
          <w:ilvl w:val="1"/>
          <w:numId w:val="1"/>
        </w:numPr>
        <w:spacing w:after="0" w:line="240" w:lineRule="auto"/>
        <w:ind w:left="567"/>
        <w:rPr>
          <w:rFonts w:cstheme="minorHAnsi"/>
          <w:sz w:val="24"/>
          <w:szCs w:val="24"/>
          <w:lang w:eastAsia="en-US"/>
        </w:rPr>
      </w:pPr>
      <w:r w:rsidRPr="00C33671">
        <w:rPr>
          <w:rFonts w:cstheme="minorHAnsi"/>
          <w:sz w:val="24"/>
          <w:szCs w:val="24"/>
          <w:lang w:eastAsia="en-US"/>
        </w:rPr>
        <w:t xml:space="preserve">There </w:t>
      </w:r>
      <w:r w:rsidR="00780D06">
        <w:rPr>
          <w:rFonts w:cstheme="minorHAnsi"/>
          <w:sz w:val="24"/>
          <w:szCs w:val="24"/>
          <w:lang w:eastAsia="en-US"/>
        </w:rPr>
        <w:t>will be</w:t>
      </w:r>
      <w:r w:rsidRPr="00C33671">
        <w:rPr>
          <w:rFonts w:cstheme="minorHAnsi"/>
          <w:sz w:val="24"/>
          <w:szCs w:val="24"/>
          <w:lang w:eastAsia="en-US"/>
        </w:rPr>
        <w:t xml:space="preserve"> a virtual </w:t>
      </w:r>
      <w:r w:rsidR="008C6FC9" w:rsidRPr="00C33671">
        <w:rPr>
          <w:rFonts w:cstheme="minorHAnsi"/>
          <w:sz w:val="24"/>
          <w:szCs w:val="24"/>
          <w:lang w:eastAsia="en-US"/>
        </w:rPr>
        <w:t xml:space="preserve">SAP and Digital Skills Partnership </w:t>
      </w:r>
      <w:r w:rsidRPr="00C33671">
        <w:rPr>
          <w:rFonts w:cstheme="minorHAnsi"/>
          <w:sz w:val="24"/>
          <w:szCs w:val="24"/>
          <w:lang w:eastAsia="en-US"/>
        </w:rPr>
        <w:t xml:space="preserve">conference </w:t>
      </w:r>
      <w:r w:rsidR="00780D06">
        <w:rPr>
          <w:rFonts w:cstheme="minorHAnsi"/>
          <w:sz w:val="24"/>
          <w:szCs w:val="24"/>
          <w:lang w:eastAsia="en-US"/>
        </w:rPr>
        <w:t>on 8</w:t>
      </w:r>
      <w:r w:rsidR="00780D06" w:rsidRPr="00780D06">
        <w:rPr>
          <w:rFonts w:cstheme="minorHAnsi"/>
          <w:sz w:val="24"/>
          <w:szCs w:val="24"/>
          <w:vertAlign w:val="superscript"/>
          <w:lang w:eastAsia="en-US"/>
        </w:rPr>
        <w:t>th</w:t>
      </w:r>
      <w:r w:rsidR="00780D06">
        <w:rPr>
          <w:rFonts w:cstheme="minorHAnsi"/>
          <w:sz w:val="24"/>
          <w:szCs w:val="24"/>
          <w:lang w:eastAsia="en-US"/>
        </w:rPr>
        <w:t xml:space="preserve"> October</w:t>
      </w:r>
      <w:r w:rsidRPr="00C33671">
        <w:rPr>
          <w:rFonts w:cstheme="minorHAnsi"/>
          <w:sz w:val="24"/>
          <w:szCs w:val="24"/>
          <w:lang w:eastAsia="en-US"/>
        </w:rPr>
        <w:t xml:space="preserve"> </w:t>
      </w:r>
      <w:r w:rsidR="00780D06">
        <w:rPr>
          <w:rFonts w:cstheme="minorHAnsi"/>
          <w:sz w:val="24"/>
          <w:szCs w:val="24"/>
          <w:lang w:eastAsia="en-US"/>
        </w:rPr>
        <w:t xml:space="preserve">for which there will also be the launch of </w:t>
      </w:r>
      <w:r w:rsidRPr="00C33671">
        <w:rPr>
          <w:rFonts w:cstheme="minorHAnsi"/>
          <w:sz w:val="24"/>
          <w:szCs w:val="24"/>
          <w:lang w:eastAsia="en-US"/>
        </w:rPr>
        <w:t xml:space="preserve">some materials setting out key sectors. </w:t>
      </w:r>
      <w:r w:rsidR="00780D06">
        <w:rPr>
          <w:rFonts w:cstheme="minorHAnsi"/>
          <w:sz w:val="24"/>
          <w:szCs w:val="24"/>
          <w:lang w:eastAsia="en-US"/>
        </w:rPr>
        <w:t xml:space="preserve">Further information and registration details will be shared soon. </w:t>
      </w:r>
      <w:r w:rsidR="00581CCF" w:rsidRPr="00C33671">
        <w:rPr>
          <w:rFonts w:cstheme="minorHAnsi"/>
          <w:sz w:val="24"/>
          <w:szCs w:val="24"/>
          <w:lang w:eastAsia="en-US"/>
        </w:rPr>
        <w:t xml:space="preserve">A meeting for all Southern LEP SAP Chairs will also be held in July to share best practice. </w:t>
      </w:r>
    </w:p>
    <w:p w14:paraId="14B59841" w14:textId="77777777" w:rsidR="0031376A" w:rsidRPr="00C33671" w:rsidRDefault="0031376A" w:rsidP="0031376A">
      <w:pPr>
        <w:spacing w:after="0" w:line="240" w:lineRule="auto"/>
        <w:rPr>
          <w:rFonts w:cstheme="minorHAnsi"/>
          <w:sz w:val="24"/>
          <w:szCs w:val="24"/>
          <w:lang w:eastAsia="en-US"/>
        </w:rPr>
      </w:pPr>
    </w:p>
    <w:p w14:paraId="51FB207B" w14:textId="2BB08108" w:rsidR="00357A4A" w:rsidRPr="00C33671" w:rsidRDefault="00357A4A" w:rsidP="0080774A">
      <w:pPr>
        <w:pStyle w:val="ListParagraph"/>
        <w:numPr>
          <w:ilvl w:val="1"/>
          <w:numId w:val="1"/>
        </w:numPr>
        <w:spacing w:after="0" w:line="240" w:lineRule="auto"/>
        <w:ind w:left="567"/>
        <w:rPr>
          <w:rFonts w:cstheme="minorHAnsi"/>
          <w:sz w:val="24"/>
          <w:szCs w:val="24"/>
          <w:lang w:eastAsia="en-US"/>
        </w:rPr>
      </w:pPr>
      <w:r w:rsidRPr="00C33671">
        <w:rPr>
          <w:rFonts w:cstheme="minorHAnsi"/>
          <w:sz w:val="24"/>
          <w:szCs w:val="24"/>
          <w:lang w:eastAsia="en-US"/>
        </w:rPr>
        <w:t xml:space="preserve">It is a DfE requirement to produce an analytical toolkit and Skills report by April 2021. This has currently been refocused to capture the short-term impact of Covid-19 on jobs, benefits and related issues. This will soon be updated regularly and shared on the SELEP website. </w:t>
      </w:r>
    </w:p>
    <w:p w14:paraId="2D52CABA" w14:textId="77777777" w:rsidR="0031376A" w:rsidRPr="00C33671" w:rsidRDefault="0031376A" w:rsidP="0031376A">
      <w:pPr>
        <w:spacing w:after="0" w:line="240" w:lineRule="auto"/>
        <w:rPr>
          <w:rFonts w:cstheme="minorHAnsi"/>
          <w:sz w:val="24"/>
          <w:szCs w:val="24"/>
          <w:lang w:eastAsia="en-US"/>
        </w:rPr>
      </w:pPr>
    </w:p>
    <w:p w14:paraId="10E9A09B" w14:textId="7D94B911" w:rsidR="00F35131" w:rsidRPr="00C33671" w:rsidRDefault="00357A4A" w:rsidP="00FD62FC">
      <w:pPr>
        <w:pStyle w:val="ListParagraph"/>
        <w:numPr>
          <w:ilvl w:val="1"/>
          <w:numId w:val="1"/>
        </w:numPr>
        <w:spacing w:after="0" w:line="240" w:lineRule="auto"/>
        <w:ind w:left="567"/>
        <w:rPr>
          <w:rFonts w:cstheme="minorHAnsi"/>
          <w:sz w:val="24"/>
          <w:szCs w:val="24"/>
          <w:lang w:eastAsia="en-US"/>
        </w:rPr>
      </w:pPr>
      <w:r w:rsidRPr="00C33671">
        <w:rPr>
          <w:rFonts w:cstheme="minorHAnsi"/>
          <w:sz w:val="24"/>
          <w:szCs w:val="24"/>
          <w:lang w:eastAsia="en-US"/>
        </w:rPr>
        <w:t xml:space="preserve">A second year of funding has been confirmed for the panel, to April 2021. </w:t>
      </w:r>
    </w:p>
    <w:p w14:paraId="118A0373" w14:textId="77777777" w:rsidR="00DE7A72" w:rsidRPr="00C33671" w:rsidRDefault="00DE7A72" w:rsidP="00DE7A72">
      <w:pPr>
        <w:spacing w:after="0" w:line="240" w:lineRule="auto"/>
        <w:rPr>
          <w:rFonts w:cstheme="minorHAnsi"/>
          <w:sz w:val="24"/>
          <w:szCs w:val="24"/>
          <w:lang w:eastAsia="en-US"/>
        </w:rPr>
      </w:pPr>
    </w:p>
    <w:p w14:paraId="76B3195B" w14:textId="442C24BB" w:rsidR="00DE7A72" w:rsidRPr="00C33671" w:rsidRDefault="00912105" w:rsidP="00DE7A72">
      <w:pPr>
        <w:pStyle w:val="ListParagraph"/>
        <w:numPr>
          <w:ilvl w:val="0"/>
          <w:numId w:val="1"/>
        </w:numPr>
        <w:spacing w:after="0" w:line="240" w:lineRule="auto"/>
        <w:ind w:left="567" w:hanging="567"/>
        <w:rPr>
          <w:rFonts w:cstheme="minorHAnsi"/>
          <w:b/>
          <w:sz w:val="24"/>
          <w:szCs w:val="24"/>
          <w:lang w:eastAsia="en-US"/>
        </w:rPr>
      </w:pPr>
      <w:r w:rsidRPr="00C33671">
        <w:rPr>
          <w:rFonts w:cstheme="minorHAnsi"/>
          <w:b/>
          <w:sz w:val="24"/>
          <w:szCs w:val="24"/>
          <w:lang w:eastAsia="en-US"/>
        </w:rPr>
        <w:t xml:space="preserve">SELEP Digital Skills Partnership </w:t>
      </w:r>
      <w:r w:rsidR="004308E0" w:rsidRPr="00C33671">
        <w:rPr>
          <w:rFonts w:cstheme="minorHAnsi"/>
          <w:b/>
          <w:sz w:val="24"/>
          <w:szCs w:val="24"/>
          <w:lang w:eastAsia="en-US"/>
        </w:rPr>
        <w:t>(DSP)</w:t>
      </w:r>
    </w:p>
    <w:p w14:paraId="4FE0BC4E" w14:textId="77777777" w:rsidR="00DE7A72" w:rsidRPr="00C33671" w:rsidRDefault="00DE7A72" w:rsidP="00DE7A72">
      <w:pPr>
        <w:spacing w:after="0" w:line="240" w:lineRule="auto"/>
        <w:rPr>
          <w:rFonts w:cstheme="minorHAnsi"/>
          <w:b/>
          <w:sz w:val="24"/>
          <w:szCs w:val="24"/>
          <w:lang w:eastAsia="en-US"/>
        </w:rPr>
      </w:pPr>
    </w:p>
    <w:p w14:paraId="2DE43ABC" w14:textId="6AD14A94" w:rsidR="00351E8C" w:rsidRPr="00C33671" w:rsidRDefault="004308E0" w:rsidP="00351E8C">
      <w:pPr>
        <w:pStyle w:val="ListParagraph"/>
        <w:numPr>
          <w:ilvl w:val="1"/>
          <w:numId w:val="1"/>
        </w:numPr>
        <w:ind w:left="567" w:hanging="567"/>
        <w:rPr>
          <w:rFonts w:cstheme="minorHAnsi"/>
          <w:sz w:val="24"/>
          <w:szCs w:val="24"/>
          <w:lang w:eastAsia="en-US"/>
        </w:rPr>
      </w:pPr>
      <w:r w:rsidRPr="00C33671">
        <w:rPr>
          <w:rFonts w:cstheme="minorHAnsi"/>
          <w:sz w:val="24"/>
          <w:szCs w:val="24"/>
          <w:lang w:eastAsia="en-US"/>
        </w:rPr>
        <w:t xml:space="preserve">The SELEP DSP is one of 6 nationally, funded through the Department for Digital, Culture, Media and Sport (DCMS) and involving joint working with them. </w:t>
      </w:r>
    </w:p>
    <w:p w14:paraId="7A26FD75" w14:textId="77777777" w:rsidR="00351E8C" w:rsidRPr="00C33671" w:rsidRDefault="00351E8C" w:rsidP="00351E8C">
      <w:pPr>
        <w:pStyle w:val="ListParagraph"/>
        <w:ind w:left="567"/>
        <w:rPr>
          <w:rFonts w:cstheme="minorHAnsi"/>
          <w:sz w:val="24"/>
          <w:szCs w:val="24"/>
          <w:lang w:eastAsia="en-US"/>
        </w:rPr>
      </w:pPr>
    </w:p>
    <w:p w14:paraId="7CB2E231" w14:textId="6882A18E" w:rsidR="00DA21DF" w:rsidRPr="00C33671" w:rsidRDefault="004308E0" w:rsidP="00DA21DF">
      <w:pPr>
        <w:pStyle w:val="ListParagraph"/>
        <w:numPr>
          <w:ilvl w:val="1"/>
          <w:numId w:val="1"/>
        </w:numPr>
        <w:spacing w:after="0" w:line="240" w:lineRule="auto"/>
        <w:ind w:left="567" w:hanging="567"/>
        <w:rPr>
          <w:rFonts w:cstheme="minorHAnsi"/>
          <w:sz w:val="24"/>
          <w:szCs w:val="24"/>
          <w:lang w:eastAsia="en-US"/>
        </w:rPr>
      </w:pPr>
      <w:r w:rsidRPr="00C33671">
        <w:rPr>
          <w:rFonts w:cstheme="minorHAnsi"/>
          <w:sz w:val="24"/>
          <w:szCs w:val="24"/>
          <w:lang w:eastAsia="en-US"/>
        </w:rPr>
        <w:t>The DSP has been responding to current challenges and ensuring that various groups have access to online information and learning. This includes resources for businesses and their staff (</w:t>
      </w:r>
      <w:hyperlink r:id="rId20" w:history="1">
        <w:r w:rsidRPr="00C33671">
          <w:rPr>
            <w:rStyle w:val="Hyperlink"/>
            <w:rFonts w:cstheme="minorHAnsi"/>
            <w:color w:val="auto"/>
            <w:sz w:val="24"/>
            <w:szCs w:val="24"/>
          </w:rPr>
          <w:t>https://www.southeastlep.com/app/uploads/2020/04/SMEInfo.pdf</w:t>
        </w:r>
      </w:hyperlink>
      <w:r w:rsidRPr="00C33671">
        <w:rPr>
          <w:sz w:val="24"/>
          <w:szCs w:val="24"/>
        </w:rPr>
        <w:t>), r</w:t>
      </w:r>
      <w:r w:rsidRPr="00C33671">
        <w:rPr>
          <w:rFonts w:cstheme="minorHAnsi"/>
          <w:sz w:val="24"/>
          <w:szCs w:val="24"/>
        </w:rPr>
        <w:t>esources for students, educators, young people and parents (</w:t>
      </w:r>
      <w:hyperlink r:id="rId21" w:history="1">
        <w:r w:rsidRPr="00C33671">
          <w:rPr>
            <w:rStyle w:val="Hyperlink"/>
            <w:rFonts w:cstheme="minorHAnsi"/>
            <w:color w:val="auto"/>
            <w:sz w:val="24"/>
            <w:szCs w:val="24"/>
          </w:rPr>
          <w:t>https://www.southeastlep.com/app/uploads/2020/05/EduInfo0505.pdf</w:t>
        </w:r>
      </w:hyperlink>
      <w:r w:rsidRPr="00C33671">
        <w:rPr>
          <w:rFonts w:cstheme="minorHAnsi"/>
          <w:sz w:val="24"/>
          <w:szCs w:val="24"/>
        </w:rPr>
        <w:t>) and resources for individuals and furloughed staff (</w:t>
      </w:r>
      <w:hyperlink r:id="rId22" w:history="1">
        <w:r w:rsidRPr="00C33671">
          <w:rPr>
            <w:rStyle w:val="Hyperlink"/>
            <w:rFonts w:cstheme="minorHAnsi"/>
            <w:color w:val="auto"/>
            <w:sz w:val="24"/>
            <w:szCs w:val="24"/>
          </w:rPr>
          <w:t>https://www.southeastlep.com/app/uploads/2020/05/CommunityInfo0405.pdf</w:t>
        </w:r>
      </w:hyperlink>
      <w:r w:rsidRPr="00C33671">
        <w:rPr>
          <w:rFonts w:cstheme="minorHAnsi"/>
          <w:sz w:val="24"/>
          <w:szCs w:val="24"/>
        </w:rPr>
        <w:t>)</w:t>
      </w:r>
      <w:r w:rsidR="00DA21DF" w:rsidRPr="00C33671">
        <w:rPr>
          <w:rFonts w:cstheme="minorHAnsi"/>
          <w:sz w:val="24"/>
          <w:szCs w:val="24"/>
        </w:rPr>
        <w:t>.</w:t>
      </w:r>
      <w:r w:rsidRPr="00C33671">
        <w:rPr>
          <w:rFonts w:cstheme="minorHAnsi"/>
          <w:sz w:val="24"/>
          <w:szCs w:val="24"/>
        </w:rPr>
        <w:t xml:space="preserve"> </w:t>
      </w:r>
    </w:p>
    <w:p w14:paraId="716203AC" w14:textId="77777777" w:rsidR="00351E8C" w:rsidRPr="00C33671" w:rsidRDefault="00351E8C" w:rsidP="00351E8C">
      <w:pPr>
        <w:spacing w:after="0" w:line="240" w:lineRule="auto"/>
        <w:rPr>
          <w:rFonts w:cstheme="minorHAnsi"/>
          <w:sz w:val="24"/>
          <w:szCs w:val="24"/>
          <w:lang w:eastAsia="en-US"/>
        </w:rPr>
      </w:pPr>
    </w:p>
    <w:p w14:paraId="07FE5745" w14:textId="182ABD47" w:rsidR="004308E0" w:rsidRPr="00C33671" w:rsidRDefault="004308E0" w:rsidP="001C0313">
      <w:pPr>
        <w:pStyle w:val="ListParagraph"/>
        <w:numPr>
          <w:ilvl w:val="1"/>
          <w:numId w:val="1"/>
        </w:numPr>
        <w:spacing w:after="0" w:line="240" w:lineRule="auto"/>
        <w:ind w:left="567" w:hanging="567"/>
        <w:rPr>
          <w:rFonts w:cstheme="minorHAnsi"/>
          <w:sz w:val="24"/>
          <w:szCs w:val="24"/>
          <w:lang w:eastAsia="en-US"/>
        </w:rPr>
      </w:pPr>
      <w:r w:rsidRPr="00C33671">
        <w:rPr>
          <w:rFonts w:cstheme="minorHAnsi"/>
          <w:sz w:val="24"/>
          <w:szCs w:val="24"/>
          <w:lang w:eastAsia="en-US"/>
        </w:rPr>
        <w:t xml:space="preserve">There is a current proposal </w:t>
      </w:r>
      <w:r w:rsidRPr="00C33671">
        <w:rPr>
          <w:sz w:val="24"/>
          <w:szCs w:val="24"/>
        </w:rPr>
        <w:t xml:space="preserve">to work with existing organisations to support, for example, with the purchase of kit and access to the internet. A lot of work is already happening nationally with organisations such as </w:t>
      </w:r>
      <w:hyperlink r:id="rId23" w:history="1">
        <w:r w:rsidRPr="00C33671">
          <w:rPr>
            <w:rStyle w:val="Hyperlink"/>
            <w:color w:val="auto"/>
            <w:sz w:val="24"/>
            <w:szCs w:val="24"/>
          </w:rPr>
          <w:t>https://futuredotnow.uk/devicesdotnow/</w:t>
        </w:r>
      </w:hyperlink>
      <w:r w:rsidRPr="00C33671">
        <w:rPr>
          <w:sz w:val="24"/>
          <w:szCs w:val="24"/>
        </w:rPr>
        <w:t xml:space="preserve"> This will be confirmed soon and will be accompanied by an ask of partners across the area for any unused kit to support</w:t>
      </w:r>
      <w:r w:rsidR="00DA21DF" w:rsidRPr="00C33671">
        <w:rPr>
          <w:sz w:val="24"/>
          <w:szCs w:val="24"/>
        </w:rPr>
        <w:t>.</w:t>
      </w:r>
    </w:p>
    <w:p w14:paraId="760B8C49" w14:textId="77777777" w:rsidR="008A1D66" w:rsidRPr="00C33671" w:rsidRDefault="008A1D66" w:rsidP="008A1D66">
      <w:pPr>
        <w:pStyle w:val="ListParagraph"/>
        <w:rPr>
          <w:rFonts w:cstheme="minorHAnsi"/>
          <w:sz w:val="24"/>
          <w:szCs w:val="24"/>
          <w:lang w:eastAsia="en-US"/>
        </w:rPr>
      </w:pPr>
    </w:p>
    <w:p w14:paraId="5AD04E0E" w14:textId="36B6D55C" w:rsidR="00872DFB" w:rsidRPr="001460BF" w:rsidRDefault="008A1D66" w:rsidP="00864953">
      <w:pPr>
        <w:pStyle w:val="ListParagraph"/>
        <w:numPr>
          <w:ilvl w:val="1"/>
          <w:numId w:val="1"/>
        </w:numPr>
        <w:spacing w:after="0" w:line="240" w:lineRule="auto"/>
        <w:ind w:left="567" w:hanging="567"/>
        <w:rPr>
          <w:rFonts w:cstheme="minorHAnsi"/>
          <w:sz w:val="24"/>
          <w:szCs w:val="24"/>
          <w:lang w:eastAsia="en-US"/>
        </w:rPr>
      </w:pPr>
      <w:r w:rsidRPr="001460BF">
        <w:rPr>
          <w:rFonts w:cstheme="minorHAnsi"/>
          <w:sz w:val="24"/>
          <w:szCs w:val="24"/>
          <w:lang w:eastAsia="en-US"/>
        </w:rPr>
        <w:t xml:space="preserve">The DSP now has 5 working groups focusing on the various areas of focus. Colleagues can sign up to be part of these at </w:t>
      </w:r>
      <w:hyperlink r:id="rId24" w:history="1">
        <w:r w:rsidR="001D7263" w:rsidRPr="001460BF">
          <w:rPr>
            <w:rStyle w:val="Hyperlink"/>
            <w:rFonts w:eastAsia="Times New Roman"/>
            <w:color w:val="auto"/>
            <w:sz w:val="24"/>
            <w:szCs w:val="24"/>
          </w:rPr>
          <w:t>https://www.signupgenius.com/go/904054dafa82fabfe3-south</w:t>
        </w:r>
      </w:hyperlink>
      <w:r w:rsidR="001D7263" w:rsidRPr="001460BF">
        <w:rPr>
          <w:rFonts w:eastAsia="Times New Roman"/>
          <w:sz w:val="24"/>
          <w:szCs w:val="24"/>
        </w:rPr>
        <w:t xml:space="preserve">. </w:t>
      </w:r>
    </w:p>
    <w:p w14:paraId="1F23F8B9" w14:textId="77777777" w:rsidR="001460BF" w:rsidRPr="001460BF" w:rsidRDefault="001460BF" w:rsidP="001460BF">
      <w:pPr>
        <w:spacing w:after="0" w:line="240" w:lineRule="auto"/>
        <w:rPr>
          <w:rFonts w:cstheme="minorHAnsi"/>
          <w:sz w:val="24"/>
          <w:szCs w:val="24"/>
          <w:lang w:eastAsia="en-US"/>
        </w:rPr>
      </w:pPr>
    </w:p>
    <w:p w14:paraId="534A0B60" w14:textId="3B967813" w:rsidR="00872DFB" w:rsidRPr="001460BF" w:rsidRDefault="00872DFB" w:rsidP="001C0313">
      <w:pPr>
        <w:pStyle w:val="ListParagraph"/>
        <w:numPr>
          <w:ilvl w:val="1"/>
          <w:numId w:val="1"/>
        </w:numPr>
        <w:spacing w:after="0" w:line="240" w:lineRule="auto"/>
        <w:ind w:left="567" w:hanging="567"/>
        <w:rPr>
          <w:rFonts w:cstheme="minorHAnsi"/>
          <w:sz w:val="24"/>
          <w:szCs w:val="24"/>
          <w:lang w:eastAsia="en-US"/>
        </w:rPr>
      </w:pPr>
      <w:bookmarkStart w:id="1" w:name="_GoBack"/>
      <w:r w:rsidRPr="001460BF">
        <w:rPr>
          <w:rFonts w:cstheme="minorHAnsi"/>
          <w:sz w:val="24"/>
          <w:szCs w:val="24"/>
          <w:lang w:eastAsia="en-US"/>
        </w:rPr>
        <w:t xml:space="preserve">There </w:t>
      </w:r>
      <w:r w:rsidR="0025062B" w:rsidRPr="001460BF">
        <w:rPr>
          <w:rFonts w:cstheme="minorHAnsi"/>
          <w:sz w:val="24"/>
          <w:szCs w:val="24"/>
          <w:lang w:eastAsia="en-US"/>
        </w:rPr>
        <w:t>was</w:t>
      </w:r>
      <w:r w:rsidRPr="001460BF">
        <w:rPr>
          <w:rFonts w:cstheme="minorHAnsi"/>
          <w:sz w:val="24"/>
          <w:szCs w:val="24"/>
          <w:lang w:eastAsia="en-US"/>
        </w:rPr>
        <w:t xml:space="preserve"> a meeting on 30</w:t>
      </w:r>
      <w:r w:rsidRPr="001460BF">
        <w:rPr>
          <w:rFonts w:cstheme="minorHAnsi"/>
          <w:sz w:val="24"/>
          <w:szCs w:val="24"/>
          <w:vertAlign w:val="superscript"/>
          <w:lang w:eastAsia="en-US"/>
        </w:rPr>
        <w:t>th</w:t>
      </w:r>
      <w:r w:rsidRPr="001460BF">
        <w:rPr>
          <w:rFonts w:cstheme="minorHAnsi"/>
          <w:sz w:val="24"/>
          <w:szCs w:val="24"/>
          <w:lang w:eastAsia="en-US"/>
        </w:rPr>
        <w:t xml:space="preserve"> June which </w:t>
      </w:r>
      <w:r w:rsidR="0025062B" w:rsidRPr="001460BF">
        <w:rPr>
          <w:rFonts w:cstheme="minorHAnsi"/>
          <w:sz w:val="24"/>
          <w:szCs w:val="24"/>
          <w:lang w:eastAsia="en-US"/>
        </w:rPr>
        <w:t xml:space="preserve">is available to view at </w:t>
      </w:r>
      <w:r w:rsidRPr="001460BF">
        <w:rPr>
          <w:rFonts w:cstheme="minorHAnsi"/>
          <w:sz w:val="24"/>
          <w:szCs w:val="24"/>
          <w:lang w:eastAsia="en-US"/>
        </w:rPr>
        <w:t xml:space="preserve"> </w:t>
      </w:r>
      <w:hyperlink r:id="rId25" w:history="1">
        <w:r w:rsidR="0025062B" w:rsidRPr="001460BF">
          <w:rPr>
            <w:color w:val="0000FF"/>
            <w:sz w:val="24"/>
            <w:szCs w:val="24"/>
            <w:u w:val="single"/>
          </w:rPr>
          <w:t>https://www.youtube.com/watch?v=yUGkBO1tYRQ</w:t>
        </w:r>
      </w:hyperlink>
      <w:r w:rsidR="0025062B" w:rsidRPr="001460BF">
        <w:rPr>
          <w:sz w:val="24"/>
          <w:szCs w:val="24"/>
        </w:rPr>
        <w:t xml:space="preserve"> . The SME working group also held a webinar on 9</w:t>
      </w:r>
      <w:r w:rsidR="0025062B" w:rsidRPr="001460BF">
        <w:rPr>
          <w:sz w:val="24"/>
          <w:szCs w:val="24"/>
          <w:vertAlign w:val="superscript"/>
        </w:rPr>
        <w:t>th</w:t>
      </w:r>
      <w:r w:rsidR="0025062B" w:rsidRPr="001460BF">
        <w:rPr>
          <w:sz w:val="24"/>
          <w:szCs w:val="24"/>
        </w:rPr>
        <w:t xml:space="preserve"> July ‘Stay Visible, Stay Viable, Stay Profitable’ </w:t>
      </w:r>
      <w:r w:rsidR="001460BF" w:rsidRPr="001460BF">
        <w:rPr>
          <w:sz w:val="24"/>
          <w:szCs w:val="24"/>
        </w:rPr>
        <w:t xml:space="preserve">soon </w:t>
      </w:r>
      <w:r w:rsidR="0025062B" w:rsidRPr="001460BF">
        <w:rPr>
          <w:sz w:val="24"/>
          <w:szCs w:val="24"/>
        </w:rPr>
        <w:t xml:space="preserve">available to view at </w:t>
      </w:r>
      <w:hyperlink r:id="rId26" w:history="1">
        <w:r w:rsidR="001460BF" w:rsidRPr="001460BF">
          <w:rPr>
            <w:color w:val="0000FF"/>
            <w:sz w:val="24"/>
            <w:szCs w:val="24"/>
            <w:u w:val="single"/>
          </w:rPr>
          <w:t>https://www.youtube.com/channel/UCkA5bGNj1ss8Xm4OjM1Va6g</w:t>
        </w:r>
      </w:hyperlink>
      <w:r w:rsidR="001460BF" w:rsidRPr="001460BF">
        <w:rPr>
          <w:sz w:val="24"/>
          <w:szCs w:val="24"/>
        </w:rPr>
        <w:t xml:space="preserve"> and the trailer is at </w:t>
      </w:r>
      <w:hyperlink r:id="rId27" w:history="1">
        <w:r w:rsidR="0025062B" w:rsidRPr="001460BF">
          <w:rPr>
            <w:color w:val="0000FF"/>
            <w:sz w:val="24"/>
            <w:szCs w:val="24"/>
            <w:u w:val="single"/>
          </w:rPr>
          <w:t>https://www.youtube.com/watch?v=v-XJtOOgw8I</w:t>
        </w:r>
      </w:hyperlink>
      <w:r w:rsidR="0025062B" w:rsidRPr="001460BF">
        <w:rPr>
          <w:sz w:val="24"/>
          <w:szCs w:val="24"/>
        </w:rPr>
        <w:t xml:space="preserve"> </w:t>
      </w:r>
    </w:p>
    <w:bookmarkEnd w:id="1"/>
    <w:p w14:paraId="4B63669A" w14:textId="77777777" w:rsidR="005A4F5A" w:rsidRPr="00C33671" w:rsidRDefault="005A4F5A" w:rsidP="005A4F5A">
      <w:pPr>
        <w:pStyle w:val="ListParagraph"/>
        <w:rPr>
          <w:rFonts w:cstheme="minorHAnsi"/>
          <w:sz w:val="24"/>
          <w:szCs w:val="24"/>
          <w:lang w:eastAsia="en-US"/>
        </w:rPr>
      </w:pPr>
    </w:p>
    <w:p w14:paraId="52DEE0D0" w14:textId="5B148697" w:rsidR="005A4F5A" w:rsidRPr="00C33671" w:rsidRDefault="005A4F5A" w:rsidP="001C0313">
      <w:pPr>
        <w:pStyle w:val="ListParagraph"/>
        <w:numPr>
          <w:ilvl w:val="1"/>
          <w:numId w:val="1"/>
        </w:numPr>
        <w:spacing w:after="0" w:line="240" w:lineRule="auto"/>
        <w:ind w:left="567" w:hanging="567"/>
        <w:rPr>
          <w:rFonts w:cstheme="minorHAnsi"/>
          <w:sz w:val="24"/>
          <w:szCs w:val="24"/>
          <w:lang w:eastAsia="en-US"/>
        </w:rPr>
      </w:pPr>
      <w:r w:rsidRPr="00C33671">
        <w:rPr>
          <w:rFonts w:cstheme="minorHAnsi"/>
          <w:sz w:val="24"/>
          <w:szCs w:val="24"/>
          <w:lang w:eastAsia="en-US"/>
        </w:rPr>
        <w:t>‘Digital Boost’ was launched on 9</w:t>
      </w:r>
      <w:r w:rsidRPr="00C33671">
        <w:rPr>
          <w:rFonts w:cstheme="minorHAnsi"/>
          <w:sz w:val="24"/>
          <w:szCs w:val="24"/>
          <w:vertAlign w:val="superscript"/>
          <w:lang w:eastAsia="en-US"/>
        </w:rPr>
        <w:t>th</w:t>
      </w:r>
      <w:r w:rsidRPr="00C33671">
        <w:rPr>
          <w:rFonts w:cstheme="minorHAnsi"/>
          <w:sz w:val="24"/>
          <w:szCs w:val="24"/>
          <w:lang w:eastAsia="en-US"/>
        </w:rPr>
        <w:t xml:space="preserve"> June</w:t>
      </w:r>
      <w:r w:rsidR="000F5CBD" w:rsidRPr="00C33671">
        <w:rPr>
          <w:rFonts w:cstheme="minorHAnsi"/>
          <w:sz w:val="24"/>
          <w:szCs w:val="24"/>
          <w:lang w:eastAsia="en-US"/>
        </w:rPr>
        <w:t xml:space="preserve">, matching SMEs and charities with free digital support from volunteer experts. As a DSP area, SELEP has been feeding in links to local support </w:t>
      </w:r>
      <w:r w:rsidR="008C6FC9" w:rsidRPr="00C33671">
        <w:rPr>
          <w:rFonts w:cstheme="minorHAnsi"/>
          <w:sz w:val="24"/>
          <w:szCs w:val="24"/>
          <w:lang w:eastAsia="en-US"/>
        </w:rPr>
        <w:t xml:space="preserve">(including colleges) </w:t>
      </w:r>
      <w:r w:rsidR="000F5CBD" w:rsidRPr="00C33671">
        <w:rPr>
          <w:rFonts w:cstheme="minorHAnsi"/>
          <w:sz w:val="24"/>
          <w:szCs w:val="24"/>
          <w:lang w:eastAsia="en-US"/>
        </w:rPr>
        <w:t xml:space="preserve">and information also. Further information at </w:t>
      </w:r>
      <w:hyperlink r:id="rId28" w:history="1">
        <w:r w:rsidR="00327C82" w:rsidRPr="00C33671">
          <w:rPr>
            <w:sz w:val="24"/>
            <w:szCs w:val="24"/>
            <w:u w:val="single"/>
          </w:rPr>
          <w:t>https://www.digitalboost.org.uk/</w:t>
        </w:r>
      </w:hyperlink>
      <w:r w:rsidR="00327C82" w:rsidRPr="00C33671">
        <w:t xml:space="preserve"> </w:t>
      </w:r>
    </w:p>
    <w:p w14:paraId="7173C634" w14:textId="77777777" w:rsidR="00351E8C" w:rsidRPr="00C33671" w:rsidRDefault="00351E8C" w:rsidP="00351E8C">
      <w:pPr>
        <w:spacing w:after="0" w:line="240" w:lineRule="auto"/>
        <w:rPr>
          <w:rFonts w:cstheme="minorHAnsi"/>
          <w:sz w:val="24"/>
          <w:szCs w:val="24"/>
          <w:lang w:eastAsia="en-US"/>
        </w:rPr>
      </w:pPr>
    </w:p>
    <w:p w14:paraId="191D81C0" w14:textId="7554E65F" w:rsidR="001C0313" w:rsidRPr="00C33671" w:rsidRDefault="000C2C7E" w:rsidP="001C0313">
      <w:pPr>
        <w:pStyle w:val="ListParagraph"/>
        <w:numPr>
          <w:ilvl w:val="1"/>
          <w:numId w:val="1"/>
        </w:numPr>
        <w:spacing w:after="0" w:line="240" w:lineRule="auto"/>
        <w:ind w:left="567" w:hanging="567"/>
        <w:rPr>
          <w:rFonts w:cstheme="minorHAnsi"/>
          <w:sz w:val="24"/>
          <w:szCs w:val="24"/>
          <w:lang w:eastAsia="en-US"/>
        </w:rPr>
      </w:pPr>
      <w:r w:rsidRPr="00C33671">
        <w:rPr>
          <w:rFonts w:cstheme="minorHAnsi"/>
          <w:sz w:val="24"/>
          <w:szCs w:val="24"/>
          <w:lang w:eastAsia="en-US"/>
        </w:rPr>
        <w:t xml:space="preserve">Further information is available at </w:t>
      </w:r>
      <w:hyperlink r:id="rId29" w:history="1">
        <w:r w:rsidRPr="00C33671">
          <w:rPr>
            <w:rStyle w:val="Hyperlink"/>
            <w:rFonts w:cstheme="minorHAnsi"/>
            <w:color w:val="auto"/>
            <w:sz w:val="24"/>
            <w:szCs w:val="24"/>
            <w:lang w:eastAsia="en-US"/>
          </w:rPr>
          <w:t>https://www.southeastlep.com/our-delivery/digital-skills-partnership/</w:t>
        </w:r>
      </w:hyperlink>
      <w:r w:rsidRPr="00C33671">
        <w:rPr>
          <w:rFonts w:cstheme="minorHAnsi"/>
          <w:sz w:val="24"/>
          <w:szCs w:val="24"/>
          <w:lang w:eastAsia="en-US"/>
        </w:rPr>
        <w:t xml:space="preserve"> </w:t>
      </w:r>
    </w:p>
    <w:p w14:paraId="6474BED9" w14:textId="77777777" w:rsidR="00A92DBA" w:rsidRPr="00C33671" w:rsidRDefault="00A92DBA" w:rsidP="000C2C7E">
      <w:pPr>
        <w:spacing w:after="0" w:line="240" w:lineRule="auto"/>
        <w:rPr>
          <w:rFonts w:cstheme="minorHAnsi"/>
          <w:sz w:val="24"/>
          <w:szCs w:val="24"/>
          <w:lang w:eastAsia="en-US"/>
        </w:rPr>
      </w:pPr>
    </w:p>
    <w:p w14:paraId="6DCA7E2F" w14:textId="77777777" w:rsidR="00DE7A72" w:rsidRPr="00C33671" w:rsidRDefault="00DE7A72" w:rsidP="00DE7A72">
      <w:pPr>
        <w:spacing w:after="0" w:line="240" w:lineRule="auto"/>
        <w:rPr>
          <w:rFonts w:cstheme="minorHAnsi"/>
          <w:sz w:val="24"/>
          <w:szCs w:val="24"/>
          <w:lang w:eastAsia="en-US"/>
        </w:rPr>
      </w:pPr>
    </w:p>
    <w:p w14:paraId="0C57B016" w14:textId="025F2256" w:rsidR="00DE7A72" w:rsidRPr="00C33671" w:rsidRDefault="00F161D1" w:rsidP="00DE7A72">
      <w:pPr>
        <w:pStyle w:val="ListParagraph"/>
        <w:numPr>
          <w:ilvl w:val="0"/>
          <w:numId w:val="1"/>
        </w:numPr>
        <w:spacing w:after="0" w:line="240" w:lineRule="auto"/>
        <w:ind w:left="567" w:hanging="567"/>
        <w:rPr>
          <w:rFonts w:cstheme="minorHAnsi"/>
          <w:b/>
          <w:sz w:val="24"/>
          <w:szCs w:val="24"/>
          <w:lang w:eastAsia="en-US"/>
        </w:rPr>
      </w:pPr>
      <w:r w:rsidRPr="00C33671">
        <w:rPr>
          <w:b/>
          <w:sz w:val="24"/>
          <w:szCs w:val="24"/>
        </w:rPr>
        <w:t>T</w:t>
      </w:r>
      <w:r w:rsidR="00A11F8C" w:rsidRPr="00C33671">
        <w:rPr>
          <w:b/>
          <w:sz w:val="24"/>
          <w:szCs w:val="24"/>
        </w:rPr>
        <w:t>utor recruitment bursary and campaign</w:t>
      </w:r>
      <w:r w:rsidR="000C2C7E" w:rsidRPr="00C33671">
        <w:rPr>
          <w:b/>
          <w:sz w:val="24"/>
          <w:szCs w:val="24"/>
        </w:rPr>
        <w:t xml:space="preserve"> </w:t>
      </w:r>
      <w:r w:rsidR="00135B65" w:rsidRPr="00C33671">
        <w:rPr>
          <w:b/>
          <w:sz w:val="24"/>
          <w:szCs w:val="24"/>
        </w:rPr>
        <w:t xml:space="preserve">– extension proposal </w:t>
      </w:r>
      <w:r w:rsidR="000C2C7E" w:rsidRPr="00C33671">
        <w:rPr>
          <w:b/>
          <w:sz w:val="24"/>
          <w:szCs w:val="24"/>
        </w:rPr>
        <w:t xml:space="preserve"> </w:t>
      </w:r>
    </w:p>
    <w:p w14:paraId="1B0AFBC2" w14:textId="77777777" w:rsidR="00DE7A72" w:rsidRPr="00C33671" w:rsidRDefault="00DE7A72" w:rsidP="00DE7A72">
      <w:pPr>
        <w:spacing w:after="0" w:line="240" w:lineRule="auto"/>
        <w:rPr>
          <w:rFonts w:cstheme="minorHAnsi"/>
          <w:b/>
          <w:sz w:val="24"/>
          <w:szCs w:val="24"/>
          <w:lang w:eastAsia="en-US"/>
        </w:rPr>
      </w:pPr>
    </w:p>
    <w:p w14:paraId="1AE4D526" w14:textId="35263271" w:rsidR="00D271BD" w:rsidRPr="00C33671" w:rsidRDefault="00BF3E1D" w:rsidP="0072641E">
      <w:pPr>
        <w:pStyle w:val="ListParagraph"/>
        <w:numPr>
          <w:ilvl w:val="1"/>
          <w:numId w:val="1"/>
        </w:numPr>
        <w:spacing w:after="0" w:line="240" w:lineRule="auto"/>
        <w:ind w:left="567" w:hanging="567"/>
        <w:rPr>
          <w:rFonts w:cstheme="minorHAnsi"/>
          <w:sz w:val="24"/>
          <w:szCs w:val="24"/>
          <w:lang w:eastAsia="en-US"/>
        </w:rPr>
      </w:pPr>
      <w:r w:rsidRPr="00C33671">
        <w:rPr>
          <w:rFonts w:eastAsia="Times New Roman"/>
          <w:sz w:val="24"/>
          <w:szCs w:val="24"/>
        </w:rPr>
        <w:t>The</w:t>
      </w:r>
      <w:r w:rsidR="00D271BD" w:rsidRPr="00C33671">
        <w:rPr>
          <w:rFonts w:eastAsia="Times New Roman"/>
          <w:sz w:val="24"/>
          <w:szCs w:val="24"/>
        </w:rPr>
        <w:t xml:space="preserve"> Tutor Bursary programme has been very well received with over </w:t>
      </w:r>
      <w:r w:rsidR="008C6FC9" w:rsidRPr="00C33671">
        <w:rPr>
          <w:rFonts w:eastAsia="Times New Roman"/>
          <w:sz w:val="24"/>
          <w:szCs w:val="24"/>
        </w:rPr>
        <w:t>97</w:t>
      </w:r>
      <w:r w:rsidR="00D271BD" w:rsidRPr="00C33671">
        <w:rPr>
          <w:rFonts w:eastAsia="Times New Roman"/>
          <w:sz w:val="24"/>
          <w:szCs w:val="24"/>
        </w:rPr>
        <w:t xml:space="preserve"> bursaries funded to date</w:t>
      </w:r>
      <w:r w:rsidR="00AF64E3" w:rsidRPr="00C33671">
        <w:rPr>
          <w:rFonts w:eastAsia="Times New Roman"/>
          <w:sz w:val="24"/>
          <w:szCs w:val="24"/>
        </w:rPr>
        <w:t>, far exceeding targets.</w:t>
      </w:r>
      <w:r w:rsidR="00D271BD" w:rsidRPr="00C33671">
        <w:rPr>
          <w:rFonts w:eastAsia="Times New Roman"/>
          <w:sz w:val="24"/>
          <w:szCs w:val="24"/>
        </w:rPr>
        <w:t xml:space="preserve"> This has now been opened up to level 3 teacher training and a series of videos showcasing local tutors launched with the website </w:t>
      </w:r>
      <w:hyperlink r:id="rId30" w:history="1">
        <w:r w:rsidR="00D271BD" w:rsidRPr="00C33671">
          <w:rPr>
            <w:rStyle w:val="Hyperlink"/>
            <w:rFonts w:eastAsia="Times New Roman"/>
            <w:color w:val="auto"/>
            <w:sz w:val="24"/>
            <w:szCs w:val="24"/>
          </w:rPr>
          <w:t>https://www.becomealecturer.org/</w:t>
        </w:r>
      </w:hyperlink>
      <w:r w:rsidR="00AE3911" w:rsidRPr="00C33671">
        <w:rPr>
          <w:rFonts w:eastAsia="Times New Roman"/>
          <w:sz w:val="24"/>
          <w:szCs w:val="24"/>
        </w:rPr>
        <w:t xml:space="preserve">. </w:t>
      </w:r>
    </w:p>
    <w:p w14:paraId="2AAD7588" w14:textId="77777777" w:rsidR="00DA21DF" w:rsidRPr="00C33671" w:rsidRDefault="00DA21DF" w:rsidP="00DA21DF">
      <w:pPr>
        <w:pStyle w:val="ListParagraph"/>
        <w:spacing w:after="0" w:line="240" w:lineRule="auto"/>
        <w:ind w:left="567"/>
        <w:rPr>
          <w:rFonts w:cstheme="minorHAnsi"/>
          <w:sz w:val="24"/>
          <w:szCs w:val="24"/>
          <w:lang w:eastAsia="en-US"/>
        </w:rPr>
      </w:pPr>
    </w:p>
    <w:p w14:paraId="12C1DF19" w14:textId="0B0CECCC" w:rsidR="00BF3E1D" w:rsidRPr="00C33671" w:rsidRDefault="00BF3E1D" w:rsidP="0072641E">
      <w:pPr>
        <w:pStyle w:val="ListParagraph"/>
        <w:numPr>
          <w:ilvl w:val="1"/>
          <w:numId w:val="1"/>
        </w:numPr>
        <w:spacing w:after="0" w:line="240" w:lineRule="auto"/>
        <w:ind w:left="567" w:hanging="567"/>
        <w:rPr>
          <w:rFonts w:cstheme="minorHAnsi"/>
          <w:sz w:val="24"/>
          <w:szCs w:val="24"/>
          <w:lang w:eastAsia="en-US"/>
        </w:rPr>
      </w:pPr>
      <w:r w:rsidRPr="00C33671">
        <w:rPr>
          <w:rFonts w:eastAsia="Times New Roman"/>
          <w:sz w:val="24"/>
          <w:szCs w:val="24"/>
        </w:rPr>
        <w:t xml:space="preserve">The Skills Working Group (supported by local Boards) has </w:t>
      </w:r>
      <w:r w:rsidR="00780D06">
        <w:rPr>
          <w:rFonts w:eastAsia="Times New Roman"/>
          <w:sz w:val="24"/>
          <w:szCs w:val="24"/>
        </w:rPr>
        <w:t xml:space="preserve">been successful in a </w:t>
      </w:r>
      <w:r w:rsidRPr="00C33671">
        <w:rPr>
          <w:rFonts w:eastAsia="Times New Roman"/>
          <w:sz w:val="24"/>
          <w:szCs w:val="24"/>
        </w:rPr>
        <w:t xml:space="preserve">proposal to extend this programme. This has also </w:t>
      </w:r>
      <w:r w:rsidR="00135B65" w:rsidRPr="00C33671">
        <w:rPr>
          <w:rFonts w:eastAsia="Times New Roman"/>
          <w:sz w:val="24"/>
          <w:szCs w:val="24"/>
        </w:rPr>
        <w:t>considered</w:t>
      </w:r>
      <w:r w:rsidRPr="00C33671">
        <w:rPr>
          <w:rFonts w:eastAsia="Times New Roman"/>
          <w:sz w:val="24"/>
          <w:szCs w:val="24"/>
        </w:rPr>
        <w:t xml:space="preserve"> the impact of Covid-19 on encouraging individuals to </w:t>
      </w:r>
      <w:r w:rsidR="00DA21DF" w:rsidRPr="00C33671">
        <w:rPr>
          <w:rFonts w:eastAsia="Times New Roman"/>
          <w:sz w:val="24"/>
          <w:szCs w:val="24"/>
        </w:rPr>
        <w:t>consider new careers where they may have been made redundant</w:t>
      </w:r>
      <w:r w:rsidRPr="00C33671">
        <w:rPr>
          <w:rFonts w:eastAsia="Times New Roman"/>
          <w:sz w:val="24"/>
          <w:szCs w:val="24"/>
        </w:rPr>
        <w:t xml:space="preserve"> and </w:t>
      </w:r>
      <w:r w:rsidR="00135B65" w:rsidRPr="00C33671">
        <w:rPr>
          <w:rFonts w:eastAsia="Times New Roman"/>
          <w:sz w:val="24"/>
          <w:szCs w:val="24"/>
        </w:rPr>
        <w:t>assist</w:t>
      </w:r>
      <w:r w:rsidR="00DA21DF" w:rsidRPr="00C33671">
        <w:rPr>
          <w:rFonts w:eastAsia="Times New Roman"/>
          <w:sz w:val="24"/>
          <w:szCs w:val="24"/>
        </w:rPr>
        <w:t>ing</w:t>
      </w:r>
      <w:r w:rsidR="00135B65" w:rsidRPr="00C33671">
        <w:rPr>
          <w:rFonts w:eastAsia="Times New Roman"/>
          <w:sz w:val="24"/>
          <w:szCs w:val="24"/>
        </w:rPr>
        <w:t xml:space="preserve"> with the move to increased online learning. This </w:t>
      </w:r>
      <w:r w:rsidR="00327C82" w:rsidRPr="00C33671">
        <w:rPr>
          <w:rFonts w:eastAsia="Times New Roman"/>
          <w:sz w:val="24"/>
          <w:szCs w:val="24"/>
        </w:rPr>
        <w:t>was endorsed</w:t>
      </w:r>
      <w:r w:rsidR="00135B65" w:rsidRPr="00C33671">
        <w:rPr>
          <w:rFonts w:eastAsia="Times New Roman"/>
          <w:sz w:val="24"/>
          <w:szCs w:val="24"/>
        </w:rPr>
        <w:t xml:space="preserve"> by KMEP on 3</w:t>
      </w:r>
      <w:r w:rsidR="00135B65" w:rsidRPr="00C33671">
        <w:rPr>
          <w:rFonts w:eastAsia="Times New Roman"/>
          <w:sz w:val="24"/>
          <w:szCs w:val="24"/>
          <w:vertAlign w:val="superscript"/>
        </w:rPr>
        <w:t>rd</w:t>
      </w:r>
      <w:r w:rsidR="00135B65" w:rsidRPr="00C33671">
        <w:rPr>
          <w:rFonts w:eastAsia="Times New Roman"/>
          <w:sz w:val="24"/>
          <w:szCs w:val="24"/>
        </w:rPr>
        <w:t xml:space="preserve"> June before going to the main LEP Board on </w:t>
      </w:r>
      <w:r w:rsidR="00DA21DF" w:rsidRPr="00C33671">
        <w:rPr>
          <w:rFonts w:eastAsia="Times New Roman"/>
          <w:sz w:val="24"/>
          <w:szCs w:val="24"/>
        </w:rPr>
        <w:t>12</w:t>
      </w:r>
      <w:r w:rsidR="00DA21DF" w:rsidRPr="00C33671">
        <w:rPr>
          <w:rFonts w:eastAsia="Times New Roman"/>
          <w:sz w:val="24"/>
          <w:szCs w:val="24"/>
          <w:vertAlign w:val="superscript"/>
        </w:rPr>
        <w:t>th</w:t>
      </w:r>
      <w:r w:rsidR="00DA21DF" w:rsidRPr="00C33671">
        <w:rPr>
          <w:rFonts w:eastAsia="Times New Roman"/>
          <w:sz w:val="24"/>
          <w:szCs w:val="24"/>
        </w:rPr>
        <w:t xml:space="preserve"> June. </w:t>
      </w:r>
      <w:r w:rsidR="008C6FC9" w:rsidRPr="00C33671">
        <w:rPr>
          <w:rFonts w:eastAsia="Times New Roman"/>
          <w:sz w:val="24"/>
          <w:szCs w:val="24"/>
        </w:rPr>
        <w:t xml:space="preserve">Due to the LEP Board running over time, this </w:t>
      </w:r>
      <w:r w:rsidR="003128D9">
        <w:rPr>
          <w:rFonts w:eastAsia="Times New Roman"/>
          <w:sz w:val="24"/>
          <w:szCs w:val="24"/>
        </w:rPr>
        <w:t>was</w:t>
      </w:r>
      <w:r w:rsidR="008C6FC9" w:rsidRPr="00C33671">
        <w:rPr>
          <w:rFonts w:eastAsia="Times New Roman"/>
          <w:sz w:val="24"/>
          <w:szCs w:val="24"/>
        </w:rPr>
        <w:t xml:space="preserve"> agreed by electronic </w:t>
      </w:r>
      <w:r w:rsidR="004779FE" w:rsidRPr="00C33671">
        <w:rPr>
          <w:rFonts w:eastAsia="Times New Roman"/>
          <w:sz w:val="24"/>
          <w:szCs w:val="24"/>
        </w:rPr>
        <w:t>procedure</w:t>
      </w:r>
      <w:r w:rsidR="003128D9">
        <w:rPr>
          <w:rFonts w:eastAsia="Times New Roman"/>
          <w:sz w:val="24"/>
          <w:szCs w:val="24"/>
        </w:rPr>
        <w:t>.</w:t>
      </w:r>
    </w:p>
    <w:p w14:paraId="4EBCA443" w14:textId="35F68631" w:rsidR="00BF3E1D" w:rsidRPr="00C33671" w:rsidRDefault="00BF3E1D" w:rsidP="00BF3E1D">
      <w:pPr>
        <w:spacing w:after="0" w:line="240" w:lineRule="auto"/>
        <w:rPr>
          <w:rFonts w:cstheme="minorHAnsi"/>
          <w:sz w:val="24"/>
          <w:szCs w:val="24"/>
          <w:lang w:eastAsia="en-US"/>
        </w:rPr>
      </w:pPr>
    </w:p>
    <w:p w14:paraId="108A1A6B" w14:textId="77777777" w:rsidR="00BF3E1D" w:rsidRPr="00C33671" w:rsidRDefault="00BF3E1D" w:rsidP="00BF3E1D">
      <w:pPr>
        <w:spacing w:after="0" w:line="240" w:lineRule="auto"/>
        <w:rPr>
          <w:rFonts w:cstheme="minorHAnsi"/>
          <w:sz w:val="24"/>
          <w:szCs w:val="24"/>
          <w:lang w:eastAsia="en-US"/>
        </w:rPr>
      </w:pPr>
    </w:p>
    <w:p w14:paraId="1519044C" w14:textId="58AF6A40" w:rsidR="00790AAA" w:rsidRPr="00C33671" w:rsidRDefault="00135B65" w:rsidP="00790AAA">
      <w:pPr>
        <w:pStyle w:val="ListParagraph"/>
        <w:numPr>
          <w:ilvl w:val="0"/>
          <w:numId w:val="1"/>
        </w:numPr>
        <w:rPr>
          <w:rFonts w:cstheme="minorHAnsi"/>
          <w:b/>
          <w:sz w:val="24"/>
          <w:szCs w:val="24"/>
          <w:lang w:eastAsia="en-US"/>
        </w:rPr>
      </w:pPr>
      <w:r w:rsidRPr="00C33671">
        <w:rPr>
          <w:rFonts w:cstheme="minorHAnsi"/>
          <w:b/>
          <w:sz w:val="24"/>
          <w:szCs w:val="24"/>
          <w:lang w:eastAsia="en-US"/>
        </w:rPr>
        <w:t xml:space="preserve">National Retraining Scheme </w:t>
      </w:r>
    </w:p>
    <w:p w14:paraId="7BC6A1A3" w14:textId="64BFB6CE" w:rsidR="00790AAA" w:rsidRPr="00C33671" w:rsidRDefault="00135B65" w:rsidP="00790AAA">
      <w:pPr>
        <w:rPr>
          <w:rFonts w:cstheme="minorHAnsi"/>
          <w:sz w:val="24"/>
          <w:szCs w:val="24"/>
          <w:lang w:eastAsia="en-US"/>
        </w:rPr>
      </w:pPr>
      <w:r w:rsidRPr="00C33671">
        <w:rPr>
          <w:rFonts w:cstheme="minorHAnsi"/>
          <w:sz w:val="24"/>
          <w:szCs w:val="24"/>
          <w:lang w:eastAsia="en-US"/>
        </w:rPr>
        <w:t>The 23</w:t>
      </w:r>
      <w:r w:rsidRPr="00C33671">
        <w:rPr>
          <w:rFonts w:cstheme="minorHAnsi"/>
          <w:sz w:val="24"/>
          <w:szCs w:val="24"/>
          <w:vertAlign w:val="superscript"/>
          <w:lang w:eastAsia="en-US"/>
        </w:rPr>
        <w:t>rd</w:t>
      </w:r>
      <w:r w:rsidRPr="00C33671">
        <w:rPr>
          <w:rFonts w:cstheme="minorHAnsi"/>
          <w:sz w:val="24"/>
          <w:szCs w:val="24"/>
          <w:lang w:eastAsia="en-US"/>
        </w:rPr>
        <w:t xml:space="preserve"> April SELEP Skills Working Group </w:t>
      </w:r>
      <w:r w:rsidR="009D71FF" w:rsidRPr="00C33671">
        <w:rPr>
          <w:rFonts w:cstheme="minorHAnsi"/>
          <w:sz w:val="24"/>
          <w:szCs w:val="24"/>
          <w:lang w:eastAsia="en-US"/>
        </w:rPr>
        <w:t xml:space="preserve">included representation from the DfE’s National Retraining Scheme team (observing). The DfE had spoken to SELEP about being a potential pilot area earlier in the year, which would have involved local workshops to explore further. This was postponed until after local elections and now the Covid-19 challenges may mean a re-focus. Members noted that any scheme would need to be flexible, easy to access and supporting individuals into work. Conversations and feedback </w:t>
      </w:r>
      <w:r w:rsidR="003128D9">
        <w:rPr>
          <w:rFonts w:cstheme="minorHAnsi"/>
          <w:sz w:val="24"/>
          <w:szCs w:val="24"/>
          <w:lang w:eastAsia="en-US"/>
        </w:rPr>
        <w:t>have continued</w:t>
      </w:r>
      <w:r w:rsidR="009D71FF" w:rsidRPr="00C33671">
        <w:rPr>
          <w:rFonts w:cstheme="minorHAnsi"/>
          <w:sz w:val="24"/>
          <w:szCs w:val="24"/>
          <w:lang w:eastAsia="en-US"/>
        </w:rPr>
        <w:t xml:space="preserve"> with DfE in </w:t>
      </w:r>
      <w:r w:rsidR="003128D9">
        <w:rPr>
          <w:rFonts w:cstheme="minorHAnsi"/>
          <w:sz w:val="24"/>
          <w:szCs w:val="24"/>
          <w:lang w:eastAsia="en-US"/>
        </w:rPr>
        <w:t>recent</w:t>
      </w:r>
      <w:r w:rsidR="009D71FF" w:rsidRPr="00C33671">
        <w:rPr>
          <w:rFonts w:cstheme="minorHAnsi"/>
          <w:sz w:val="24"/>
          <w:szCs w:val="24"/>
          <w:lang w:eastAsia="en-US"/>
        </w:rPr>
        <w:t xml:space="preserve"> weeks. </w:t>
      </w:r>
    </w:p>
    <w:p w14:paraId="67DF3360" w14:textId="09E4F2E7" w:rsidR="00B43D4C" w:rsidRPr="00C33671" w:rsidRDefault="00B43D4C" w:rsidP="006F0F38">
      <w:pPr>
        <w:rPr>
          <w:rFonts w:cstheme="minorHAnsi"/>
          <w:sz w:val="24"/>
          <w:szCs w:val="24"/>
        </w:rPr>
      </w:pPr>
    </w:p>
    <w:sectPr w:rsidR="00B43D4C" w:rsidRPr="00C33671" w:rsidSect="00351E8C">
      <w:pgSz w:w="11906" w:h="16838"/>
      <w:pgMar w:top="993"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75DA7" w14:textId="77777777" w:rsidR="00B55202" w:rsidRDefault="00B55202" w:rsidP="007D7509">
      <w:pPr>
        <w:spacing w:after="0" w:line="240" w:lineRule="auto"/>
      </w:pPr>
      <w:r>
        <w:separator/>
      </w:r>
    </w:p>
  </w:endnote>
  <w:endnote w:type="continuationSeparator" w:id="0">
    <w:p w14:paraId="3A1A0F20" w14:textId="77777777" w:rsidR="00B55202" w:rsidRDefault="00B55202" w:rsidP="007D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CB0A" w14:textId="77777777" w:rsidR="00B55202" w:rsidRDefault="00B55202" w:rsidP="007D7509">
      <w:pPr>
        <w:spacing w:after="0" w:line="240" w:lineRule="auto"/>
      </w:pPr>
      <w:r>
        <w:separator/>
      </w:r>
    </w:p>
  </w:footnote>
  <w:footnote w:type="continuationSeparator" w:id="0">
    <w:p w14:paraId="23C258CE" w14:textId="77777777" w:rsidR="00B55202" w:rsidRDefault="00B55202" w:rsidP="007D7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6850"/>
    <w:multiLevelType w:val="hybridMultilevel"/>
    <w:tmpl w:val="13062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895F91"/>
    <w:multiLevelType w:val="multilevel"/>
    <w:tmpl w:val="0F9E8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9A515E"/>
    <w:multiLevelType w:val="hybridMultilevel"/>
    <w:tmpl w:val="78AE3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384844"/>
    <w:multiLevelType w:val="hybridMultilevel"/>
    <w:tmpl w:val="560C8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002BFE"/>
    <w:multiLevelType w:val="multilevel"/>
    <w:tmpl w:val="26866B60"/>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b w:val="0"/>
        <w:color w:val="auto"/>
        <w:sz w:val="24"/>
      </w:rPr>
    </w:lvl>
    <w:lvl w:ilvl="2">
      <w:start w:val="1"/>
      <w:numFmt w:val="decimal"/>
      <w:isLgl/>
      <w:lvlText w:val="%1.%2.%3"/>
      <w:lvlJc w:val="left"/>
      <w:pPr>
        <w:ind w:left="720" w:hanging="720"/>
      </w:pPr>
      <w:rPr>
        <w:rFonts w:asciiTheme="minorHAnsi" w:hAnsiTheme="minorHAnsi" w:cs="Times New Roman" w:hint="default"/>
        <w:b w:val="0"/>
        <w:color w:val="auto"/>
        <w:sz w:val="24"/>
      </w:rPr>
    </w:lvl>
    <w:lvl w:ilvl="3">
      <w:start w:val="1"/>
      <w:numFmt w:val="decimal"/>
      <w:isLgl/>
      <w:lvlText w:val="%1.%2.%3.%4"/>
      <w:lvlJc w:val="left"/>
      <w:pPr>
        <w:ind w:left="720" w:hanging="720"/>
      </w:pPr>
      <w:rPr>
        <w:rFonts w:asciiTheme="minorHAnsi" w:hAnsiTheme="minorHAnsi" w:cs="Times New Roman" w:hint="default"/>
        <w:b w:val="0"/>
        <w:color w:val="auto"/>
        <w:sz w:val="24"/>
      </w:rPr>
    </w:lvl>
    <w:lvl w:ilvl="4">
      <w:start w:val="1"/>
      <w:numFmt w:val="decimal"/>
      <w:isLgl/>
      <w:lvlText w:val="%1.%2.%3.%4.%5"/>
      <w:lvlJc w:val="left"/>
      <w:pPr>
        <w:ind w:left="1080" w:hanging="1080"/>
      </w:pPr>
      <w:rPr>
        <w:rFonts w:asciiTheme="minorHAnsi" w:hAnsiTheme="minorHAnsi" w:cs="Times New Roman" w:hint="default"/>
        <w:b w:val="0"/>
        <w:color w:val="auto"/>
        <w:sz w:val="24"/>
      </w:rPr>
    </w:lvl>
    <w:lvl w:ilvl="5">
      <w:start w:val="1"/>
      <w:numFmt w:val="decimal"/>
      <w:isLgl/>
      <w:lvlText w:val="%1.%2.%3.%4.%5.%6"/>
      <w:lvlJc w:val="left"/>
      <w:pPr>
        <w:ind w:left="1080" w:hanging="1080"/>
      </w:pPr>
      <w:rPr>
        <w:rFonts w:asciiTheme="minorHAnsi" w:hAnsiTheme="minorHAnsi" w:cs="Times New Roman" w:hint="default"/>
        <w:b w:val="0"/>
        <w:color w:val="auto"/>
        <w:sz w:val="24"/>
      </w:rPr>
    </w:lvl>
    <w:lvl w:ilvl="6">
      <w:start w:val="1"/>
      <w:numFmt w:val="decimal"/>
      <w:isLgl/>
      <w:lvlText w:val="%1.%2.%3.%4.%5.%6.%7"/>
      <w:lvlJc w:val="left"/>
      <w:pPr>
        <w:ind w:left="1440" w:hanging="1440"/>
      </w:pPr>
      <w:rPr>
        <w:rFonts w:asciiTheme="minorHAnsi" w:hAnsiTheme="minorHAnsi" w:cs="Times New Roman" w:hint="default"/>
        <w:b w:val="0"/>
        <w:color w:val="auto"/>
        <w:sz w:val="24"/>
      </w:rPr>
    </w:lvl>
    <w:lvl w:ilvl="7">
      <w:start w:val="1"/>
      <w:numFmt w:val="decimal"/>
      <w:isLgl/>
      <w:lvlText w:val="%1.%2.%3.%4.%5.%6.%7.%8"/>
      <w:lvlJc w:val="left"/>
      <w:pPr>
        <w:ind w:left="1440" w:hanging="1440"/>
      </w:pPr>
      <w:rPr>
        <w:rFonts w:asciiTheme="minorHAnsi" w:hAnsiTheme="minorHAnsi" w:cs="Times New Roman" w:hint="default"/>
        <w:b w:val="0"/>
        <w:color w:val="auto"/>
        <w:sz w:val="24"/>
      </w:rPr>
    </w:lvl>
    <w:lvl w:ilvl="8">
      <w:start w:val="1"/>
      <w:numFmt w:val="decimal"/>
      <w:isLgl/>
      <w:lvlText w:val="%1.%2.%3.%4.%5.%6.%7.%8.%9"/>
      <w:lvlJc w:val="left"/>
      <w:pPr>
        <w:ind w:left="1440" w:hanging="1440"/>
      </w:pPr>
      <w:rPr>
        <w:rFonts w:asciiTheme="minorHAnsi" w:hAnsiTheme="minorHAnsi" w:cs="Times New Roman" w:hint="default"/>
        <w:b w:val="0"/>
        <w:color w:val="auto"/>
        <w:sz w:val="24"/>
      </w:rPr>
    </w:lvl>
  </w:abstractNum>
  <w:abstractNum w:abstractNumId="5" w15:restartNumberingAfterBreak="0">
    <w:nsid w:val="4E0970E9"/>
    <w:multiLevelType w:val="hybridMultilevel"/>
    <w:tmpl w:val="C790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168DE"/>
    <w:multiLevelType w:val="hybridMultilevel"/>
    <w:tmpl w:val="CCB266AE"/>
    <w:lvl w:ilvl="0" w:tplc="D9E48B56">
      <w:start w:val="1"/>
      <w:numFmt w:val="bullet"/>
      <w:lvlText w:val=""/>
      <w:lvlJc w:val="left"/>
      <w:pPr>
        <w:ind w:left="1287" w:hanging="123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C0D2BDA"/>
    <w:multiLevelType w:val="hybridMultilevel"/>
    <w:tmpl w:val="F2621EA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FF3133"/>
    <w:multiLevelType w:val="hybridMultilevel"/>
    <w:tmpl w:val="73EA3694"/>
    <w:lvl w:ilvl="0" w:tplc="C1382236">
      <w:start w:val="1"/>
      <w:numFmt w:val="bullet"/>
      <w:lvlText w:val=""/>
      <w:lvlJc w:val="left"/>
      <w:pPr>
        <w:ind w:left="567" w:hanging="51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C9233EC"/>
    <w:multiLevelType w:val="hybridMultilevel"/>
    <w:tmpl w:val="24C2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5"/>
  </w:num>
  <w:num w:numId="6">
    <w:abstractNumId w:val="6"/>
  </w:num>
  <w:num w:numId="7">
    <w:abstractNumId w:val="8"/>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A72"/>
    <w:rsid w:val="00012131"/>
    <w:rsid w:val="00015555"/>
    <w:rsid w:val="000412DA"/>
    <w:rsid w:val="00086556"/>
    <w:rsid w:val="000A3C54"/>
    <w:rsid w:val="000C2C7E"/>
    <w:rsid w:val="000E2341"/>
    <w:rsid w:val="000F4D5F"/>
    <w:rsid w:val="000F5CBD"/>
    <w:rsid w:val="000F7966"/>
    <w:rsid w:val="00135B65"/>
    <w:rsid w:val="001460BF"/>
    <w:rsid w:val="00152727"/>
    <w:rsid w:val="0016341F"/>
    <w:rsid w:val="0017225A"/>
    <w:rsid w:val="001723DF"/>
    <w:rsid w:val="00181178"/>
    <w:rsid w:val="001845E9"/>
    <w:rsid w:val="00184D49"/>
    <w:rsid w:val="001C0313"/>
    <w:rsid w:val="001D4507"/>
    <w:rsid w:val="001D7263"/>
    <w:rsid w:val="001D7A68"/>
    <w:rsid w:val="001F326C"/>
    <w:rsid w:val="001F634B"/>
    <w:rsid w:val="002047F1"/>
    <w:rsid w:val="002139EE"/>
    <w:rsid w:val="00230909"/>
    <w:rsid w:val="00230AE4"/>
    <w:rsid w:val="00244ED2"/>
    <w:rsid w:val="0025062B"/>
    <w:rsid w:val="00274D9D"/>
    <w:rsid w:val="002E0DCF"/>
    <w:rsid w:val="002F7EB6"/>
    <w:rsid w:val="003128D9"/>
    <w:rsid w:val="0031376A"/>
    <w:rsid w:val="00327C82"/>
    <w:rsid w:val="00351E8C"/>
    <w:rsid w:val="00357A4A"/>
    <w:rsid w:val="00366E5C"/>
    <w:rsid w:val="003750DD"/>
    <w:rsid w:val="003A2227"/>
    <w:rsid w:val="003D2DD6"/>
    <w:rsid w:val="003F11E2"/>
    <w:rsid w:val="00404449"/>
    <w:rsid w:val="004127D4"/>
    <w:rsid w:val="004248F7"/>
    <w:rsid w:val="004308E0"/>
    <w:rsid w:val="0043159D"/>
    <w:rsid w:val="004317A2"/>
    <w:rsid w:val="00441571"/>
    <w:rsid w:val="004779FE"/>
    <w:rsid w:val="00480908"/>
    <w:rsid w:val="004A0814"/>
    <w:rsid w:val="004C6F7F"/>
    <w:rsid w:val="004D77DC"/>
    <w:rsid w:val="00525645"/>
    <w:rsid w:val="0053103E"/>
    <w:rsid w:val="0056150D"/>
    <w:rsid w:val="00574FA0"/>
    <w:rsid w:val="005800AB"/>
    <w:rsid w:val="00581CCF"/>
    <w:rsid w:val="00587F7F"/>
    <w:rsid w:val="00594855"/>
    <w:rsid w:val="005A4F5A"/>
    <w:rsid w:val="005D781B"/>
    <w:rsid w:val="005E3BFA"/>
    <w:rsid w:val="005F244C"/>
    <w:rsid w:val="00630EA2"/>
    <w:rsid w:val="006317C9"/>
    <w:rsid w:val="00644C6A"/>
    <w:rsid w:val="0067072E"/>
    <w:rsid w:val="006842C5"/>
    <w:rsid w:val="006B413D"/>
    <w:rsid w:val="006E1E46"/>
    <w:rsid w:val="006F0F38"/>
    <w:rsid w:val="00733E88"/>
    <w:rsid w:val="007518BA"/>
    <w:rsid w:val="00772832"/>
    <w:rsid w:val="00780D06"/>
    <w:rsid w:val="00790AAA"/>
    <w:rsid w:val="007D36B3"/>
    <w:rsid w:val="007D4ACA"/>
    <w:rsid w:val="007D52F3"/>
    <w:rsid w:val="007D7509"/>
    <w:rsid w:val="0080774A"/>
    <w:rsid w:val="008541EE"/>
    <w:rsid w:val="00862460"/>
    <w:rsid w:val="008660F3"/>
    <w:rsid w:val="00872DFB"/>
    <w:rsid w:val="00874A57"/>
    <w:rsid w:val="0088371B"/>
    <w:rsid w:val="00885951"/>
    <w:rsid w:val="008874F5"/>
    <w:rsid w:val="008A1D66"/>
    <w:rsid w:val="008A48C6"/>
    <w:rsid w:val="008A7027"/>
    <w:rsid w:val="008B23B2"/>
    <w:rsid w:val="008C6FC9"/>
    <w:rsid w:val="008D635F"/>
    <w:rsid w:val="008F132F"/>
    <w:rsid w:val="008F7BA0"/>
    <w:rsid w:val="008F7BF0"/>
    <w:rsid w:val="009035D7"/>
    <w:rsid w:val="00912105"/>
    <w:rsid w:val="00944EAF"/>
    <w:rsid w:val="009453F8"/>
    <w:rsid w:val="009603E7"/>
    <w:rsid w:val="009679B5"/>
    <w:rsid w:val="00977030"/>
    <w:rsid w:val="00980BB6"/>
    <w:rsid w:val="009A05F3"/>
    <w:rsid w:val="009A180A"/>
    <w:rsid w:val="009D71FF"/>
    <w:rsid w:val="009E4EC0"/>
    <w:rsid w:val="009F6867"/>
    <w:rsid w:val="00A00158"/>
    <w:rsid w:val="00A11F8C"/>
    <w:rsid w:val="00A23A47"/>
    <w:rsid w:val="00A81115"/>
    <w:rsid w:val="00A9104D"/>
    <w:rsid w:val="00A92DBA"/>
    <w:rsid w:val="00AB5397"/>
    <w:rsid w:val="00AC6CBB"/>
    <w:rsid w:val="00AE3911"/>
    <w:rsid w:val="00AF0928"/>
    <w:rsid w:val="00AF41EB"/>
    <w:rsid w:val="00AF55FD"/>
    <w:rsid w:val="00AF64E3"/>
    <w:rsid w:val="00B306D3"/>
    <w:rsid w:val="00B43D4C"/>
    <w:rsid w:val="00B55202"/>
    <w:rsid w:val="00B92761"/>
    <w:rsid w:val="00BD20C1"/>
    <w:rsid w:val="00BD63C5"/>
    <w:rsid w:val="00BF3E1D"/>
    <w:rsid w:val="00C00560"/>
    <w:rsid w:val="00C33671"/>
    <w:rsid w:val="00C409EF"/>
    <w:rsid w:val="00C5651E"/>
    <w:rsid w:val="00C64B3D"/>
    <w:rsid w:val="00CA18D6"/>
    <w:rsid w:val="00CD6857"/>
    <w:rsid w:val="00CF2296"/>
    <w:rsid w:val="00CF401B"/>
    <w:rsid w:val="00CF735C"/>
    <w:rsid w:val="00D23A74"/>
    <w:rsid w:val="00D271BD"/>
    <w:rsid w:val="00D430F5"/>
    <w:rsid w:val="00D721F8"/>
    <w:rsid w:val="00D733A8"/>
    <w:rsid w:val="00D765AF"/>
    <w:rsid w:val="00D92AA4"/>
    <w:rsid w:val="00D97DA8"/>
    <w:rsid w:val="00DA21DF"/>
    <w:rsid w:val="00DA28A7"/>
    <w:rsid w:val="00DB7A4D"/>
    <w:rsid w:val="00DC1A36"/>
    <w:rsid w:val="00DE7A72"/>
    <w:rsid w:val="00DF102D"/>
    <w:rsid w:val="00E34105"/>
    <w:rsid w:val="00E346F7"/>
    <w:rsid w:val="00E4226D"/>
    <w:rsid w:val="00E55EFB"/>
    <w:rsid w:val="00E949E4"/>
    <w:rsid w:val="00EA0D6A"/>
    <w:rsid w:val="00F045BF"/>
    <w:rsid w:val="00F161D1"/>
    <w:rsid w:val="00F2720E"/>
    <w:rsid w:val="00F35131"/>
    <w:rsid w:val="00F769FB"/>
    <w:rsid w:val="00F8111E"/>
    <w:rsid w:val="00F84D3D"/>
    <w:rsid w:val="00F930C5"/>
    <w:rsid w:val="00FC3932"/>
    <w:rsid w:val="00FD6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A1708"/>
  <w15:docId w15:val="{D01ABDA2-EB69-40BA-89C5-AF9E0D0D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A72"/>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BulletPoints,Dot pt,No Spacing1,List Paragraph Char Char Char,Indicator Text,Numbered Para 1,Bullet 1,Bullet Points,MAIN CONTENT,List Paragraph12,Bullet Style,Normal numbered"/>
    <w:basedOn w:val="Normal"/>
    <w:link w:val="ListParagraphChar"/>
    <w:uiPriority w:val="34"/>
    <w:qFormat/>
    <w:rsid w:val="00DE7A72"/>
    <w:pPr>
      <w:ind w:left="720"/>
      <w:contextualSpacing/>
    </w:pPr>
  </w:style>
  <w:style w:type="paragraph" w:customStyle="1" w:styleId="Default">
    <w:name w:val="Default"/>
    <w:rsid w:val="00DE7A72"/>
    <w:pPr>
      <w:autoSpaceDE w:val="0"/>
      <w:autoSpaceDN w:val="0"/>
      <w:adjustRightInd w:val="0"/>
      <w:spacing w:after="0" w:line="240" w:lineRule="auto"/>
    </w:pPr>
    <w:rPr>
      <w:rFonts w:ascii="Calibri" w:hAnsi="Calibri" w:cs="Calibri"/>
      <w:color w:val="000000"/>
      <w:sz w:val="24"/>
      <w:szCs w:val="24"/>
      <w:lang w:eastAsia="en-GB"/>
    </w:rPr>
  </w:style>
  <w:style w:type="character" w:customStyle="1" w:styleId="ListParagraphChar">
    <w:name w:val="List Paragraph Char"/>
    <w:aliases w:val="F5 List Paragraph Char,List Paragraph1 Char,List Paragraph11 Char,BulletPoints Char,Dot pt Char,No Spacing1 Char,List Paragraph Char Char Char Char,Indicator Text Char,Numbered Para 1 Char,Bullet 1 Char,Bullet Points Char"/>
    <w:link w:val="ListParagraph"/>
    <w:uiPriority w:val="34"/>
    <w:locked/>
    <w:rsid w:val="00DE7A72"/>
    <w:rPr>
      <w:lang w:eastAsia="en-GB"/>
    </w:rPr>
  </w:style>
  <w:style w:type="paragraph" w:styleId="BalloonText">
    <w:name w:val="Balloon Text"/>
    <w:basedOn w:val="Normal"/>
    <w:link w:val="BalloonTextChar"/>
    <w:uiPriority w:val="99"/>
    <w:semiHidden/>
    <w:unhideWhenUsed/>
    <w:rsid w:val="00A8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15"/>
    <w:rPr>
      <w:rFonts w:ascii="Tahoma" w:hAnsi="Tahoma" w:cs="Tahoma"/>
      <w:sz w:val="16"/>
      <w:szCs w:val="16"/>
      <w:lang w:eastAsia="en-GB"/>
    </w:rPr>
  </w:style>
  <w:style w:type="character" w:styleId="Hyperlink">
    <w:name w:val="Hyperlink"/>
    <w:basedOn w:val="DefaultParagraphFont"/>
    <w:uiPriority w:val="99"/>
    <w:unhideWhenUsed/>
    <w:rsid w:val="007D4ACA"/>
    <w:rPr>
      <w:color w:val="0000FF" w:themeColor="hyperlink"/>
      <w:u w:val="single"/>
    </w:rPr>
  </w:style>
  <w:style w:type="character" w:styleId="FollowedHyperlink">
    <w:name w:val="FollowedHyperlink"/>
    <w:basedOn w:val="DefaultParagraphFont"/>
    <w:uiPriority w:val="99"/>
    <w:semiHidden/>
    <w:unhideWhenUsed/>
    <w:rsid w:val="00587F7F"/>
    <w:rPr>
      <w:color w:val="800080" w:themeColor="followedHyperlink"/>
      <w:u w:val="single"/>
    </w:rPr>
  </w:style>
  <w:style w:type="character" w:styleId="UnresolvedMention">
    <w:name w:val="Unresolved Mention"/>
    <w:basedOn w:val="DefaultParagraphFont"/>
    <w:uiPriority w:val="99"/>
    <w:semiHidden/>
    <w:unhideWhenUsed/>
    <w:rsid w:val="008A48C6"/>
    <w:rPr>
      <w:color w:val="605E5C"/>
      <w:shd w:val="clear" w:color="auto" w:fill="E1DFDD"/>
    </w:rPr>
  </w:style>
  <w:style w:type="character" w:styleId="Strong">
    <w:name w:val="Strong"/>
    <w:basedOn w:val="DefaultParagraphFont"/>
    <w:uiPriority w:val="22"/>
    <w:qFormat/>
    <w:rsid w:val="00AF6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47615">
      <w:bodyDiv w:val="1"/>
      <w:marLeft w:val="0"/>
      <w:marRight w:val="0"/>
      <w:marTop w:val="0"/>
      <w:marBottom w:val="0"/>
      <w:divBdr>
        <w:top w:val="none" w:sz="0" w:space="0" w:color="auto"/>
        <w:left w:val="none" w:sz="0" w:space="0" w:color="auto"/>
        <w:bottom w:val="none" w:sz="0" w:space="0" w:color="auto"/>
        <w:right w:val="none" w:sz="0" w:space="0" w:color="auto"/>
      </w:divBdr>
    </w:div>
    <w:div w:id="477379859">
      <w:bodyDiv w:val="1"/>
      <w:marLeft w:val="0"/>
      <w:marRight w:val="0"/>
      <w:marTop w:val="0"/>
      <w:marBottom w:val="0"/>
      <w:divBdr>
        <w:top w:val="none" w:sz="0" w:space="0" w:color="auto"/>
        <w:left w:val="none" w:sz="0" w:space="0" w:color="auto"/>
        <w:bottom w:val="none" w:sz="0" w:space="0" w:color="auto"/>
        <w:right w:val="none" w:sz="0" w:space="0" w:color="auto"/>
      </w:divBdr>
    </w:div>
    <w:div w:id="764040364">
      <w:bodyDiv w:val="1"/>
      <w:marLeft w:val="0"/>
      <w:marRight w:val="0"/>
      <w:marTop w:val="0"/>
      <w:marBottom w:val="0"/>
      <w:divBdr>
        <w:top w:val="none" w:sz="0" w:space="0" w:color="auto"/>
        <w:left w:val="none" w:sz="0" w:space="0" w:color="auto"/>
        <w:bottom w:val="none" w:sz="0" w:space="0" w:color="auto"/>
        <w:right w:val="none" w:sz="0" w:space="0" w:color="auto"/>
      </w:divBdr>
    </w:div>
    <w:div w:id="1425952972">
      <w:bodyDiv w:val="1"/>
      <w:marLeft w:val="0"/>
      <w:marRight w:val="0"/>
      <w:marTop w:val="0"/>
      <w:marBottom w:val="0"/>
      <w:divBdr>
        <w:top w:val="none" w:sz="0" w:space="0" w:color="auto"/>
        <w:left w:val="none" w:sz="0" w:space="0" w:color="auto"/>
        <w:bottom w:val="none" w:sz="0" w:space="0" w:color="auto"/>
        <w:right w:val="none" w:sz="0" w:space="0" w:color="auto"/>
      </w:divBdr>
    </w:div>
    <w:div w:id="1475096603">
      <w:bodyDiv w:val="1"/>
      <w:marLeft w:val="0"/>
      <w:marRight w:val="0"/>
      <w:marTop w:val="0"/>
      <w:marBottom w:val="0"/>
      <w:divBdr>
        <w:top w:val="none" w:sz="0" w:space="0" w:color="auto"/>
        <w:left w:val="none" w:sz="0" w:space="0" w:color="auto"/>
        <w:bottom w:val="none" w:sz="0" w:space="0" w:color="auto"/>
        <w:right w:val="none" w:sz="0" w:space="0" w:color="auto"/>
      </w:divBdr>
    </w:div>
    <w:div w:id="1830946530">
      <w:bodyDiv w:val="1"/>
      <w:marLeft w:val="0"/>
      <w:marRight w:val="0"/>
      <w:marTop w:val="0"/>
      <w:marBottom w:val="0"/>
      <w:divBdr>
        <w:top w:val="none" w:sz="0" w:space="0" w:color="auto"/>
        <w:left w:val="none" w:sz="0" w:space="0" w:color="auto"/>
        <w:bottom w:val="none" w:sz="0" w:space="0" w:color="auto"/>
        <w:right w:val="none" w:sz="0" w:space="0" w:color="auto"/>
      </w:divBdr>
      <w:divsChild>
        <w:div w:id="788550528">
          <w:marLeft w:val="547"/>
          <w:marRight w:val="0"/>
          <w:marTop w:val="0"/>
          <w:marBottom w:val="0"/>
          <w:divBdr>
            <w:top w:val="none" w:sz="0" w:space="0" w:color="auto"/>
            <w:left w:val="none" w:sz="0" w:space="0" w:color="auto"/>
            <w:bottom w:val="none" w:sz="0" w:space="0" w:color="auto"/>
            <w:right w:val="none" w:sz="0" w:space="0" w:color="auto"/>
          </w:divBdr>
        </w:div>
      </w:divsChild>
    </w:div>
    <w:div w:id="1873111632">
      <w:bodyDiv w:val="1"/>
      <w:marLeft w:val="0"/>
      <w:marRight w:val="0"/>
      <w:marTop w:val="0"/>
      <w:marBottom w:val="0"/>
      <w:divBdr>
        <w:top w:val="none" w:sz="0" w:space="0" w:color="auto"/>
        <w:left w:val="none" w:sz="0" w:space="0" w:color="auto"/>
        <w:bottom w:val="none" w:sz="0" w:space="0" w:color="auto"/>
        <w:right w:val="none" w:sz="0" w:space="0" w:color="auto"/>
      </w:divBdr>
    </w:div>
    <w:div w:id="2044859750">
      <w:bodyDiv w:val="1"/>
      <w:marLeft w:val="0"/>
      <w:marRight w:val="0"/>
      <w:marTop w:val="0"/>
      <w:marBottom w:val="0"/>
      <w:divBdr>
        <w:top w:val="none" w:sz="0" w:space="0" w:color="auto"/>
        <w:left w:val="none" w:sz="0" w:space="0" w:color="auto"/>
        <w:bottom w:val="none" w:sz="0" w:space="0" w:color="auto"/>
        <w:right w:val="none" w:sz="0" w:space="0" w:color="auto"/>
      </w:divBdr>
    </w:div>
    <w:div w:id="2049404205">
      <w:bodyDiv w:val="1"/>
      <w:marLeft w:val="0"/>
      <w:marRight w:val="0"/>
      <w:marTop w:val="0"/>
      <w:marBottom w:val="0"/>
      <w:divBdr>
        <w:top w:val="none" w:sz="0" w:space="0" w:color="auto"/>
        <w:left w:val="none" w:sz="0" w:space="0" w:color="auto"/>
        <w:bottom w:val="none" w:sz="0" w:space="0" w:color="auto"/>
        <w:right w:val="none" w:sz="0" w:space="0" w:color="auto"/>
      </w:divBdr>
    </w:div>
    <w:div w:id="2090541405">
      <w:bodyDiv w:val="1"/>
      <w:marLeft w:val="0"/>
      <w:marRight w:val="0"/>
      <w:marTop w:val="0"/>
      <w:marBottom w:val="0"/>
      <w:divBdr>
        <w:top w:val="none" w:sz="0" w:space="0" w:color="auto"/>
        <w:left w:val="none" w:sz="0" w:space="0" w:color="auto"/>
        <w:bottom w:val="none" w:sz="0" w:space="0" w:color="auto"/>
        <w:right w:val="none" w:sz="0" w:space="0" w:color="auto"/>
      </w:divBdr>
    </w:div>
    <w:div w:id="2109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artsurvey.co.uk/s/PNUW56/" TargetMode="External"/><Relationship Id="rId18" Type="http://schemas.openxmlformats.org/officeDocument/2006/relationships/hyperlink" Target="https://www.gov.uk/european-structural-investment-funds/wheels-to-work-and-training-in-south-east-lep-oc30s20p1728" TargetMode="External"/><Relationship Id="rId26" Type="http://schemas.openxmlformats.org/officeDocument/2006/relationships/hyperlink" Target="https://www.youtube.com/channel/UCkA5bGNj1ss8Xm4OjM1Va6g" TargetMode="External"/><Relationship Id="rId3" Type="http://schemas.openxmlformats.org/officeDocument/2006/relationships/customXml" Target="../customXml/item3.xml"/><Relationship Id="rId21" Type="http://schemas.openxmlformats.org/officeDocument/2006/relationships/hyperlink" Target="https://www.southeastlep.com/app/uploads/2020/05/EduInfo0505.pdf" TargetMode="External"/><Relationship Id="rId7" Type="http://schemas.openxmlformats.org/officeDocument/2006/relationships/webSettings" Target="webSettings.xml"/><Relationship Id="rId12" Type="http://schemas.openxmlformats.org/officeDocument/2006/relationships/hyperlink" Target="https://southeastbusiness.org.uk/coronavirus-guidance-for-employers/business-impact/" TargetMode="External"/><Relationship Id="rId17" Type="http://schemas.openxmlformats.org/officeDocument/2006/relationships/hyperlink" Target="https://www.southeastlep.com/our-strategy/skills/support-and-opportunities/" TargetMode="External"/><Relationship Id="rId25" Type="http://schemas.openxmlformats.org/officeDocument/2006/relationships/hyperlink" Target="https://www.youtube.com/watch?v=yUGkBO1tYRQ" TargetMode="External"/><Relationship Id="rId2" Type="http://schemas.openxmlformats.org/officeDocument/2006/relationships/customXml" Target="../customXml/item2.xml"/><Relationship Id="rId16" Type="http://schemas.openxmlformats.org/officeDocument/2006/relationships/hyperlink" Target="https://www.southeastlep.com/meetings/strategic-board-12th-june-2020/" TargetMode="External"/><Relationship Id="rId20" Type="http://schemas.openxmlformats.org/officeDocument/2006/relationships/hyperlink" Target="https://www.southeastlep.com/app/uploads/2020/04/SMEInfo.pdf" TargetMode="External"/><Relationship Id="rId29" Type="http://schemas.openxmlformats.org/officeDocument/2006/relationships/hyperlink" Target="https://www.southeastlep.com/our-delivery/digital-skills-partnersh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utheastlep.com/news/newsletter-archive/" TargetMode="External"/><Relationship Id="rId24" Type="http://schemas.openxmlformats.org/officeDocument/2006/relationships/hyperlink" Target="https://eur02.safelinks.protection.outlook.com/?url=https%3A%2F%2Fwww.signupgenius.com%2Fgo%2F904054dafa82fabfe3-south&amp;data=02%7C01%7C%7Ce4d2063e4c5f457afa1408d80d47875b%7Ca8b4324f155c4215a0f17ed8cc9a992f%7C0%7C0%7C637273948157978339&amp;sdata=yiRQoFYEjARkjcXiq4W%2BuVxttaXDbmFcZRz%2FnDscV5U%3D&amp;reserved=0"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outheastlep.com/meetings/strategic-board/" TargetMode="External"/><Relationship Id="rId23" Type="http://schemas.openxmlformats.org/officeDocument/2006/relationships/hyperlink" Target="https://futuredotnow.uk/devicesdotnow/" TargetMode="External"/><Relationship Id="rId28" Type="http://schemas.openxmlformats.org/officeDocument/2006/relationships/hyperlink" Target="https://www.digitalboost.org.uk/" TargetMode="External"/><Relationship Id="rId10" Type="http://schemas.openxmlformats.org/officeDocument/2006/relationships/image" Target="media/image1.png"/><Relationship Id="rId19" Type="http://schemas.openxmlformats.org/officeDocument/2006/relationships/hyperlink" Target="https://www.southeastlep.com/our-delivery/skills/skills-advisory-pane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utheastbusiness.org.uk/" TargetMode="External"/><Relationship Id="rId22" Type="http://schemas.openxmlformats.org/officeDocument/2006/relationships/hyperlink" Target="https://www.southeastlep.com/app/uploads/2020/05/CommunityInfo0405.pdf" TargetMode="External"/><Relationship Id="rId27" Type="http://schemas.openxmlformats.org/officeDocument/2006/relationships/hyperlink" Target="https://www.youtube.com/watch?v=v-XJtOOgw8I" TargetMode="External"/><Relationship Id="rId30" Type="http://schemas.openxmlformats.org/officeDocument/2006/relationships/hyperlink" Target="https://eur02.safelinks.protection.outlook.com/?url=https%3A%2F%2Fwww.becomealecturer.org%2F&amp;data=02%7C01%7C%7C4968551c433b4d7d1d4a08d7a4c5e25b%7Ca8b4324f155c4215a0f17ed8cc9a992f%7C0%7C1%7C637159042130116341&amp;sdata=NrJSeW5Uv5ACmxAK%2BEmkrr9Kd2Fx2EQp4JF1togBBs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FB422-52F7-4650-966E-19B01F58F2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31A7E-28C2-44DF-9A52-175D2726ECB3}"/>
</file>

<file path=customXml/itemProps3.xml><?xml version="1.0" encoding="utf-8"?>
<ds:datastoreItem xmlns:ds="http://schemas.openxmlformats.org/officeDocument/2006/customXml" ds:itemID="{A6FA3C2C-4918-4F12-B4EF-4764A91C47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Nurden, Sarah - GT ED</dc:creator>
  <cp:lastModifiedBy>Louise Aitken</cp:lastModifiedBy>
  <cp:revision>41</cp:revision>
  <dcterms:created xsi:type="dcterms:W3CDTF">2020-06-10T17:56:00Z</dcterms:created>
  <dcterms:modified xsi:type="dcterms:W3CDTF">2020-07-13T13:41:00Z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2020-07-13T13:22:35Z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072f839b-3445-4525-8a19-0000ac6ed2e0</vt:lpwstr>
  </property>
  <property fmtid="{D5CDD505-2E9C-101B-9397-08002B2CF9AE}" pid="9" name="MSIP_Label_39d8be9e-c8d9-4b9c-bd40-2c27cc7ea2e6_ContentBits">
    <vt:lpwstr>0</vt:lpwstr>
  </property>
</Properties>
</file>