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34F7" w14:textId="77777777" w:rsidR="009A220F" w:rsidRDefault="009A220F" w:rsidP="009A220F">
      <w:pPr>
        <w:rPr>
          <w:rFonts w:asciiTheme="minorHAnsi" w:hAnsiTheme="minorHAnsi" w:cstheme="minorHAnsi"/>
          <w:b/>
          <w:bCs/>
          <w:lang w:eastAsia="en-US"/>
        </w:rPr>
      </w:pPr>
    </w:p>
    <w:p w14:paraId="558EEB61" w14:textId="77777777" w:rsidR="00EA54E6" w:rsidRDefault="00EA54E6" w:rsidP="00EA54E6">
      <w:pPr>
        <w:jc w:val="center"/>
        <w:rPr>
          <w:rFonts w:ascii="Calibri" w:hAnsi="Calibri" w:cstheme="minorHAnsi"/>
          <w:b/>
          <w:bCs/>
          <w:sz w:val="28"/>
          <w:lang w:eastAsia="en-US"/>
        </w:rPr>
      </w:pPr>
    </w:p>
    <w:p w14:paraId="66E8C79F" w14:textId="52B52438" w:rsidR="00EA54E6" w:rsidRDefault="009D0BE7" w:rsidP="00EA54E6">
      <w:pPr>
        <w:jc w:val="center"/>
        <w:rPr>
          <w:rFonts w:ascii="Calibri" w:hAnsi="Calibri" w:cstheme="minorHAnsi"/>
          <w:b/>
          <w:bCs/>
          <w:sz w:val="28"/>
          <w:lang w:eastAsia="en-US"/>
        </w:rPr>
      </w:pPr>
      <w:r>
        <w:rPr>
          <w:rFonts w:ascii="Calibri" w:hAnsi="Calibri" w:cstheme="minorHAnsi"/>
          <w:b/>
          <w:bCs/>
          <w:sz w:val="28"/>
          <w:lang w:eastAsia="en-US"/>
        </w:rPr>
        <w:t>Coastal Communities Working Group</w:t>
      </w:r>
    </w:p>
    <w:p w14:paraId="0B3F015F" w14:textId="77777777" w:rsidR="00EA54E6" w:rsidRPr="00EA54E6" w:rsidRDefault="00EA54E6" w:rsidP="00EA54E6">
      <w:pPr>
        <w:jc w:val="center"/>
        <w:rPr>
          <w:rFonts w:ascii="Calibri" w:hAnsi="Calibri" w:cstheme="minorHAnsi"/>
          <w:b/>
          <w:bCs/>
          <w:lang w:eastAsia="en-US"/>
        </w:rPr>
      </w:pPr>
      <w:r>
        <w:rPr>
          <w:rFonts w:ascii="Calibri" w:hAnsi="Calibri" w:cstheme="minorHAnsi"/>
          <w:b/>
          <w:bCs/>
          <w:lang w:eastAsia="en-US"/>
        </w:rPr>
        <w:t>Notes of Meeting</w:t>
      </w:r>
    </w:p>
    <w:p w14:paraId="0B244E7D" w14:textId="0BE3F615" w:rsidR="00EA54E6" w:rsidRDefault="009D0BE7" w:rsidP="008C7BA7">
      <w:pPr>
        <w:jc w:val="center"/>
        <w:rPr>
          <w:rFonts w:ascii="Calibri" w:hAnsi="Calibri" w:cstheme="minorHAnsi"/>
          <w:b/>
          <w:bCs/>
          <w:lang w:eastAsia="en-US"/>
        </w:rPr>
      </w:pPr>
      <w:r>
        <w:rPr>
          <w:rFonts w:ascii="Calibri" w:hAnsi="Calibri" w:cstheme="minorHAnsi"/>
          <w:b/>
          <w:bCs/>
          <w:lang w:eastAsia="en-US"/>
        </w:rPr>
        <w:t>3</w:t>
      </w:r>
      <w:r>
        <w:rPr>
          <w:rFonts w:ascii="Calibri" w:hAnsi="Calibri" w:cstheme="minorHAnsi"/>
          <w:b/>
          <w:bCs/>
          <w:vertAlign w:val="superscript"/>
          <w:lang w:eastAsia="en-US"/>
        </w:rPr>
        <w:t xml:space="preserve">rd </w:t>
      </w:r>
      <w:r>
        <w:rPr>
          <w:rFonts w:ascii="Calibri" w:hAnsi="Calibri" w:cstheme="minorHAnsi"/>
          <w:b/>
          <w:bCs/>
          <w:lang w:eastAsia="en-US"/>
        </w:rPr>
        <w:t>June</w:t>
      </w:r>
      <w:r w:rsidR="00933A42">
        <w:rPr>
          <w:rFonts w:ascii="Calibri" w:hAnsi="Calibri" w:cstheme="minorHAnsi"/>
          <w:b/>
          <w:bCs/>
          <w:lang w:eastAsia="en-US"/>
        </w:rPr>
        <w:t xml:space="preserve"> 2020</w:t>
      </w:r>
    </w:p>
    <w:p w14:paraId="0AE3D500" w14:textId="270D7598" w:rsidR="00EA54E6" w:rsidRDefault="00933A42" w:rsidP="00EA54E6">
      <w:pPr>
        <w:jc w:val="center"/>
        <w:rPr>
          <w:rFonts w:ascii="Calibri" w:hAnsi="Calibri" w:cstheme="minorHAnsi"/>
          <w:b/>
          <w:bCs/>
          <w:lang w:eastAsia="en-US"/>
        </w:rPr>
      </w:pPr>
      <w:r>
        <w:rPr>
          <w:rFonts w:ascii="Calibri" w:hAnsi="Calibri" w:cstheme="minorHAnsi"/>
          <w:b/>
          <w:bCs/>
          <w:lang w:eastAsia="en-US"/>
        </w:rPr>
        <w:t>Microsoft Teams Meeting</w:t>
      </w:r>
    </w:p>
    <w:p w14:paraId="616F0E54" w14:textId="77777777" w:rsidR="008C7BA7" w:rsidRDefault="008C7BA7" w:rsidP="00EA54E6">
      <w:pPr>
        <w:jc w:val="center"/>
        <w:rPr>
          <w:rFonts w:ascii="Calibri" w:hAnsi="Calibri" w:cstheme="minorHAnsi"/>
          <w:b/>
          <w:bCs/>
          <w:lang w:eastAsia="en-US"/>
        </w:rPr>
      </w:pPr>
    </w:p>
    <w:p w14:paraId="7C85A898" w14:textId="77777777" w:rsidR="008C7BA7" w:rsidRDefault="008C7BA7" w:rsidP="008C7BA7">
      <w:pPr>
        <w:rPr>
          <w:rFonts w:ascii="Calibri" w:hAnsi="Calibri" w:cstheme="minorHAnsi"/>
          <w:b/>
          <w:bCs/>
          <w:lang w:eastAsia="en-US"/>
        </w:rPr>
      </w:pPr>
      <w:r>
        <w:rPr>
          <w:rFonts w:ascii="Calibri" w:hAnsi="Calibri" w:cstheme="minorHAnsi"/>
          <w:b/>
          <w:bCs/>
          <w:lang w:eastAsia="en-US"/>
        </w:rPr>
        <w:t>Attendees:</w:t>
      </w:r>
    </w:p>
    <w:p w14:paraId="2EA1C7A1" w14:textId="77777777" w:rsidR="008C7BA7" w:rsidRDefault="008C7BA7" w:rsidP="008C7BA7">
      <w:pPr>
        <w:rPr>
          <w:rFonts w:ascii="Calibri" w:hAnsi="Calibri" w:cstheme="minorHAnsi"/>
          <w:b/>
          <w:bCs/>
          <w:lang w:eastAsia="en-US"/>
        </w:rPr>
      </w:pPr>
    </w:p>
    <w:p w14:paraId="0F74416F" w14:textId="77777777" w:rsidR="00224ECF" w:rsidRDefault="00224ECF" w:rsidP="008C7BA7">
      <w:pPr>
        <w:rPr>
          <w:rFonts w:ascii="Calibri" w:hAnsi="Calibri" w:cstheme="minorHAnsi"/>
          <w:bCs/>
          <w:lang w:eastAsia="en-US"/>
        </w:rPr>
        <w:sectPr w:rsidR="00224ECF" w:rsidSect="00F601E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166" w:gutter="0"/>
          <w:cols w:space="708"/>
          <w:docGrid w:linePitch="360"/>
        </w:sectPr>
      </w:pPr>
    </w:p>
    <w:p w14:paraId="3F7B9E9B" w14:textId="3C69ABB4" w:rsidR="0067445D" w:rsidRDefault="004A1EEE" w:rsidP="008C7BA7">
      <w:pPr>
        <w:rPr>
          <w:rFonts w:ascii="Calibri" w:hAnsi="Calibri" w:cstheme="minorHAnsi"/>
          <w:bCs/>
          <w:lang w:eastAsia="en-US"/>
        </w:rPr>
      </w:pPr>
      <w:r>
        <w:rPr>
          <w:rFonts w:ascii="Calibri" w:hAnsi="Calibri" w:cstheme="minorHAnsi"/>
          <w:bCs/>
          <w:lang w:eastAsia="en-US"/>
        </w:rPr>
        <w:t>Alex Riley – SELEP</w:t>
      </w:r>
    </w:p>
    <w:p w14:paraId="3CECF0CE" w14:textId="0874C17B" w:rsidR="003278FE" w:rsidRDefault="003278FE" w:rsidP="008C7BA7">
      <w:pPr>
        <w:rPr>
          <w:rFonts w:ascii="Calibri" w:hAnsi="Calibri" w:cstheme="minorHAnsi"/>
          <w:bCs/>
          <w:lang w:eastAsia="en-US"/>
        </w:rPr>
      </w:pPr>
      <w:r>
        <w:rPr>
          <w:rFonts w:ascii="Calibri" w:hAnsi="Calibri" w:cstheme="minorHAnsi"/>
          <w:bCs/>
          <w:lang w:eastAsia="en-US"/>
        </w:rPr>
        <w:t>Tom Gardiner – Tendring DC</w:t>
      </w:r>
    </w:p>
    <w:p w14:paraId="022F3114" w14:textId="42A351D3" w:rsidR="00057CB9" w:rsidRDefault="00057CB9" w:rsidP="008C7BA7">
      <w:pPr>
        <w:rPr>
          <w:rFonts w:ascii="Calibri" w:hAnsi="Calibri" w:cstheme="minorHAnsi"/>
          <w:bCs/>
          <w:lang w:eastAsia="en-US"/>
        </w:rPr>
      </w:pPr>
      <w:r>
        <w:rPr>
          <w:rFonts w:ascii="Calibri" w:hAnsi="Calibri" w:cstheme="minorHAnsi"/>
          <w:bCs/>
          <w:lang w:eastAsia="en-US"/>
        </w:rPr>
        <w:t>Tony Leonard – Rother DC</w:t>
      </w:r>
    </w:p>
    <w:p w14:paraId="0E86E9C4" w14:textId="54AECE14" w:rsidR="00057CB9" w:rsidRDefault="00057CB9" w:rsidP="008C7BA7">
      <w:pPr>
        <w:rPr>
          <w:rFonts w:ascii="Calibri" w:hAnsi="Calibri" w:cstheme="minorHAnsi"/>
          <w:bCs/>
          <w:lang w:eastAsia="en-US"/>
        </w:rPr>
      </w:pPr>
      <w:r>
        <w:rPr>
          <w:rFonts w:ascii="Calibri" w:hAnsi="Calibri" w:cstheme="minorHAnsi"/>
          <w:bCs/>
          <w:lang w:eastAsia="en-US"/>
        </w:rPr>
        <w:t>Victoria Conheady – Hastings DC</w:t>
      </w:r>
    </w:p>
    <w:p w14:paraId="5124BBFE" w14:textId="3EFD4F95" w:rsidR="00057CB9" w:rsidRDefault="0075360B" w:rsidP="008C7BA7">
      <w:pPr>
        <w:rPr>
          <w:rFonts w:ascii="Calibri" w:hAnsi="Calibri" w:cstheme="minorHAnsi"/>
          <w:bCs/>
          <w:lang w:eastAsia="en-US"/>
        </w:rPr>
      </w:pPr>
      <w:r>
        <w:rPr>
          <w:rFonts w:ascii="Calibri" w:hAnsi="Calibri" w:cstheme="minorHAnsi"/>
          <w:bCs/>
          <w:lang w:eastAsia="en-US"/>
        </w:rPr>
        <w:t>Graham Burgess – Rother DC</w:t>
      </w:r>
    </w:p>
    <w:p w14:paraId="16E2DBE0" w14:textId="4D5E25E0" w:rsidR="0075360B" w:rsidRDefault="0075360B" w:rsidP="008C7BA7">
      <w:pPr>
        <w:rPr>
          <w:rFonts w:ascii="Calibri" w:hAnsi="Calibri" w:cstheme="minorHAnsi"/>
          <w:bCs/>
          <w:lang w:eastAsia="en-US"/>
        </w:rPr>
      </w:pPr>
      <w:r>
        <w:rPr>
          <w:rFonts w:ascii="Calibri" w:hAnsi="Calibri" w:cstheme="minorHAnsi"/>
          <w:bCs/>
          <w:lang w:eastAsia="en-US"/>
        </w:rPr>
        <w:t>Chris Burr – Southend BC</w:t>
      </w:r>
    </w:p>
    <w:p w14:paraId="2FDFEA27" w14:textId="728EA845" w:rsidR="0075360B" w:rsidRDefault="0075360B" w:rsidP="008C7BA7">
      <w:pPr>
        <w:rPr>
          <w:rFonts w:ascii="Calibri" w:hAnsi="Calibri" w:cstheme="minorHAnsi"/>
          <w:bCs/>
          <w:lang w:eastAsia="en-US"/>
        </w:rPr>
      </w:pPr>
      <w:r>
        <w:rPr>
          <w:rFonts w:ascii="Calibri" w:hAnsi="Calibri" w:cstheme="minorHAnsi"/>
          <w:bCs/>
          <w:lang w:eastAsia="en-US"/>
        </w:rPr>
        <w:t>Matthew Brown – Colchester BC</w:t>
      </w:r>
    </w:p>
    <w:p w14:paraId="65DA670F" w14:textId="0E8145C1" w:rsidR="0075360B" w:rsidRDefault="0075360B" w:rsidP="008C7BA7">
      <w:pPr>
        <w:rPr>
          <w:rFonts w:ascii="Calibri" w:hAnsi="Calibri" w:cstheme="minorHAnsi"/>
          <w:bCs/>
          <w:lang w:eastAsia="en-US"/>
        </w:rPr>
      </w:pPr>
      <w:r>
        <w:rPr>
          <w:rFonts w:ascii="Calibri" w:hAnsi="Calibri" w:cstheme="minorHAnsi"/>
          <w:bCs/>
          <w:lang w:eastAsia="en-US"/>
        </w:rPr>
        <w:t xml:space="preserve">Peter Sharp – Lewes and Eastbourne </w:t>
      </w:r>
    </w:p>
    <w:p w14:paraId="105DB754" w14:textId="7D6E1B43" w:rsidR="00DC6ABC" w:rsidRDefault="00DC6ABC" w:rsidP="008C7BA7">
      <w:pPr>
        <w:rPr>
          <w:rFonts w:ascii="Calibri" w:hAnsi="Calibri" w:cstheme="minorHAnsi"/>
          <w:bCs/>
          <w:lang w:eastAsia="en-US"/>
        </w:rPr>
      </w:pPr>
      <w:r>
        <w:rPr>
          <w:rFonts w:ascii="Calibri" w:hAnsi="Calibri" w:cstheme="minorHAnsi"/>
          <w:bCs/>
          <w:lang w:eastAsia="en-US"/>
        </w:rPr>
        <w:t xml:space="preserve">Paula Chapman </w:t>
      </w:r>
      <w:r w:rsidR="008B25B7">
        <w:rPr>
          <w:rFonts w:ascii="Calibri" w:hAnsi="Calibri" w:cstheme="minorHAnsi"/>
          <w:bCs/>
          <w:lang w:eastAsia="en-US"/>
        </w:rPr>
        <w:t>–</w:t>
      </w:r>
      <w:r>
        <w:rPr>
          <w:rFonts w:ascii="Calibri" w:hAnsi="Calibri" w:cstheme="minorHAnsi"/>
          <w:bCs/>
          <w:lang w:eastAsia="en-US"/>
        </w:rPr>
        <w:t xml:space="preserve"> </w:t>
      </w:r>
      <w:r w:rsidR="008B25B7">
        <w:rPr>
          <w:rFonts w:ascii="Calibri" w:hAnsi="Calibri" w:cstheme="minorHAnsi"/>
          <w:bCs/>
          <w:lang w:eastAsia="en-US"/>
        </w:rPr>
        <w:t>Rochford DC</w:t>
      </w:r>
    </w:p>
    <w:p w14:paraId="0418DCB1" w14:textId="50DDA752" w:rsidR="008B25B7" w:rsidRDefault="008B25B7" w:rsidP="008C7BA7">
      <w:pPr>
        <w:rPr>
          <w:rFonts w:ascii="Calibri" w:hAnsi="Calibri" w:cstheme="minorHAnsi"/>
          <w:bCs/>
          <w:lang w:eastAsia="en-US"/>
        </w:rPr>
      </w:pPr>
      <w:r>
        <w:rPr>
          <w:rFonts w:ascii="Calibri" w:hAnsi="Calibri" w:cstheme="minorHAnsi"/>
          <w:bCs/>
          <w:lang w:eastAsia="en-US"/>
        </w:rPr>
        <w:t xml:space="preserve">Jack Ellum </w:t>
      </w:r>
      <w:r w:rsidR="00773260">
        <w:rPr>
          <w:rFonts w:ascii="Calibri" w:hAnsi="Calibri" w:cstheme="minorHAnsi"/>
          <w:bCs/>
          <w:lang w:eastAsia="en-US"/>
        </w:rPr>
        <w:t>–</w:t>
      </w:r>
      <w:r>
        <w:rPr>
          <w:rFonts w:ascii="Calibri" w:hAnsi="Calibri" w:cstheme="minorHAnsi"/>
          <w:bCs/>
          <w:lang w:eastAsia="en-US"/>
        </w:rPr>
        <w:t xml:space="preserve"> </w:t>
      </w:r>
      <w:r w:rsidR="00773260">
        <w:rPr>
          <w:rFonts w:ascii="Calibri" w:hAnsi="Calibri" w:cstheme="minorHAnsi"/>
          <w:bCs/>
          <w:lang w:eastAsia="en-US"/>
        </w:rPr>
        <w:t>Maldon DC</w:t>
      </w:r>
    </w:p>
    <w:p w14:paraId="6268C2A3" w14:textId="15106E9A" w:rsidR="00773260" w:rsidRDefault="00773260" w:rsidP="008C7BA7">
      <w:pPr>
        <w:rPr>
          <w:rFonts w:ascii="Calibri" w:hAnsi="Calibri" w:cstheme="minorHAnsi"/>
          <w:bCs/>
          <w:lang w:eastAsia="en-US"/>
        </w:rPr>
      </w:pPr>
      <w:r>
        <w:rPr>
          <w:rFonts w:ascii="Calibri" w:hAnsi="Calibri" w:cstheme="minorHAnsi"/>
          <w:bCs/>
          <w:lang w:eastAsia="en-US"/>
        </w:rPr>
        <w:t>Dominique Keogh – Essex CC</w:t>
      </w:r>
    </w:p>
    <w:p w14:paraId="217B9E14" w14:textId="54D8BC22" w:rsidR="00A93099" w:rsidRDefault="00A93099" w:rsidP="008C7BA7">
      <w:pPr>
        <w:rPr>
          <w:rFonts w:ascii="Calibri" w:hAnsi="Calibri" w:cstheme="minorHAnsi"/>
          <w:bCs/>
          <w:lang w:eastAsia="en-US"/>
        </w:rPr>
      </w:pPr>
      <w:r>
        <w:rPr>
          <w:rFonts w:ascii="Calibri" w:hAnsi="Calibri" w:cstheme="minorHAnsi"/>
          <w:bCs/>
          <w:lang w:eastAsia="en-US"/>
        </w:rPr>
        <w:t>Ben Hook – Rother DC</w:t>
      </w:r>
    </w:p>
    <w:p w14:paraId="7811BCEA" w14:textId="3FFA9017" w:rsidR="003278FE" w:rsidRDefault="003278FE" w:rsidP="008C7BA7">
      <w:pPr>
        <w:rPr>
          <w:rFonts w:ascii="Calibri" w:hAnsi="Calibri" w:cstheme="minorHAnsi"/>
          <w:bCs/>
          <w:lang w:eastAsia="en-US"/>
        </w:rPr>
      </w:pPr>
    </w:p>
    <w:p w14:paraId="79FEFFE9" w14:textId="572848BF" w:rsidR="004A1EEE" w:rsidRDefault="004A1EEE" w:rsidP="008C7BA7">
      <w:pPr>
        <w:rPr>
          <w:rFonts w:ascii="Calibri" w:hAnsi="Calibri" w:cstheme="minorHAnsi"/>
          <w:bCs/>
          <w:lang w:eastAsia="en-US"/>
        </w:rPr>
      </w:pPr>
      <w:r>
        <w:rPr>
          <w:rFonts w:ascii="Calibri" w:hAnsi="Calibri" w:cstheme="minorHAnsi"/>
          <w:bCs/>
          <w:lang w:eastAsia="en-US"/>
        </w:rPr>
        <w:t xml:space="preserve"> </w:t>
      </w:r>
    </w:p>
    <w:p w14:paraId="7F1414FB" w14:textId="77777777" w:rsidR="00224ECF" w:rsidRDefault="00224ECF" w:rsidP="008C7BA7">
      <w:pPr>
        <w:rPr>
          <w:rFonts w:ascii="Calibri" w:hAnsi="Calibri" w:cstheme="minorHAnsi"/>
          <w:bCs/>
          <w:lang w:eastAsia="en-US"/>
        </w:rPr>
        <w:sectPr w:rsidR="00224ECF" w:rsidSect="00224ECF">
          <w:type w:val="continuous"/>
          <w:pgSz w:w="11906" w:h="16838"/>
          <w:pgMar w:top="720" w:right="720" w:bottom="720" w:left="720" w:header="709" w:footer="166" w:gutter="0"/>
          <w:cols w:num="2" w:space="708"/>
          <w:docGrid w:linePitch="360"/>
        </w:sectPr>
      </w:pPr>
    </w:p>
    <w:p w14:paraId="4075DDA4" w14:textId="257D41E2" w:rsidR="00EA54E6" w:rsidRDefault="00EA54E6" w:rsidP="009A220F">
      <w:pPr>
        <w:rPr>
          <w:rFonts w:ascii="Calibri" w:hAnsi="Calibri" w:cstheme="minorHAnsi"/>
          <w:b/>
          <w:bCs/>
          <w:sz w:val="28"/>
          <w:lang w:eastAsia="en-US"/>
        </w:rPr>
      </w:pPr>
    </w:p>
    <w:p w14:paraId="1C5F9897" w14:textId="726BAAC3" w:rsidR="00A93099" w:rsidRDefault="00A93099" w:rsidP="00A93099">
      <w:pPr>
        <w:rPr>
          <w:rFonts w:ascii="Calibri" w:hAnsi="Calibri" w:cstheme="minorHAnsi"/>
          <w:b/>
          <w:bCs/>
          <w:lang w:eastAsia="en-US"/>
        </w:rPr>
      </w:pPr>
      <w:r>
        <w:rPr>
          <w:rFonts w:ascii="Calibri" w:hAnsi="Calibri" w:cstheme="minorHAnsi"/>
          <w:b/>
          <w:bCs/>
          <w:lang w:eastAsia="en-US"/>
        </w:rPr>
        <w:t>A</w:t>
      </w:r>
      <w:r>
        <w:rPr>
          <w:rFonts w:ascii="Calibri" w:hAnsi="Calibri" w:cstheme="minorHAnsi"/>
          <w:b/>
          <w:bCs/>
          <w:lang w:eastAsia="en-US"/>
        </w:rPr>
        <w:t>pologie</w:t>
      </w:r>
      <w:r>
        <w:rPr>
          <w:rFonts w:ascii="Calibri" w:hAnsi="Calibri" w:cstheme="minorHAnsi"/>
          <w:b/>
          <w:bCs/>
          <w:lang w:eastAsia="en-US"/>
        </w:rPr>
        <w:t>s:</w:t>
      </w:r>
    </w:p>
    <w:p w14:paraId="2782FE44" w14:textId="67614141" w:rsidR="00A93099" w:rsidRDefault="00A93099" w:rsidP="00A93099">
      <w:pPr>
        <w:rPr>
          <w:rFonts w:ascii="Calibri" w:hAnsi="Calibri" w:cstheme="minorHAnsi"/>
          <w:b/>
          <w:bCs/>
          <w:lang w:eastAsia="en-US"/>
        </w:rPr>
      </w:pPr>
    </w:p>
    <w:p w14:paraId="1911508E" w14:textId="0A69FB61" w:rsidR="00A93099" w:rsidRDefault="00A93099" w:rsidP="00A93099">
      <w:pPr>
        <w:rPr>
          <w:rFonts w:ascii="Calibri" w:hAnsi="Calibri" w:cstheme="minorHAnsi"/>
          <w:lang w:eastAsia="en-US"/>
        </w:rPr>
      </w:pPr>
      <w:r>
        <w:rPr>
          <w:rFonts w:ascii="Calibri" w:hAnsi="Calibri" w:cstheme="minorHAnsi"/>
          <w:lang w:eastAsia="en-US"/>
        </w:rPr>
        <w:t xml:space="preserve">Simon Hubbard </w:t>
      </w:r>
      <w:r w:rsidR="007C5090">
        <w:rPr>
          <w:rFonts w:ascii="Calibri" w:hAnsi="Calibri" w:cstheme="minorHAnsi"/>
          <w:lang w:eastAsia="en-US"/>
        </w:rPr>
        <w:t>–</w:t>
      </w:r>
      <w:r>
        <w:rPr>
          <w:rFonts w:ascii="Calibri" w:hAnsi="Calibri" w:cstheme="minorHAnsi"/>
          <w:lang w:eastAsia="en-US"/>
        </w:rPr>
        <w:t xml:space="preserve"> </w:t>
      </w:r>
      <w:r w:rsidR="007C5090">
        <w:rPr>
          <w:rFonts w:ascii="Calibri" w:hAnsi="Calibri" w:cstheme="minorHAnsi"/>
          <w:lang w:eastAsia="en-US"/>
        </w:rPr>
        <w:t xml:space="preserve">Hastings </w:t>
      </w:r>
      <w:r w:rsidR="00E22E04">
        <w:rPr>
          <w:rFonts w:ascii="Calibri" w:hAnsi="Calibri" w:cstheme="minorHAnsi"/>
          <w:lang w:eastAsia="en-US"/>
        </w:rPr>
        <w:t>DC</w:t>
      </w:r>
    </w:p>
    <w:p w14:paraId="1EDD66FF" w14:textId="3ADD209D" w:rsidR="00E22E04" w:rsidRPr="00A93099" w:rsidRDefault="00C95570" w:rsidP="00A93099">
      <w:pPr>
        <w:rPr>
          <w:rFonts w:ascii="Calibri" w:hAnsi="Calibri" w:cstheme="minorHAnsi"/>
          <w:lang w:eastAsia="en-US"/>
        </w:rPr>
      </w:pPr>
      <w:r>
        <w:rPr>
          <w:rFonts w:ascii="Calibri" w:hAnsi="Calibri" w:cstheme="minorHAnsi"/>
          <w:lang w:eastAsia="en-US"/>
        </w:rPr>
        <w:t>Louise Askew - Thanet DC</w:t>
      </w:r>
    </w:p>
    <w:p w14:paraId="24BA989B" w14:textId="77777777" w:rsidR="00A93099" w:rsidRPr="0060452F" w:rsidRDefault="00A93099" w:rsidP="009A220F">
      <w:pPr>
        <w:rPr>
          <w:rFonts w:ascii="Calibri" w:hAnsi="Calibri" w:cstheme="minorHAnsi"/>
          <w:b/>
          <w:bCs/>
          <w:sz w:val="28"/>
          <w:lang w:eastAsia="en-US"/>
        </w:rPr>
      </w:pPr>
    </w:p>
    <w:p w14:paraId="04C4AB2F" w14:textId="65CE06D9" w:rsidR="00F601E3" w:rsidRDefault="008C7BA7" w:rsidP="008C7BA7">
      <w:pPr>
        <w:pStyle w:val="ListParagraph"/>
        <w:numPr>
          <w:ilvl w:val="0"/>
          <w:numId w:val="9"/>
        </w:numPr>
        <w:rPr>
          <w:rFonts w:ascii="Calibri" w:hAnsi="Calibri"/>
          <w:b/>
        </w:rPr>
      </w:pPr>
      <w:r>
        <w:rPr>
          <w:rFonts w:ascii="Calibri" w:hAnsi="Calibri"/>
          <w:b/>
        </w:rPr>
        <w:t>Welcome and Introductions</w:t>
      </w:r>
    </w:p>
    <w:p w14:paraId="1B2AD7FF" w14:textId="0442B136" w:rsidR="00F601E3" w:rsidRDefault="009D0BE7" w:rsidP="00F601E3">
      <w:pPr>
        <w:rPr>
          <w:rFonts w:ascii="Calibri" w:hAnsi="Calibri"/>
          <w:bCs/>
        </w:rPr>
      </w:pPr>
      <w:r>
        <w:rPr>
          <w:rFonts w:ascii="Calibri" w:hAnsi="Calibri"/>
          <w:bCs/>
        </w:rPr>
        <w:t>Alex Riley</w:t>
      </w:r>
      <w:r w:rsidR="00CE24A7">
        <w:rPr>
          <w:rFonts w:ascii="Calibri" w:hAnsi="Calibri"/>
          <w:bCs/>
        </w:rPr>
        <w:t xml:space="preserve"> welcomed attendees to the</w:t>
      </w:r>
      <w:r w:rsidR="00116139">
        <w:rPr>
          <w:rFonts w:ascii="Calibri" w:hAnsi="Calibri"/>
          <w:bCs/>
        </w:rPr>
        <w:t xml:space="preserve"> video</w:t>
      </w:r>
      <w:r w:rsidR="00CE24A7">
        <w:rPr>
          <w:rFonts w:ascii="Calibri" w:hAnsi="Calibri"/>
          <w:bCs/>
        </w:rPr>
        <w:t xml:space="preserve"> conference call.</w:t>
      </w:r>
    </w:p>
    <w:p w14:paraId="0D9526EF" w14:textId="2E0348C9" w:rsidR="003A203E" w:rsidRDefault="003A203E" w:rsidP="00F601E3">
      <w:pPr>
        <w:rPr>
          <w:rFonts w:ascii="Calibri" w:hAnsi="Calibri"/>
          <w:bCs/>
        </w:rPr>
      </w:pPr>
    </w:p>
    <w:p w14:paraId="4F0C1611" w14:textId="5038F303" w:rsidR="003A203E" w:rsidRDefault="00BC72C5" w:rsidP="003A203E">
      <w:pPr>
        <w:pStyle w:val="ListParagraph"/>
        <w:numPr>
          <w:ilvl w:val="0"/>
          <w:numId w:val="9"/>
        </w:numPr>
        <w:rPr>
          <w:rFonts w:ascii="Calibri" w:hAnsi="Calibri"/>
          <w:b/>
        </w:rPr>
      </w:pPr>
      <w:r>
        <w:rPr>
          <w:rFonts w:ascii="Calibri" w:hAnsi="Calibri"/>
          <w:b/>
        </w:rPr>
        <w:t>General Update From SELEP</w:t>
      </w:r>
    </w:p>
    <w:p w14:paraId="4D5F40B3" w14:textId="0DD07A4C" w:rsidR="00C95570" w:rsidRDefault="00C95570" w:rsidP="00C95570">
      <w:pPr>
        <w:rPr>
          <w:rFonts w:ascii="Calibri" w:hAnsi="Calibri"/>
          <w:bCs/>
        </w:rPr>
      </w:pPr>
      <w:r>
        <w:rPr>
          <w:rFonts w:ascii="Calibri" w:hAnsi="Calibri"/>
          <w:bCs/>
        </w:rPr>
        <w:t>Alex Riley provided a presentation to the group, highlighting activity that SELEP has been undertaken in the recent weeks and months since the beginning of the Covid-19 pandemic.</w:t>
      </w:r>
    </w:p>
    <w:p w14:paraId="11F076F3" w14:textId="51100ABD" w:rsidR="00C95570" w:rsidRDefault="00C95570" w:rsidP="00C95570">
      <w:pPr>
        <w:rPr>
          <w:rFonts w:ascii="Calibri" w:hAnsi="Calibri"/>
          <w:bCs/>
        </w:rPr>
      </w:pPr>
    </w:p>
    <w:p w14:paraId="6F78D2EB" w14:textId="4F0AA8B7" w:rsidR="00C95570" w:rsidRDefault="00450BA9" w:rsidP="00C95570">
      <w:pPr>
        <w:rPr>
          <w:rFonts w:ascii="Calibri" w:hAnsi="Calibri"/>
          <w:bCs/>
        </w:rPr>
      </w:pPr>
      <w:r>
        <w:rPr>
          <w:rFonts w:ascii="Calibri" w:hAnsi="Calibri"/>
          <w:bCs/>
        </w:rPr>
        <w:t>The presentation outlined activities in terms of business support via the Growth Hubs, surveys, strategic policies</w:t>
      </w:r>
      <w:r w:rsidR="003076D4">
        <w:rPr>
          <w:rFonts w:ascii="Calibri" w:hAnsi="Calibri"/>
          <w:bCs/>
        </w:rPr>
        <w:t xml:space="preserve"> and skills.</w:t>
      </w:r>
    </w:p>
    <w:p w14:paraId="66F74879" w14:textId="37A43B8D" w:rsidR="003076D4" w:rsidRDefault="003076D4" w:rsidP="00C95570">
      <w:pPr>
        <w:rPr>
          <w:rFonts w:ascii="Calibri" w:hAnsi="Calibri"/>
          <w:bCs/>
        </w:rPr>
      </w:pPr>
    </w:p>
    <w:p w14:paraId="328D51C9" w14:textId="6266C708" w:rsidR="003076D4" w:rsidRPr="003076D4" w:rsidRDefault="003076D4" w:rsidP="00C95570">
      <w:pPr>
        <w:rPr>
          <w:rFonts w:ascii="Calibri" w:hAnsi="Calibri"/>
          <w:bCs/>
          <w:color w:val="FF0000"/>
        </w:rPr>
      </w:pPr>
      <w:r>
        <w:rPr>
          <w:rFonts w:ascii="Calibri" w:hAnsi="Calibri"/>
          <w:bCs/>
          <w:color w:val="FF0000"/>
        </w:rPr>
        <w:t>Action:  Alex Riley to send the presentation to the group along with the notes of the meeting.</w:t>
      </w:r>
    </w:p>
    <w:p w14:paraId="340E5A93" w14:textId="77777777" w:rsidR="00C95570" w:rsidRPr="00C95570" w:rsidRDefault="00C95570" w:rsidP="00C95570">
      <w:pPr>
        <w:rPr>
          <w:rFonts w:ascii="Calibri" w:hAnsi="Calibri"/>
          <w:b/>
        </w:rPr>
      </w:pPr>
    </w:p>
    <w:p w14:paraId="2BAB785F" w14:textId="1BEE74E5" w:rsidR="00BC72C5" w:rsidRDefault="00BC72C5" w:rsidP="003A203E">
      <w:pPr>
        <w:pStyle w:val="ListParagraph"/>
        <w:numPr>
          <w:ilvl w:val="0"/>
          <w:numId w:val="9"/>
        </w:numPr>
        <w:rPr>
          <w:rFonts w:ascii="Calibri" w:hAnsi="Calibri"/>
          <w:b/>
        </w:rPr>
      </w:pPr>
      <w:r>
        <w:rPr>
          <w:rFonts w:ascii="Calibri" w:hAnsi="Calibri"/>
          <w:b/>
        </w:rPr>
        <w:t>Re-establishing the Coastal Communities Working Group</w:t>
      </w:r>
    </w:p>
    <w:p w14:paraId="260739C1" w14:textId="42DAA716" w:rsidR="003076D4" w:rsidRDefault="003076D4" w:rsidP="003076D4">
      <w:pPr>
        <w:rPr>
          <w:rFonts w:ascii="Calibri" w:hAnsi="Calibri"/>
          <w:bCs/>
        </w:rPr>
      </w:pPr>
      <w:r>
        <w:rPr>
          <w:rFonts w:ascii="Calibri" w:hAnsi="Calibri"/>
          <w:bCs/>
        </w:rPr>
        <w:t xml:space="preserve">It was noted that, as the group is being effectively re-established there are some important governance points </w:t>
      </w:r>
      <w:r w:rsidR="005C4EC8">
        <w:rPr>
          <w:rFonts w:ascii="Calibri" w:hAnsi="Calibri"/>
          <w:bCs/>
        </w:rPr>
        <w:t>that need to be covered off.</w:t>
      </w:r>
    </w:p>
    <w:p w14:paraId="5948C6DD" w14:textId="77777777" w:rsidR="005C4EC8" w:rsidRPr="003076D4" w:rsidRDefault="005C4EC8" w:rsidP="003076D4">
      <w:pPr>
        <w:rPr>
          <w:rFonts w:ascii="Calibri" w:hAnsi="Calibri"/>
          <w:bCs/>
        </w:rPr>
      </w:pPr>
    </w:p>
    <w:p w14:paraId="47559707" w14:textId="5801FE40" w:rsidR="00BC72C5" w:rsidRDefault="00BC72C5" w:rsidP="00BC72C5">
      <w:pPr>
        <w:pStyle w:val="ListParagraph"/>
        <w:numPr>
          <w:ilvl w:val="1"/>
          <w:numId w:val="9"/>
        </w:numPr>
        <w:rPr>
          <w:rFonts w:ascii="Calibri" w:hAnsi="Calibri"/>
          <w:b/>
        </w:rPr>
      </w:pPr>
      <w:r>
        <w:rPr>
          <w:rFonts w:ascii="Calibri" w:hAnsi="Calibri"/>
          <w:b/>
        </w:rPr>
        <w:t>Terms of Reference</w:t>
      </w:r>
    </w:p>
    <w:p w14:paraId="5F83C1A7" w14:textId="424A020A" w:rsidR="005C4EC8" w:rsidRDefault="005C4EC8" w:rsidP="005C4EC8">
      <w:pPr>
        <w:pStyle w:val="ListParagraph"/>
        <w:ind w:left="720"/>
        <w:rPr>
          <w:rFonts w:ascii="Calibri" w:hAnsi="Calibri"/>
          <w:bCs/>
        </w:rPr>
      </w:pPr>
      <w:r>
        <w:rPr>
          <w:rFonts w:ascii="Calibri" w:hAnsi="Calibri"/>
          <w:bCs/>
        </w:rPr>
        <w:t>The group approved the draft Terms of Reference pending some minor amendments to the document.</w:t>
      </w:r>
      <w:r w:rsidR="00AD7810">
        <w:rPr>
          <w:rFonts w:ascii="Calibri" w:hAnsi="Calibri"/>
          <w:bCs/>
        </w:rPr>
        <w:t xml:space="preserve"> </w:t>
      </w:r>
    </w:p>
    <w:p w14:paraId="2C3D212F" w14:textId="0234BDAC" w:rsidR="00AD7810" w:rsidRDefault="00AD7810" w:rsidP="005C4EC8">
      <w:pPr>
        <w:pStyle w:val="ListParagraph"/>
        <w:ind w:left="720"/>
        <w:rPr>
          <w:rFonts w:ascii="Calibri" w:hAnsi="Calibri"/>
          <w:bCs/>
        </w:rPr>
      </w:pPr>
      <w:r>
        <w:rPr>
          <w:rFonts w:ascii="Calibri" w:hAnsi="Calibri"/>
          <w:bCs/>
        </w:rPr>
        <w:t xml:space="preserve">Business representation needs to be reviewed at future </w:t>
      </w:r>
      <w:proofErr w:type="gramStart"/>
      <w:r>
        <w:rPr>
          <w:rFonts w:ascii="Calibri" w:hAnsi="Calibri"/>
          <w:bCs/>
        </w:rPr>
        <w:t>meetings,</w:t>
      </w:r>
      <w:proofErr w:type="gramEnd"/>
      <w:r>
        <w:rPr>
          <w:rFonts w:ascii="Calibri" w:hAnsi="Calibri"/>
          <w:bCs/>
        </w:rPr>
        <w:t xml:space="preserve"> the group noted that this would be important for the overall effectiveness of the working group.</w:t>
      </w:r>
    </w:p>
    <w:p w14:paraId="08B8DE2A" w14:textId="06960332" w:rsidR="005C4EC8" w:rsidRPr="005C4EC8" w:rsidRDefault="005C4EC8" w:rsidP="005C4EC8">
      <w:pPr>
        <w:pStyle w:val="ListParagraph"/>
        <w:ind w:left="720"/>
        <w:rPr>
          <w:rFonts w:ascii="Calibri" w:hAnsi="Calibri"/>
          <w:bCs/>
          <w:color w:val="FF0000"/>
        </w:rPr>
      </w:pPr>
      <w:r>
        <w:rPr>
          <w:rFonts w:ascii="Calibri" w:hAnsi="Calibri"/>
          <w:bCs/>
          <w:color w:val="FF0000"/>
        </w:rPr>
        <w:t xml:space="preserve">Action: Alex Riley to amend the </w:t>
      </w:r>
      <w:proofErr w:type="spellStart"/>
      <w:r>
        <w:rPr>
          <w:rFonts w:ascii="Calibri" w:hAnsi="Calibri"/>
          <w:bCs/>
          <w:color w:val="FF0000"/>
        </w:rPr>
        <w:t>ToR</w:t>
      </w:r>
      <w:proofErr w:type="spellEnd"/>
      <w:r>
        <w:rPr>
          <w:rFonts w:ascii="Calibri" w:hAnsi="Calibri"/>
          <w:bCs/>
          <w:color w:val="FF0000"/>
        </w:rPr>
        <w:t xml:space="preserve"> document and circulate via email and Microsoft Teams.</w:t>
      </w:r>
    </w:p>
    <w:p w14:paraId="2C46EB88" w14:textId="440537C8" w:rsidR="00BC72C5" w:rsidRDefault="00BC72C5" w:rsidP="00BC72C5">
      <w:pPr>
        <w:pStyle w:val="ListParagraph"/>
        <w:numPr>
          <w:ilvl w:val="1"/>
          <w:numId w:val="9"/>
        </w:numPr>
        <w:rPr>
          <w:rFonts w:ascii="Calibri" w:hAnsi="Calibri"/>
          <w:b/>
        </w:rPr>
      </w:pPr>
      <w:r>
        <w:rPr>
          <w:rFonts w:ascii="Calibri" w:hAnsi="Calibri"/>
          <w:b/>
        </w:rPr>
        <w:t>Governance</w:t>
      </w:r>
    </w:p>
    <w:p w14:paraId="4135FF29" w14:textId="31DDEC9D" w:rsidR="005C4EC8" w:rsidRDefault="005C4EC8" w:rsidP="005C4EC8">
      <w:pPr>
        <w:pStyle w:val="ListParagraph"/>
        <w:ind w:left="720"/>
        <w:rPr>
          <w:rFonts w:ascii="Calibri" w:hAnsi="Calibri"/>
          <w:bCs/>
        </w:rPr>
      </w:pPr>
      <w:r>
        <w:rPr>
          <w:rFonts w:ascii="Calibri" w:hAnsi="Calibri"/>
          <w:bCs/>
        </w:rPr>
        <w:t>It was noted that there needs to be a formal appointment process for the Chair of the group. This will be outlined in advance of the next meeting.</w:t>
      </w:r>
    </w:p>
    <w:p w14:paraId="5DDEF459" w14:textId="77777777" w:rsidR="00AD7810" w:rsidRDefault="00AD7810" w:rsidP="005C4EC8">
      <w:pPr>
        <w:pStyle w:val="ListParagraph"/>
        <w:ind w:left="720"/>
        <w:rPr>
          <w:rFonts w:ascii="Calibri" w:hAnsi="Calibri"/>
          <w:bCs/>
        </w:rPr>
      </w:pPr>
    </w:p>
    <w:p w14:paraId="3335B325" w14:textId="77777777" w:rsidR="00AD7810" w:rsidRDefault="00AD7810" w:rsidP="005C4EC8">
      <w:pPr>
        <w:pStyle w:val="ListParagraph"/>
        <w:ind w:left="720"/>
        <w:rPr>
          <w:rFonts w:ascii="Calibri" w:hAnsi="Calibri"/>
          <w:bCs/>
        </w:rPr>
      </w:pPr>
    </w:p>
    <w:p w14:paraId="72B10A72" w14:textId="0AAB5FC1" w:rsidR="005C4EC8" w:rsidRPr="00AD7810" w:rsidRDefault="005C4EC8" w:rsidP="00AD7810">
      <w:pPr>
        <w:pStyle w:val="ListParagraph"/>
        <w:ind w:left="720"/>
        <w:rPr>
          <w:rFonts w:ascii="Calibri" w:hAnsi="Calibri"/>
          <w:bCs/>
        </w:rPr>
      </w:pPr>
      <w:r>
        <w:rPr>
          <w:rFonts w:ascii="Calibri" w:hAnsi="Calibri"/>
          <w:bCs/>
        </w:rPr>
        <w:t>There was the suggestion that the group could operate with an interim Chair for the time being – but it was decided that this could be revisited at the next meeting if necessary.</w:t>
      </w:r>
    </w:p>
    <w:p w14:paraId="6EF6130D" w14:textId="2FA6EC38" w:rsidR="005C4EC8" w:rsidRPr="005C4EC8" w:rsidRDefault="005C4EC8" w:rsidP="005C4EC8">
      <w:pPr>
        <w:pStyle w:val="ListParagraph"/>
        <w:ind w:left="720"/>
        <w:rPr>
          <w:rFonts w:ascii="Calibri" w:hAnsi="Calibri"/>
          <w:bCs/>
          <w:color w:val="FF0000"/>
        </w:rPr>
      </w:pPr>
      <w:r>
        <w:rPr>
          <w:rFonts w:ascii="Calibri" w:hAnsi="Calibri"/>
          <w:bCs/>
          <w:color w:val="FF0000"/>
        </w:rPr>
        <w:t>Action: Alex Riley to circulate Chair appointment process in advance of the next meeting.</w:t>
      </w:r>
    </w:p>
    <w:p w14:paraId="2F029253" w14:textId="66E33780" w:rsidR="00BC72C5" w:rsidRDefault="00BC72C5" w:rsidP="00BC72C5">
      <w:pPr>
        <w:pStyle w:val="ListParagraph"/>
        <w:numPr>
          <w:ilvl w:val="0"/>
          <w:numId w:val="9"/>
        </w:numPr>
        <w:rPr>
          <w:rFonts w:ascii="Calibri" w:hAnsi="Calibri"/>
          <w:b/>
        </w:rPr>
      </w:pPr>
      <w:r>
        <w:rPr>
          <w:rFonts w:ascii="Calibri" w:hAnsi="Calibri"/>
          <w:b/>
        </w:rPr>
        <w:t>Next Steps – Implementation of the Coastal Prospectus Action Plan</w:t>
      </w:r>
    </w:p>
    <w:p w14:paraId="6A0F0CF9" w14:textId="7CC1A55A" w:rsidR="005326F6" w:rsidRPr="005326F6" w:rsidRDefault="005326F6" w:rsidP="005326F6">
      <w:pPr>
        <w:pStyle w:val="ListParagraph"/>
        <w:ind w:left="720"/>
        <w:rPr>
          <w:rFonts w:ascii="Calibri" w:hAnsi="Calibri"/>
          <w:bCs/>
        </w:rPr>
      </w:pPr>
      <w:r>
        <w:rPr>
          <w:rFonts w:ascii="Calibri" w:hAnsi="Calibri"/>
          <w:bCs/>
        </w:rPr>
        <w:t xml:space="preserve">It was noted </w:t>
      </w:r>
      <w:r w:rsidR="006E08E2">
        <w:rPr>
          <w:rFonts w:ascii="Calibri" w:hAnsi="Calibri"/>
          <w:bCs/>
        </w:rPr>
        <w:t>that it was important to agree next steps and maintain momentum for the implementation of the prospectus subsequent to its endorsement by the SELEP Strategic Board.</w:t>
      </w:r>
    </w:p>
    <w:p w14:paraId="7FBAFC85" w14:textId="2BF15F4A" w:rsidR="0067445D" w:rsidRDefault="0067445D" w:rsidP="0067445D">
      <w:pPr>
        <w:pStyle w:val="ListParagraph"/>
        <w:numPr>
          <w:ilvl w:val="1"/>
          <w:numId w:val="9"/>
        </w:numPr>
        <w:rPr>
          <w:rFonts w:ascii="Calibri" w:hAnsi="Calibri"/>
          <w:b/>
        </w:rPr>
      </w:pPr>
      <w:r>
        <w:rPr>
          <w:rFonts w:ascii="Calibri" w:hAnsi="Calibri"/>
          <w:b/>
        </w:rPr>
        <w:t>Agree next steps</w:t>
      </w:r>
    </w:p>
    <w:p w14:paraId="65E15B71" w14:textId="1A7F2675" w:rsidR="006E08E2" w:rsidRDefault="006E08E2" w:rsidP="006E08E2">
      <w:pPr>
        <w:pStyle w:val="ListParagraph"/>
        <w:ind w:left="720"/>
        <w:rPr>
          <w:rFonts w:ascii="Calibri" w:hAnsi="Calibri"/>
          <w:bCs/>
        </w:rPr>
      </w:pPr>
      <w:r>
        <w:rPr>
          <w:rFonts w:ascii="Calibri" w:hAnsi="Calibri"/>
          <w:bCs/>
        </w:rPr>
        <w:t xml:space="preserve">The group commented </w:t>
      </w:r>
      <w:r w:rsidR="005D17B8">
        <w:rPr>
          <w:rFonts w:ascii="Calibri" w:hAnsi="Calibri"/>
          <w:bCs/>
        </w:rPr>
        <w:t>on primary points of focus for attendees:</w:t>
      </w:r>
    </w:p>
    <w:p w14:paraId="438A0223" w14:textId="0CB2A155" w:rsidR="005D17B8" w:rsidRDefault="005D17B8" w:rsidP="005D17B8">
      <w:pPr>
        <w:pStyle w:val="ListParagraph"/>
        <w:numPr>
          <w:ilvl w:val="0"/>
          <w:numId w:val="14"/>
        </w:numPr>
        <w:rPr>
          <w:rFonts w:ascii="Calibri" w:hAnsi="Calibri"/>
          <w:bCs/>
        </w:rPr>
      </w:pPr>
      <w:r>
        <w:rPr>
          <w:rFonts w:ascii="Calibri" w:hAnsi="Calibri"/>
          <w:bCs/>
        </w:rPr>
        <w:t xml:space="preserve">Paula Chapman noted the importance of digital </w:t>
      </w:r>
      <w:r w:rsidR="002D2BD1">
        <w:rPr>
          <w:rFonts w:ascii="Calibri" w:hAnsi="Calibri"/>
          <w:bCs/>
        </w:rPr>
        <w:t>investment</w:t>
      </w:r>
      <w:r>
        <w:rPr>
          <w:rFonts w:ascii="Calibri" w:hAnsi="Calibri"/>
          <w:bCs/>
        </w:rPr>
        <w:t xml:space="preserve"> to the coastal economy</w:t>
      </w:r>
      <w:r w:rsidR="002D2BD1">
        <w:rPr>
          <w:rFonts w:ascii="Calibri" w:hAnsi="Calibri"/>
          <w:bCs/>
        </w:rPr>
        <w:t xml:space="preserve"> – including local full fibre network in South Essex.</w:t>
      </w:r>
    </w:p>
    <w:p w14:paraId="3BE3EEC7" w14:textId="3AA8540C" w:rsidR="002D2BD1" w:rsidRDefault="002D2BD1" w:rsidP="005D17B8">
      <w:pPr>
        <w:pStyle w:val="ListParagraph"/>
        <w:numPr>
          <w:ilvl w:val="0"/>
          <w:numId w:val="14"/>
        </w:numPr>
        <w:rPr>
          <w:rFonts w:ascii="Calibri" w:hAnsi="Calibri"/>
          <w:bCs/>
        </w:rPr>
      </w:pPr>
      <w:r>
        <w:rPr>
          <w:rFonts w:ascii="Calibri" w:hAnsi="Calibri"/>
          <w:bCs/>
        </w:rPr>
        <w:t>Chris Burr supported the point on digital infrastructure investment and further noted</w:t>
      </w:r>
      <w:r w:rsidR="00E76A8B">
        <w:rPr>
          <w:rFonts w:ascii="Calibri" w:hAnsi="Calibri"/>
          <w:bCs/>
        </w:rPr>
        <w:t xml:space="preserve"> the importance of retrofitting buildings with environmentally sustainable technologies and other infrastructure investments such as cycle pathways. With this type of infrastructure investment generating employment and investment in the recovery phase following the recent economic downturn.</w:t>
      </w:r>
    </w:p>
    <w:p w14:paraId="66AD2EEB" w14:textId="3D73779C" w:rsidR="00E76A8B" w:rsidRDefault="00AD7810" w:rsidP="005D17B8">
      <w:pPr>
        <w:pStyle w:val="ListParagraph"/>
        <w:numPr>
          <w:ilvl w:val="0"/>
          <w:numId w:val="14"/>
        </w:numPr>
        <w:rPr>
          <w:rFonts w:ascii="Calibri" w:hAnsi="Calibri"/>
          <w:bCs/>
        </w:rPr>
      </w:pPr>
      <w:r>
        <w:rPr>
          <w:rFonts w:ascii="Calibri" w:hAnsi="Calibri"/>
          <w:bCs/>
        </w:rPr>
        <w:t xml:space="preserve">Dominique Keogh echoed the points made above and made particular note of the importance of regeneration in the </w:t>
      </w:r>
      <w:proofErr w:type="spellStart"/>
      <w:r>
        <w:rPr>
          <w:rFonts w:ascii="Calibri" w:hAnsi="Calibri"/>
          <w:bCs/>
        </w:rPr>
        <w:t>Jaywick</w:t>
      </w:r>
      <w:proofErr w:type="spellEnd"/>
      <w:r>
        <w:rPr>
          <w:rFonts w:ascii="Calibri" w:hAnsi="Calibri"/>
          <w:bCs/>
        </w:rPr>
        <w:t xml:space="preserve"> area.</w:t>
      </w:r>
    </w:p>
    <w:p w14:paraId="11C0701F" w14:textId="0BF0154B" w:rsidR="00AD7810" w:rsidRDefault="00AD7810" w:rsidP="005D17B8">
      <w:pPr>
        <w:pStyle w:val="ListParagraph"/>
        <w:numPr>
          <w:ilvl w:val="0"/>
          <w:numId w:val="14"/>
        </w:numPr>
        <w:rPr>
          <w:rFonts w:ascii="Calibri" w:hAnsi="Calibri"/>
          <w:bCs/>
        </w:rPr>
      </w:pPr>
      <w:r>
        <w:rPr>
          <w:rFonts w:ascii="Calibri" w:hAnsi="Calibri"/>
          <w:bCs/>
        </w:rPr>
        <w:t xml:space="preserve">The group noted that priorities </w:t>
      </w:r>
      <w:r w:rsidR="003610AC">
        <w:rPr>
          <w:rFonts w:ascii="Calibri" w:hAnsi="Calibri"/>
          <w:bCs/>
        </w:rPr>
        <w:t>are different across local authorities. While it was noted that there should be a focus on priorities that will generate positive results across the largest possible footprint of the SELEP area.</w:t>
      </w:r>
    </w:p>
    <w:p w14:paraId="146DA548" w14:textId="26B9A3D7" w:rsidR="003610AC" w:rsidRDefault="003610AC" w:rsidP="003610AC">
      <w:pPr>
        <w:ind w:left="1080"/>
        <w:rPr>
          <w:rFonts w:ascii="Calibri" w:hAnsi="Calibri"/>
          <w:bCs/>
          <w:color w:val="FF0000"/>
        </w:rPr>
      </w:pPr>
      <w:r>
        <w:rPr>
          <w:rFonts w:ascii="Calibri" w:hAnsi="Calibri"/>
          <w:bCs/>
          <w:color w:val="FF0000"/>
        </w:rPr>
        <w:t>Action: Alex Riley to create a spreadsheet noting the priorities listed in the prospectus. ALL to respond with the priorities which they would like t</w:t>
      </w:r>
      <w:bookmarkStart w:id="0" w:name="_GoBack"/>
      <w:bookmarkEnd w:id="0"/>
      <w:r>
        <w:rPr>
          <w:rFonts w:ascii="Calibri" w:hAnsi="Calibri"/>
          <w:bCs/>
          <w:color w:val="FF0000"/>
        </w:rPr>
        <w:t xml:space="preserve">o </w:t>
      </w:r>
      <w:r w:rsidR="00B87609">
        <w:rPr>
          <w:rFonts w:ascii="Calibri" w:hAnsi="Calibri"/>
          <w:bCs/>
          <w:color w:val="FF0000"/>
        </w:rPr>
        <w:t>help in actively delivering. With the aim of being able to assign all members of the group tasks equitably.</w:t>
      </w:r>
    </w:p>
    <w:p w14:paraId="3ACF4739" w14:textId="3CEC2090" w:rsidR="00B87609" w:rsidRDefault="00B87609" w:rsidP="003610AC">
      <w:pPr>
        <w:ind w:left="1080"/>
        <w:rPr>
          <w:rFonts w:ascii="Calibri" w:hAnsi="Calibri"/>
          <w:bCs/>
          <w:color w:val="FF0000"/>
        </w:rPr>
      </w:pPr>
    </w:p>
    <w:p w14:paraId="49A9F965" w14:textId="4EA19D13" w:rsidR="00B87609" w:rsidRDefault="00D828D2" w:rsidP="00B87609">
      <w:pPr>
        <w:pStyle w:val="ListParagraph"/>
        <w:numPr>
          <w:ilvl w:val="0"/>
          <w:numId w:val="16"/>
        </w:numPr>
        <w:rPr>
          <w:rFonts w:ascii="Calibri" w:hAnsi="Calibri"/>
          <w:bCs/>
        </w:rPr>
      </w:pPr>
      <w:r>
        <w:rPr>
          <w:rFonts w:ascii="Calibri" w:hAnsi="Calibri"/>
          <w:bCs/>
        </w:rPr>
        <w:t xml:space="preserve">The group noted that a critical first step is getting this prospectus on the agenda in Whitehall and engaging key individuals across Government departments. </w:t>
      </w:r>
    </w:p>
    <w:p w14:paraId="2913BD04" w14:textId="64F853A5" w:rsidR="00EC2449" w:rsidRDefault="00EC2449" w:rsidP="00EC2449">
      <w:pPr>
        <w:ind w:left="1080"/>
        <w:rPr>
          <w:rFonts w:ascii="Calibri" w:hAnsi="Calibri"/>
          <w:bCs/>
          <w:color w:val="FF0000"/>
        </w:rPr>
      </w:pPr>
      <w:r>
        <w:rPr>
          <w:rFonts w:ascii="Calibri" w:hAnsi="Calibri"/>
          <w:bCs/>
          <w:color w:val="FF0000"/>
        </w:rPr>
        <w:t xml:space="preserve">Action: ALL to </w:t>
      </w:r>
      <w:r w:rsidR="00E12AC5">
        <w:rPr>
          <w:rFonts w:ascii="Calibri" w:hAnsi="Calibri"/>
          <w:bCs/>
          <w:color w:val="FF0000"/>
        </w:rPr>
        <w:t xml:space="preserve">advise on any individuals to contact in Whitehall and engage on the prospectus. Alex Riley to make initial contact </w:t>
      </w:r>
      <w:r w:rsidR="00590E79">
        <w:rPr>
          <w:rFonts w:ascii="Calibri" w:hAnsi="Calibri"/>
          <w:bCs/>
          <w:color w:val="FF0000"/>
        </w:rPr>
        <w:t xml:space="preserve">with CLGU. </w:t>
      </w:r>
    </w:p>
    <w:p w14:paraId="25ADCC2A" w14:textId="177E3E54" w:rsidR="00590E79" w:rsidRDefault="00590E79" w:rsidP="00EC2449">
      <w:pPr>
        <w:ind w:left="1080"/>
        <w:rPr>
          <w:rFonts w:ascii="Calibri" w:hAnsi="Calibri"/>
          <w:bCs/>
          <w:color w:val="FF0000"/>
        </w:rPr>
      </w:pPr>
    </w:p>
    <w:p w14:paraId="6129D28A" w14:textId="59748BF4" w:rsidR="00590E79" w:rsidRDefault="00590E79" w:rsidP="00590E79">
      <w:pPr>
        <w:pStyle w:val="ListParagraph"/>
        <w:numPr>
          <w:ilvl w:val="0"/>
          <w:numId w:val="16"/>
        </w:numPr>
        <w:rPr>
          <w:rFonts w:ascii="Calibri" w:hAnsi="Calibri"/>
          <w:bCs/>
        </w:rPr>
      </w:pPr>
      <w:r>
        <w:rPr>
          <w:rFonts w:ascii="Calibri" w:hAnsi="Calibri"/>
          <w:bCs/>
        </w:rPr>
        <w:t xml:space="preserve">The increased opportunity on the coast should be noted, particularly the potential rise in domestic tourism. </w:t>
      </w:r>
    </w:p>
    <w:p w14:paraId="7C884BEC" w14:textId="0135F2C0" w:rsidR="002D6F92" w:rsidRPr="002D6F92" w:rsidRDefault="006D0A5A" w:rsidP="002D6F92">
      <w:pPr>
        <w:pStyle w:val="ListParagraph"/>
        <w:numPr>
          <w:ilvl w:val="0"/>
          <w:numId w:val="16"/>
        </w:numPr>
        <w:rPr>
          <w:rFonts w:ascii="Calibri" w:hAnsi="Calibri"/>
          <w:bCs/>
        </w:rPr>
      </w:pPr>
      <w:r>
        <w:rPr>
          <w:rFonts w:ascii="Calibri" w:hAnsi="Calibri"/>
          <w:bCs/>
        </w:rPr>
        <w:t xml:space="preserve">Tony Leonard noted that distinct split between residents and visitors and the potential animosity this creates. The government need to be reminded </w:t>
      </w:r>
      <w:r w:rsidR="00066007">
        <w:rPr>
          <w:rFonts w:ascii="Calibri" w:hAnsi="Calibri"/>
          <w:bCs/>
        </w:rPr>
        <w:t xml:space="preserve">of the sector base on the coast and demographics, which will have been impacted most by the pandemic relative to other areas. </w:t>
      </w:r>
    </w:p>
    <w:p w14:paraId="348AB19B" w14:textId="67D9D56E" w:rsidR="002D6F92" w:rsidRDefault="0067445D" w:rsidP="002D6F92">
      <w:pPr>
        <w:pStyle w:val="ListParagraph"/>
        <w:numPr>
          <w:ilvl w:val="1"/>
          <w:numId w:val="9"/>
        </w:numPr>
        <w:rPr>
          <w:rFonts w:ascii="Calibri" w:hAnsi="Calibri"/>
          <w:b/>
        </w:rPr>
      </w:pPr>
      <w:r>
        <w:rPr>
          <w:rFonts w:ascii="Calibri" w:hAnsi="Calibri"/>
          <w:b/>
        </w:rPr>
        <w:t>Covid-19 Impact</w:t>
      </w:r>
    </w:p>
    <w:p w14:paraId="2ADDB9A6" w14:textId="29F9EC59" w:rsidR="002D6F92" w:rsidRDefault="00482099" w:rsidP="002D6F92">
      <w:pPr>
        <w:pStyle w:val="ListParagraph"/>
        <w:numPr>
          <w:ilvl w:val="0"/>
          <w:numId w:val="19"/>
        </w:numPr>
        <w:rPr>
          <w:rFonts w:ascii="Calibri" w:hAnsi="Calibri"/>
          <w:b/>
        </w:rPr>
      </w:pPr>
      <w:r>
        <w:rPr>
          <w:rFonts w:ascii="Calibri" w:hAnsi="Calibri"/>
          <w:bCs/>
        </w:rPr>
        <w:t xml:space="preserve">Ben Hook noted that East Sussex has a draft recovery plan which will need to fit with existing strategic documents, including the prospectus. </w:t>
      </w:r>
      <w:r w:rsidR="00F61668">
        <w:rPr>
          <w:rFonts w:ascii="Calibri" w:hAnsi="Calibri"/>
          <w:bCs/>
        </w:rPr>
        <w:t>The current draft also emphasises the importance of digital connectivity and a draft is being discussed at Team East Sussex.</w:t>
      </w:r>
    </w:p>
    <w:p w14:paraId="3DFD4B3B" w14:textId="1ABC2935" w:rsidR="002D6F92" w:rsidRPr="00F61668" w:rsidRDefault="00F61668" w:rsidP="002D6F92">
      <w:pPr>
        <w:pStyle w:val="ListParagraph"/>
        <w:numPr>
          <w:ilvl w:val="0"/>
          <w:numId w:val="19"/>
        </w:numPr>
        <w:rPr>
          <w:rFonts w:ascii="Calibri" w:hAnsi="Calibri"/>
          <w:b/>
        </w:rPr>
      </w:pPr>
      <w:r>
        <w:rPr>
          <w:rFonts w:ascii="Calibri" w:hAnsi="Calibri"/>
          <w:bCs/>
        </w:rPr>
        <w:t>Jack Ellum stated that Maldon have an emerging plan that has begun to prioritise activity along the same lines as other recovery plans. Dominique Keogh also advised that Essex were, similarly, working on a recovery plan.</w:t>
      </w:r>
    </w:p>
    <w:p w14:paraId="3F859FF2" w14:textId="710BCEE0" w:rsidR="00F61668" w:rsidRDefault="00F61668" w:rsidP="00F61668">
      <w:pPr>
        <w:rPr>
          <w:rFonts w:ascii="Calibri" w:hAnsi="Calibri"/>
          <w:b/>
        </w:rPr>
      </w:pPr>
    </w:p>
    <w:p w14:paraId="6D0C682D" w14:textId="1005697B" w:rsidR="00F61668" w:rsidRDefault="00F61668" w:rsidP="00F61668">
      <w:pPr>
        <w:rPr>
          <w:rFonts w:ascii="Calibri" w:hAnsi="Calibri"/>
          <w:b/>
        </w:rPr>
      </w:pPr>
    </w:p>
    <w:p w14:paraId="3AAC5326" w14:textId="7FFEACDF" w:rsidR="00F61668" w:rsidRDefault="00F61668" w:rsidP="00F61668">
      <w:pPr>
        <w:rPr>
          <w:rFonts w:ascii="Calibri" w:hAnsi="Calibri"/>
          <w:b/>
        </w:rPr>
      </w:pPr>
    </w:p>
    <w:p w14:paraId="683ADF92" w14:textId="72824512" w:rsidR="00F61668" w:rsidRPr="00F61668" w:rsidRDefault="00F61668" w:rsidP="00F61668">
      <w:pPr>
        <w:ind w:left="720"/>
        <w:rPr>
          <w:rFonts w:ascii="Calibri" w:hAnsi="Calibri"/>
          <w:bCs/>
          <w:color w:val="FF0000"/>
        </w:rPr>
      </w:pPr>
      <w:r>
        <w:rPr>
          <w:rFonts w:ascii="Calibri" w:hAnsi="Calibri"/>
          <w:bCs/>
          <w:color w:val="FF0000"/>
        </w:rPr>
        <w:t>Action: Channel on Recovery Plans to be added to proposed Microsoft Teams Page.</w:t>
      </w:r>
    </w:p>
    <w:p w14:paraId="7A00C5CF" w14:textId="7C5275D1" w:rsidR="00F61668" w:rsidRDefault="00F61668" w:rsidP="00F61668">
      <w:pPr>
        <w:rPr>
          <w:rFonts w:ascii="Calibri" w:hAnsi="Calibri"/>
          <w:b/>
        </w:rPr>
      </w:pPr>
    </w:p>
    <w:p w14:paraId="027ECCD7" w14:textId="077128C4" w:rsidR="007116F9" w:rsidRPr="00783689" w:rsidRDefault="007116F9" w:rsidP="007116F9">
      <w:pPr>
        <w:pStyle w:val="ListParagraph"/>
        <w:numPr>
          <w:ilvl w:val="0"/>
          <w:numId w:val="22"/>
        </w:numPr>
        <w:rPr>
          <w:rFonts w:ascii="Calibri" w:hAnsi="Calibri"/>
          <w:b/>
        </w:rPr>
      </w:pPr>
      <w:r>
        <w:rPr>
          <w:rFonts w:ascii="Calibri" w:hAnsi="Calibri"/>
          <w:bCs/>
        </w:rPr>
        <w:t xml:space="preserve">The importance of skills to this agenda was </w:t>
      </w:r>
      <w:r w:rsidR="00783689">
        <w:rPr>
          <w:rFonts w:ascii="Calibri" w:hAnsi="Calibri"/>
          <w:bCs/>
        </w:rPr>
        <w:t>mentioned a number of times.</w:t>
      </w:r>
    </w:p>
    <w:p w14:paraId="1B35912A" w14:textId="5D6FD007" w:rsidR="00783689" w:rsidRDefault="00783689" w:rsidP="00783689">
      <w:pPr>
        <w:rPr>
          <w:rFonts w:ascii="Calibri" w:hAnsi="Calibri"/>
          <w:b/>
        </w:rPr>
      </w:pPr>
    </w:p>
    <w:p w14:paraId="258C752F" w14:textId="74B5F72A" w:rsidR="00783689" w:rsidRPr="00783689" w:rsidRDefault="00783689" w:rsidP="00783689">
      <w:pPr>
        <w:ind w:left="720"/>
        <w:rPr>
          <w:rFonts w:ascii="Calibri" w:hAnsi="Calibri"/>
          <w:bCs/>
          <w:color w:val="FF0000"/>
        </w:rPr>
      </w:pPr>
      <w:r>
        <w:rPr>
          <w:rFonts w:ascii="Calibri" w:hAnsi="Calibri"/>
          <w:bCs/>
          <w:color w:val="FF0000"/>
        </w:rPr>
        <w:t xml:space="preserve">Action: Alex Riley to invite members of SELEP Skills Team to provide a presentation of current and proposed activity and how this can be aligned with </w:t>
      </w:r>
      <w:r w:rsidR="00C5370A">
        <w:rPr>
          <w:rFonts w:ascii="Calibri" w:hAnsi="Calibri"/>
          <w:bCs/>
          <w:color w:val="FF0000"/>
        </w:rPr>
        <w:t>the prospectus.</w:t>
      </w:r>
    </w:p>
    <w:p w14:paraId="0196FDD5" w14:textId="18948B01" w:rsidR="00F61668" w:rsidRDefault="00F61668" w:rsidP="00F61668">
      <w:pPr>
        <w:rPr>
          <w:rFonts w:ascii="Calibri" w:hAnsi="Calibri"/>
          <w:b/>
        </w:rPr>
      </w:pPr>
    </w:p>
    <w:p w14:paraId="7AF6B025" w14:textId="2CA420F1" w:rsidR="0067445D" w:rsidRDefault="0067445D" w:rsidP="0067445D">
      <w:pPr>
        <w:pStyle w:val="ListParagraph"/>
        <w:numPr>
          <w:ilvl w:val="0"/>
          <w:numId w:val="9"/>
        </w:numPr>
        <w:rPr>
          <w:rFonts w:ascii="Calibri" w:hAnsi="Calibri"/>
          <w:b/>
        </w:rPr>
      </w:pPr>
      <w:r>
        <w:rPr>
          <w:rFonts w:ascii="Calibri" w:hAnsi="Calibri"/>
          <w:b/>
        </w:rPr>
        <w:t>AOB</w:t>
      </w:r>
    </w:p>
    <w:p w14:paraId="5DEA05E1" w14:textId="0AA0C000" w:rsidR="00E40DF5" w:rsidRDefault="00E40DF5" w:rsidP="00E40DF5">
      <w:pPr>
        <w:ind w:left="360"/>
        <w:rPr>
          <w:rFonts w:ascii="Calibri" w:hAnsi="Calibri"/>
          <w:bCs/>
          <w:color w:val="FF0000"/>
        </w:rPr>
      </w:pPr>
      <w:r>
        <w:rPr>
          <w:rFonts w:ascii="Calibri" w:hAnsi="Calibri"/>
          <w:bCs/>
          <w:color w:val="FF0000"/>
        </w:rPr>
        <w:t>Action: Alex Riley to send a Doodle Poll with potential dates for the next meeting</w:t>
      </w:r>
      <w:r w:rsidR="005326F6">
        <w:rPr>
          <w:rFonts w:ascii="Calibri" w:hAnsi="Calibri"/>
          <w:bCs/>
          <w:color w:val="FF0000"/>
        </w:rPr>
        <w:t xml:space="preserve"> for response by ALL.</w:t>
      </w:r>
    </w:p>
    <w:p w14:paraId="7C7F2C89" w14:textId="77777777" w:rsidR="00F61668" w:rsidRDefault="00F61668" w:rsidP="00E40DF5">
      <w:pPr>
        <w:ind w:left="360"/>
        <w:rPr>
          <w:rFonts w:ascii="Calibri" w:hAnsi="Calibri"/>
          <w:bCs/>
          <w:color w:val="FF0000"/>
        </w:rPr>
      </w:pPr>
    </w:p>
    <w:p w14:paraId="53F2683C" w14:textId="122C06A7" w:rsidR="00F61668" w:rsidRDefault="00F61668" w:rsidP="00E40DF5">
      <w:pPr>
        <w:ind w:left="360"/>
        <w:rPr>
          <w:rFonts w:ascii="Calibri" w:hAnsi="Calibri"/>
          <w:bCs/>
          <w:color w:val="FF0000"/>
        </w:rPr>
      </w:pPr>
      <w:r>
        <w:rPr>
          <w:rFonts w:ascii="Calibri" w:hAnsi="Calibri"/>
          <w:bCs/>
          <w:color w:val="FF0000"/>
        </w:rPr>
        <w:t>Action: Alex Riley to create a Microsoft Teams page for the CCWG and invite meeting attendees as soon as possible.</w:t>
      </w:r>
    </w:p>
    <w:p w14:paraId="3E07F8DA" w14:textId="52E2A846" w:rsidR="00C5370A" w:rsidRDefault="00C5370A" w:rsidP="00E40DF5">
      <w:pPr>
        <w:ind w:left="360"/>
        <w:rPr>
          <w:rFonts w:ascii="Calibri" w:hAnsi="Calibri"/>
          <w:bCs/>
          <w:color w:val="FF0000"/>
        </w:rPr>
      </w:pPr>
    </w:p>
    <w:p w14:paraId="5C5E608B" w14:textId="54C74D8B" w:rsidR="00C5370A" w:rsidRDefault="00C5370A" w:rsidP="00E40DF5">
      <w:pPr>
        <w:ind w:left="360"/>
        <w:rPr>
          <w:rFonts w:ascii="Calibri" w:hAnsi="Calibri"/>
          <w:bCs/>
        </w:rPr>
      </w:pPr>
      <w:r>
        <w:rPr>
          <w:rFonts w:ascii="Calibri" w:hAnsi="Calibri"/>
          <w:bCs/>
        </w:rPr>
        <w:t>Alex Riley asked the group for suggestions of data points to explore as part of the wider Economic Intelligence work being undertaken by SELEP. The following data points were suggested:</w:t>
      </w:r>
    </w:p>
    <w:p w14:paraId="7CF6AE26" w14:textId="1E83F426" w:rsidR="00C5370A" w:rsidRDefault="00C5370A" w:rsidP="00E40DF5">
      <w:pPr>
        <w:ind w:left="360"/>
        <w:rPr>
          <w:rFonts w:ascii="Calibri" w:hAnsi="Calibri"/>
          <w:bCs/>
        </w:rPr>
      </w:pPr>
    </w:p>
    <w:p w14:paraId="473A1186" w14:textId="6951D5C0" w:rsidR="00C5370A" w:rsidRDefault="00BA3C8A" w:rsidP="00C5370A">
      <w:pPr>
        <w:pStyle w:val="ListParagraph"/>
        <w:numPr>
          <w:ilvl w:val="0"/>
          <w:numId w:val="22"/>
        </w:numPr>
        <w:rPr>
          <w:rFonts w:ascii="Calibri" w:hAnsi="Calibri"/>
          <w:bCs/>
        </w:rPr>
      </w:pPr>
      <w:r>
        <w:rPr>
          <w:rFonts w:ascii="Calibri" w:hAnsi="Calibri"/>
          <w:bCs/>
        </w:rPr>
        <w:t>Business births and deaths</w:t>
      </w:r>
    </w:p>
    <w:p w14:paraId="0382107A" w14:textId="145DBD0D" w:rsidR="00BA3C8A" w:rsidRDefault="00BA3C8A" w:rsidP="00C5370A">
      <w:pPr>
        <w:pStyle w:val="ListParagraph"/>
        <w:numPr>
          <w:ilvl w:val="0"/>
          <w:numId w:val="22"/>
        </w:numPr>
        <w:rPr>
          <w:rFonts w:ascii="Calibri" w:hAnsi="Calibri"/>
          <w:bCs/>
        </w:rPr>
      </w:pPr>
      <w:r>
        <w:rPr>
          <w:rFonts w:ascii="Calibri" w:hAnsi="Calibri"/>
          <w:bCs/>
        </w:rPr>
        <w:t>Tourism value survey by destination research</w:t>
      </w:r>
    </w:p>
    <w:p w14:paraId="6B2A5C89" w14:textId="466A77D8" w:rsidR="00BA3C8A" w:rsidRDefault="00BA3C8A" w:rsidP="00C5370A">
      <w:pPr>
        <w:pStyle w:val="ListParagraph"/>
        <w:numPr>
          <w:ilvl w:val="0"/>
          <w:numId w:val="22"/>
        </w:numPr>
        <w:rPr>
          <w:rFonts w:ascii="Calibri" w:hAnsi="Calibri"/>
          <w:bCs/>
        </w:rPr>
      </w:pPr>
      <w:r>
        <w:rPr>
          <w:rFonts w:ascii="Calibri" w:hAnsi="Calibri"/>
          <w:bCs/>
        </w:rPr>
        <w:t>Air quality</w:t>
      </w:r>
    </w:p>
    <w:p w14:paraId="7D847BC6" w14:textId="1D54412B" w:rsidR="00BA3C8A" w:rsidRDefault="00BA3C8A" w:rsidP="00C5370A">
      <w:pPr>
        <w:pStyle w:val="ListParagraph"/>
        <w:numPr>
          <w:ilvl w:val="0"/>
          <w:numId w:val="22"/>
        </w:numPr>
        <w:rPr>
          <w:rFonts w:ascii="Calibri" w:hAnsi="Calibri"/>
          <w:bCs/>
        </w:rPr>
      </w:pPr>
      <w:r>
        <w:rPr>
          <w:rFonts w:ascii="Calibri" w:hAnsi="Calibri"/>
          <w:bCs/>
        </w:rPr>
        <w:t>Quality of life</w:t>
      </w:r>
    </w:p>
    <w:p w14:paraId="4454CEAF" w14:textId="7C0E42EF" w:rsidR="00BA3C8A" w:rsidRDefault="00BA3C8A" w:rsidP="00C5370A">
      <w:pPr>
        <w:pStyle w:val="ListParagraph"/>
        <w:numPr>
          <w:ilvl w:val="0"/>
          <w:numId w:val="22"/>
        </w:numPr>
        <w:rPr>
          <w:rFonts w:ascii="Calibri" w:hAnsi="Calibri"/>
          <w:bCs/>
        </w:rPr>
      </w:pPr>
      <w:r>
        <w:rPr>
          <w:rFonts w:ascii="Calibri" w:hAnsi="Calibri"/>
          <w:bCs/>
        </w:rPr>
        <w:t>Internet and mobile coverage</w:t>
      </w:r>
    </w:p>
    <w:p w14:paraId="4A2ACB1A" w14:textId="5140CF86" w:rsidR="00BA3C8A" w:rsidRDefault="00B07C02" w:rsidP="00C5370A">
      <w:pPr>
        <w:pStyle w:val="ListParagraph"/>
        <w:numPr>
          <w:ilvl w:val="0"/>
          <w:numId w:val="22"/>
        </w:numPr>
        <w:rPr>
          <w:rFonts w:ascii="Calibri" w:hAnsi="Calibri"/>
          <w:bCs/>
        </w:rPr>
      </w:pPr>
      <w:r>
        <w:rPr>
          <w:rFonts w:ascii="Calibri" w:hAnsi="Calibri"/>
          <w:bCs/>
        </w:rPr>
        <w:t>Infrastructure metrics e.g. reliability.</w:t>
      </w:r>
    </w:p>
    <w:p w14:paraId="3E66268A" w14:textId="16080FE2" w:rsidR="00B07C02" w:rsidRDefault="00B07C02">
      <w:pPr>
        <w:spacing w:after="120" w:line="276" w:lineRule="auto"/>
        <w:rPr>
          <w:rFonts w:ascii="Calibri" w:hAnsi="Calibri"/>
          <w:bCs/>
        </w:rPr>
      </w:pPr>
      <w:r>
        <w:rPr>
          <w:rFonts w:ascii="Calibri" w:hAnsi="Calibri"/>
          <w:bCs/>
        </w:rPr>
        <w:br w:type="page"/>
      </w:r>
    </w:p>
    <w:p w14:paraId="4E561E34" w14:textId="77777777" w:rsidR="00B07C02" w:rsidRDefault="00B07C02" w:rsidP="00B07C02">
      <w:pPr>
        <w:rPr>
          <w:rFonts w:ascii="Calibri" w:hAnsi="Calibri"/>
          <w:bCs/>
        </w:rPr>
      </w:pPr>
    </w:p>
    <w:p w14:paraId="31433A2A" w14:textId="7B1B3585" w:rsidR="00B07C02" w:rsidRDefault="00B07C02" w:rsidP="00B07C02">
      <w:pPr>
        <w:rPr>
          <w:rFonts w:ascii="Calibri" w:hAnsi="Calibri"/>
          <w:bCs/>
        </w:rPr>
      </w:pPr>
    </w:p>
    <w:p w14:paraId="5DE12E78" w14:textId="44112E0E" w:rsidR="00B07C02" w:rsidRDefault="00B07C02" w:rsidP="00B07C02">
      <w:pPr>
        <w:rPr>
          <w:rFonts w:ascii="Calibri" w:hAnsi="Calibri"/>
          <w:b/>
        </w:rPr>
      </w:pPr>
      <w:r>
        <w:rPr>
          <w:rFonts w:ascii="Calibri" w:hAnsi="Calibri"/>
          <w:b/>
        </w:rPr>
        <w:t>ACTION LOG</w:t>
      </w:r>
    </w:p>
    <w:p w14:paraId="6220A2DB" w14:textId="1914883F" w:rsidR="00B07C02" w:rsidRDefault="00B07C02" w:rsidP="00B07C02">
      <w:pPr>
        <w:rPr>
          <w:rFonts w:ascii="Calibri" w:hAnsi="Calibri"/>
          <w:b/>
        </w:rPr>
      </w:pPr>
    </w:p>
    <w:tbl>
      <w:tblPr>
        <w:tblStyle w:val="TableGrid"/>
        <w:tblW w:w="0" w:type="auto"/>
        <w:tblLook w:val="04A0" w:firstRow="1" w:lastRow="0" w:firstColumn="1" w:lastColumn="0" w:noHBand="0" w:noVBand="1"/>
      </w:tblPr>
      <w:tblGrid>
        <w:gridCol w:w="5240"/>
        <w:gridCol w:w="2693"/>
        <w:gridCol w:w="2523"/>
      </w:tblGrid>
      <w:tr w:rsidR="00B07C02" w14:paraId="23407646" w14:textId="77777777" w:rsidTr="00B07C02">
        <w:tc>
          <w:tcPr>
            <w:tcW w:w="5240" w:type="dxa"/>
            <w:shd w:val="clear" w:color="auto" w:fill="D9D9D9" w:themeFill="background2" w:themeFillShade="D9"/>
          </w:tcPr>
          <w:p w14:paraId="2DC50FC4" w14:textId="0E5990BD" w:rsidR="00B07C02" w:rsidRPr="00B07C02" w:rsidRDefault="00B07C02" w:rsidP="00B07C02">
            <w:pPr>
              <w:rPr>
                <w:rFonts w:ascii="Calibri" w:hAnsi="Calibri"/>
                <w:b/>
              </w:rPr>
            </w:pPr>
            <w:r>
              <w:rPr>
                <w:rFonts w:ascii="Calibri" w:hAnsi="Calibri"/>
                <w:b/>
              </w:rPr>
              <w:t>What</w:t>
            </w:r>
          </w:p>
        </w:tc>
        <w:tc>
          <w:tcPr>
            <w:tcW w:w="2693" w:type="dxa"/>
            <w:shd w:val="clear" w:color="auto" w:fill="D9D9D9" w:themeFill="background2" w:themeFillShade="D9"/>
          </w:tcPr>
          <w:p w14:paraId="7BFA9243" w14:textId="1819F1D9" w:rsidR="00B07C02" w:rsidRPr="00B07C02" w:rsidRDefault="00B07C02" w:rsidP="00B07C02">
            <w:pPr>
              <w:rPr>
                <w:rFonts w:ascii="Calibri" w:hAnsi="Calibri"/>
                <w:b/>
              </w:rPr>
            </w:pPr>
            <w:r>
              <w:rPr>
                <w:rFonts w:ascii="Calibri" w:hAnsi="Calibri"/>
                <w:b/>
              </w:rPr>
              <w:t>Who</w:t>
            </w:r>
          </w:p>
        </w:tc>
        <w:tc>
          <w:tcPr>
            <w:tcW w:w="2523" w:type="dxa"/>
            <w:shd w:val="clear" w:color="auto" w:fill="D9D9D9" w:themeFill="background2" w:themeFillShade="D9"/>
          </w:tcPr>
          <w:p w14:paraId="56CA2028" w14:textId="427F79DE" w:rsidR="00B07C02" w:rsidRPr="00B07C02" w:rsidRDefault="00B07C02" w:rsidP="00B07C02">
            <w:pPr>
              <w:rPr>
                <w:rFonts w:ascii="Calibri" w:hAnsi="Calibri"/>
                <w:b/>
              </w:rPr>
            </w:pPr>
            <w:r>
              <w:rPr>
                <w:rFonts w:ascii="Calibri" w:hAnsi="Calibri"/>
                <w:b/>
              </w:rPr>
              <w:t>When</w:t>
            </w:r>
          </w:p>
        </w:tc>
      </w:tr>
      <w:tr w:rsidR="00B07C02" w14:paraId="42301ECC" w14:textId="77777777" w:rsidTr="00B07C02">
        <w:tc>
          <w:tcPr>
            <w:tcW w:w="5240" w:type="dxa"/>
          </w:tcPr>
          <w:p w14:paraId="7B0629CD" w14:textId="53368108" w:rsidR="00B07C02" w:rsidRDefault="00B07C02" w:rsidP="00B07C02">
            <w:pPr>
              <w:rPr>
                <w:rFonts w:ascii="Calibri" w:hAnsi="Calibri"/>
                <w:bCs/>
              </w:rPr>
            </w:pPr>
            <w:r>
              <w:rPr>
                <w:rFonts w:ascii="Calibri" w:hAnsi="Calibri"/>
                <w:bCs/>
                <w:color w:val="FF0000"/>
              </w:rPr>
              <w:t>Alex Riley to send the presentation to the group along with the notes of the meeting.</w:t>
            </w:r>
          </w:p>
        </w:tc>
        <w:tc>
          <w:tcPr>
            <w:tcW w:w="2693" w:type="dxa"/>
          </w:tcPr>
          <w:p w14:paraId="367E9D87" w14:textId="49E0627E" w:rsidR="00B07C02" w:rsidRDefault="00B07C02" w:rsidP="00B07C02">
            <w:pPr>
              <w:rPr>
                <w:rFonts w:ascii="Calibri" w:hAnsi="Calibri"/>
                <w:bCs/>
              </w:rPr>
            </w:pPr>
            <w:r>
              <w:rPr>
                <w:rFonts w:ascii="Calibri" w:hAnsi="Calibri"/>
                <w:bCs/>
              </w:rPr>
              <w:t>Alex Riley</w:t>
            </w:r>
          </w:p>
        </w:tc>
        <w:tc>
          <w:tcPr>
            <w:tcW w:w="2523" w:type="dxa"/>
          </w:tcPr>
          <w:p w14:paraId="326E07DB" w14:textId="71A74E3F" w:rsidR="00B07C02" w:rsidRDefault="00B07C02" w:rsidP="00B07C02">
            <w:pPr>
              <w:rPr>
                <w:rFonts w:ascii="Calibri" w:hAnsi="Calibri"/>
                <w:bCs/>
              </w:rPr>
            </w:pPr>
            <w:r>
              <w:rPr>
                <w:rFonts w:ascii="Calibri" w:hAnsi="Calibri"/>
                <w:bCs/>
              </w:rPr>
              <w:t>ASAP</w:t>
            </w:r>
          </w:p>
        </w:tc>
      </w:tr>
      <w:tr w:rsidR="00B07C02" w14:paraId="776AC0BC" w14:textId="77777777" w:rsidTr="00B07C02">
        <w:tc>
          <w:tcPr>
            <w:tcW w:w="5240" w:type="dxa"/>
          </w:tcPr>
          <w:p w14:paraId="4B1A4177" w14:textId="3841BF98" w:rsidR="00B07C02" w:rsidRDefault="00B07C02" w:rsidP="00B07C02">
            <w:pPr>
              <w:rPr>
                <w:rFonts w:ascii="Calibri" w:hAnsi="Calibri"/>
                <w:bCs/>
              </w:rPr>
            </w:pPr>
            <w:r>
              <w:rPr>
                <w:rFonts w:ascii="Calibri" w:hAnsi="Calibri"/>
                <w:bCs/>
                <w:color w:val="FF0000"/>
              </w:rPr>
              <w:t xml:space="preserve">Alex Riley to amend the </w:t>
            </w:r>
            <w:proofErr w:type="spellStart"/>
            <w:r>
              <w:rPr>
                <w:rFonts w:ascii="Calibri" w:hAnsi="Calibri"/>
                <w:bCs/>
                <w:color w:val="FF0000"/>
              </w:rPr>
              <w:t>ToR</w:t>
            </w:r>
            <w:proofErr w:type="spellEnd"/>
            <w:r>
              <w:rPr>
                <w:rFonts w:ascii="Calibri" w:hAnsi="Calibri"/>
                <w:bCs/>
                <w:color w:val="FF0000"/>
              </w:rPr>
              <w:t xml:space="preserve"> document and circulate via email and Microsoft Teams.</w:t>
            </w:r>
          </w:p>
        </w:tc>
        <w:tc>
          <w:tcPr>
            <w:tcW w:w="2693" w:type="dxa"/>
          </w:tcPr>
          <w:p w14:paraId="494E4567" w14:textId="76662F8F" w:rsidR="00B07C02" w:rsidRDefault="00B07C02" w:rsidP="00B07C02">
            <w:pPr>
              <w:rPr>
                <w:rFonts w:ascii="Calibri" w:hAnsi="Calibri"/>
                <w:bCs/>
              </w:rPr>
            </w:pPr>
            <w:r>
              <w:rPr>
                <w:rFonts w:ascii="Calibri" w:hAnsi="Calibri"/>
                <w:bCs/>
              </w:rPr>
              <w:t>Alex Riley</w:t>
            </w:r>
          </w:p>
        </w:tc>
        <w:tc>
          <w:tcPr>
            <w:tcW w:w="2523" w:type="dxa"/>
          </w:tcPr>
          <w:p w14:paraId="5AC94BB8" w14:textId="5AD60E6E" w:rsidR="00B07C02" w:rsidRDefault="00B07C02" w:rsidP="00B07C02">
            <w:pPr>
              <w:rPr>
                <w:rFonts w:ascii="Calibri" w:hAnsi="Calibri"/>
                <w:bCs/>
              </w:rPr>
            </w:pPr>
            <w:r>
              <w:rPr>
                <w:rFonts w:ascii="Calibri" w:hAnsi="Calibri"/>
                <w:bCs/>
              </w:rPr>
              <w:t>ASAP</w:t>
            </w:r>
          </w:p>
        </w:tc>
      </w:tr>
      <w:tr w:rsidR="00B07C02" w14:paraId="73B0B225" w14:textId="77777777" w:rsidTr="00B07C02">
        <w:tc>
          <w:tcPr>
            <w:tcW w:w="5240" w:type="dxa"/>
          </w:tcPr>
          <w:p w14:paraId="5570E5E8" w14:textId="7F0205CC" w:rsidR="00B07C02" w:rsidRDefault="00B07C02" w:rsidP="00B07C02">
            <w:pPr>
              <w:rPr>
                <w:rFonts w:ascii="Calibri" w:hAnsi="Calibri"/>
                <w:bCs/>
              </w:rPr>
            </w:pPr>
            <w:r>
              <w:rPr>
                <w:rFonts w:ascii="Calibri" w:hAnsi="Calibri"/>
                <w:bCs/>
                <w:color w:val="FF0000"/>
              </w:rPr>
              <w:t>Alex Riley to circulate Chair appointment process in advance of the next meeting.</w:t>
            </w:r>
          </w:p>
        </w:tc>
        <w:tc>
          <w:tcPr>
            <w:tcW w:w="2693" w:type="dxa"/>
          </w:tcPr>
          <w:p w14:paraId="6730C7A0" w14:textId="3796242B" w:rsidR="00B07C02" w:rsidRDefault="00B07C02" w:rsidP="00B07C02">
            <w:pPr>
              <w:rPr>
                <w:rFonts w:ascii="Calibri" w:hAnsi="Calibri"/>
                <w:bCs/>
              </w:rPr>
            </w:pPr>
            <w:r>
              <w:rPr>
                <w:rFonts w:ascii="Calibri" w:hAnsi="Calibri"/>
                <w:bCs/>
              </w:rPr>
              <w:t>Alex Riley</w:t>
            </w:r>
          </w:p>
        </w:tc>
        <w:tc>
          <w:tcPr>
            <w:tcW w:w="2523" w:type="dxa"/>
          </w:tcPr>
          <w:p w14:paraId="556736DD" w14:textId="45B9AAE6" w:rsidR="00B07C02" w:rsidRDefault="00B07C02" w:rsidP="00B07C02">
            <w:pPr>
              <w:rPr>
                <w:rFonts w:ascii="Calibri" w:hAnsi="Calibri"/>
                <w:bCs/>
              </w:rPr>
            </w:pPr>
            <w:r>
              <w:rPr>
                <w:rFonts w:ascii="Calibri" w:hAnsi="Calibri"/>
                <w:bCs/>
              </w:rPr>
              <w:t>Before next meeting</w:t>
            </w:r>
          </w:p>
        </w:tc>
      </w:tr>
      <w:tr w:rsidR="00B07C02" w14:paraId="22E062D4" w14:textId="77777777" w:rsidTr="00B07C02">
        <w:tc>
          <w:tcPr>
            <w:tcW w:w="5240" w:type="dxa"/>
          </w:tcPr>
          <w:p w14:paraId="5CAF2AED" w14:textId="359C71E0" w:rsidR="00B07C02" w:rsidRPr="00B07C02" w:rsidRDefault="00B07C02" w:rsidP="00B07C02">
            <w:pPr>
              <w:rPr>
                <w:rFonts w:ascii="Calibri" w:hAnsi="Calibri"/>
                <w:b/>
              </w:rPr>
            </w:pPr>
            <w:r>
              <w:rPr>
                <w:rFonts w:ascii="Calibri" w:hAnsi="Calibri"/>
                <w:bCs/>
                <w:color w:val="FF0000"/>
              </w:rPr>
              <w:t>Alex Riley to create a spreadsheet noting the priorities listed in the prospectus. ALL to respond with the priorities which they would like to help in actively delivering. With the aim of being able to assign all members of the group tasks equitably.</w:t>
            </w:r>
          </w:p>
        </w:tc>
        <w:tc>
          <w:tcPr>
            <w:tcW w:w="2693" w:type="dxa"/>
          </w:tcPr>
          <w:p w14:paraId="470EBF1B" w14:textId="6229FC50" w:rsidR="00B07C02" w:rsidRDefault="00B07C02" w:rsidP="00B07C02">
            <w:pPr>
              <w:rPr>
                <w:rFonts w:ascii="Calibri" w:hAnsi="Calibri"/>
                <w:bCs/>
              </w:rPr>
            </w:pPr>
            <w:r>
              <w:rPr>
                <w:rFonts w:ascii="Calibri" w:hAnsi="Calibri"/>
                <w:bCs/>
              </w:rPr>
              <w:t xml:space="preserve">Alex Riley </w:t>
            </w:r>
          </w:p>
        </w:tc>
        <w:tc>
          <w:tcPr>
            <w:tcW w:w="2523" w:type="dxa"/>
          </w:tcPr>
          <w:p w14:paraId="1BC65610" w14:textId="6B1B6308" w:rsidR="00B07C02" w:rsidRDefault="00B07C02" w:rsidP="00B07C02">
            <w:pPr>
              <w:rPr>
                <w:rFonts w:ascii="Calibri" w:hAnsi="Calibri"/>
                <w:bCs/>
              </w:rPr>
            </w:pPr>
            <w:r>
              <w:rPr>
                <w:rFonts w:ascii="Calibri" w:hAnsi="Calibri"/>
                <w:bCs/>
              </w:rPr>
              <w:t>ASAP</w:t>
            </w:r>
          </w:p>
        </w:tc>
      </w:tr>
      <w:tr w:rsidR="00B07C02" w14:paraId="579BE6F0" w14:textId="77777777" w:rsidTr="00B07C02">
        <w:tc>
          <w:tcPr>
            <w:tcW w:w="5240" w:type="dxa"/>
          </w:tcPr>
          <w:p w14:paraId="153C2FA4" w14:textId="3FBECE95" w:rsidR="00B07C02" w:rsidRPr="00B07C02" w:rsidRDefault="00B07C02" w:rsidP="00B07C02">
            <w:pPr>
              <w:rPr>
                <w:rFonts w:ascii="Calibri" w:hAnsi="Calibri"/>
                <w:b/>
              </w:rPr>
            </w:pPr>
            <w:r>
              <w:rPr>
                <w:rFonts w:ascii="Calibri" w:hAnsi="Calibri"/>
                <w:bCs/>
                <w:color w:val="FF0000"/>
              </w:rPr>
              <w:t>ALL to advise on any individuals to contact in Whitehall and engage on the prospectus. Alex Riley to make initial contact with CLGU.</w:t>
            </w:r>
          </w:p>
        </w:tc>
        <w:tc>
          <w:tcPr>
            <w:tcW w:w="2693" w:type="dxa"/>
          </w:tcPr>
          <w:p w14:paraId="40FC6B23" w14:textId="787EF04C" w:rsidR="00B07C02" w:rsidRDefault="00B07C02" w:rsidP="00B07C02">
            <w:pPr>
              <w:rPr>
                <w:rFonts w:ascii="Calibri" w:hAnsi="Calibri"/>
                <w:bCs/>
              </w:rPr>
            </w:pPr>
            <w:r>
              <w:rPr>
                <w:rFonts w:ascii="Calibri" w:hAnsi="Calibri"/>
                <w:bCs/>
              </w:rPr>
              <w:t xml:space="preserve">ALL </w:t>
            </w:r>
          </w:p>
        </w:tc>
        <w:tc>
          <w:tcPr>
            <w:tcW w:w="2523" w:type="dxa"/>
          </w:tcPr>
          <w:p w14:paraId="2EA6FF46" w14:textId="698BE709" w:rsidR="00B07C02" w:rsidRDefault="00B07C02" w:rsidP="00B07C02">
            <w:pPr>
              <w:rPr>
                <w:rFonts w:ascii="Calibri" w:hAnsi="Calibri"/>
                <w:bCs/>
              </w:rPr>
            </w:pPr>
            <w:r>
              <w:rPr>
                <w:rFonts w:ascii="Calibri" w:hAnsi="Calibri"/>
                <w:bCs/>
              </w:rPr>
              <w:t>ASAP</w:t>
            </w:r>
          </w:p>
        </w:tc>
      </w:tr>
      <w:tr w:rsidR="00B07C02" w14:paraId="7CE88B3B" w14:textId="77777777" w:rsidTr="00B07C02">
        <w:tc>
          <w:tcPr>
            <w:tcW w:w="5240" w:type="dxa"/>
          </w:tcPr>
          <w:p w14:paraId="511B434E" w14:textId="00326028" w:rsidR="00B07C02" w:rsidRDefault="00B07C02" w:rsidP="00B07C02">
            <w:pPr>
              <w:rPr>
                <w:rFonts w:ascii="Calibri" w:hAnsi="Calibri"/>
                <w:bCs/>
                <w:color w:val="FF0000"/>
              </w:rPr>
            </w:pPr>
            <w:r>
              <w:rPr>
                <w:rFonts w:ascii="Calibri" w:hAnsi="Calibri"/>
                <w:bCs/>
                <w:color w:val="FF0000"/>
              </w:rPr>
              <w:t>Channel on Recovery Plans to be added to proposed Microsoft Teams Page.</w:t>
            </w:r>
          </w:p>
        </w:tc>
        <w:tc>
          <w:tcPr>
            <w:tcW w:w="2693" w:type="dxa"/>
          </w:tcPr>
          <w:p w14:paraId="1DF1DDBB" w14:textId="1AB297B6" w:rsidR="00B07C02" w:rsidRDefault="00B07C02" w:rsidP="00B07C02">
            <w:pPr>
              <w:rPr>
                <w:rFonts w:ascii="Calibri" w:hAnsi="Calibri"/>
                <w:bCs/>
              </w:rPr>
            </w:pPr>
            <w:r>
              <w:rPr>
                <w:rFonts w:ascii="Calibri" w:hAnsi="Calibri"/>
                <w:bCs/>
              </w:rPr>
              <w:t>Alex Riley</w:t>
            </w:r>
          </w:p>
        </w:tc>
        <w:tc>
          <w:tcPr>
            <w:tcW w:w="2523" w:type="dxa"/>
          </w:tcPr>
          <w:p w14:paraId="62D412F7" w14:textId="5924A782" w:rsidR="00B07C02" w:rsidRDefault="00B07C02" w:rsidP="00B07C02">
            <w:pPr>
              <w:rPr>
                <w:rFonts w:ascii="Calibri" w:hAnsi="Calibri"/>
                <w:bCs/>
              </w:rPr>
            </w:pPr>
            <w:r>
              <w:rPr>
                <w:rFonts w:ascii="Calibri" w:hAnsi="Calibri"/>
                <w:bCs/>
              </w:rPr>
              <w:t>ASAP</w:t>
            </w:r>
          </w:p>
        </w:tc>
      </w:tr>
      <w:tr w:rsidR="00B07C02" w14:paraId="7EDF6650" w14:textId="77777777" w:rsidTr="00B07C02">
        <w:tc>
          <w:tcPr>
            <w:tcW w:w="5240" w:type="dxa"/>
          </w:tcPr>
          <w:p w14:paraId="4AB3FE36" w14:textId="3BDE5ECE" w:rsidR="00B07C02" w:rsidRDefault="00B07C02" w:rsidP="00B07C02">
            <w:pPr>
              <w:rPr>
                <w:rFonts w:ascii="Calibri" w:hAnsi="Calibri"/>
                <w:bCs/>
                <w:color w:val="FF0000"/>
              </w:rPr>
            </w:pPr>
            <w:r>
              <w:rPr>
                <w:rFonts w:ascii="Calibri" w:hAnsi="Calibri"/>
                <w:bCs/>
                <w:color w:val="FF0000"/>
              </w:rPr>
              <w:t>Alex Riley to invite members of SELEP Skills Team to provide a presentation of current and proposed activity and how this can be aligned with the prospectus</w:t>
            </w:r>
          </w:p>
        </w:tc>
        <w:tc>
          <w:tcPr>
            <w:tcW w:w="2693" w:type="dxa"/>
          </w:tcPr>
          <w:p w14:paraId="762C28C4" w14:textId="5955F577" w:rsidR="00B07C02" w:rsidRDefault="00B07C02" w:rsidP="00B07C02">
            <w:pPr>
              <w:rPr>
                <w:rFonts w:ascii="Calibri" w:hAnsi="Calibri"/>
                <w:bCs/>
              </w:rPr>
            </w:pPr>
            <w:r>
              <w:rPr>
                <w:rFonts w:ascii="Calibri" w:hAnsi="Calibri"/>
                <w:bCs/>
              </w:rPr>
              <w:t>Alex Riley</w:t>
            </w:r>
          </w:p>
        </w:tc>
        <w:tc>
          <w:tcPr>
            <w:tcW w:w="2523" w:type="dxa"/>
          </w:tcPr>
          <w:p w14:paraId="1724EE87" w14:textId="10EE9A0B" w:rsidR="00B07C02" w:rsidRDefault="00B07C02" w:rsidP="00B07C02">
            <w:pPr>
              <w:rPr>
                <w:rFonts w:ascii="Calibri" w:hAnsi="Calibri"/>
                <w:bCs/>
              </w:rPr>
            </w:pPr>
            <w:r>
              <w:rPr>
                <w:rFonts w:ascii="Calibri" w:hAnsi="Calibri"/>
                <w:bCs/>
              </w:rPr>
              <w:t>Before next meeting</w:t>
            </w:r>
          </w:p>
        </w:tc>
      </w:tr>
      <w:tr w:rsidR="00B07C02" w14:paraId="122FE822" w14:textId="77777777" w:rsidTr="00B07C02">
        <w:tc>
          <w:tcPr>
            <w:tcW w:w="5240" w:type="dxa"/>
          </w:tcPr>
          <w:p w14:paraId="5C0D3348" w14:textId="576621B2" w:rsidR="00B07C02" w:rsidRDefault="00B07C02" w:rsidP="00B07C02">
            <w:pPr>
              <w:rPr>
                <w:rFonts w:ascii="Calibri" w:hAnsi="Calibri"/>
                <w:bCs/>
                <w:color w:val="FF0000"/>
              </w:rPr>
            </w:pPr>
            <w:r>
              <w:rPr>
                <w:rFonts w:ascii="Calibri" w:hAnsi="Calibri"/>
                <w:bCs/>
                <w:color w:val="FF0000"/>
              </w:rPr>
              <w:t>Alex Riley to send a Doodle Poll with potential dates for the next meeting for response by ALL.</w:t>
            </w:r>
          </w:p>
        </w:tc>
        <w:tc>
          <w:tcPr>
            <w:tcW w:w="2693" w:type="dxa"/>
          </w:tcPr>
          <w:p w14:paraId="01753F88" w14:textId="06EB427A" w:rsidR="00B07C02" w:rsidRDefault="00B07C02" w:rsidP="00B07C02">
            <w:pPr>
              <w:rPr>
                <w:rFonts w:ascii="Calibri" w:hAnsi="Calibri"/>
                <w:bCs/>
              </w:rPr>
            </w:pPr>
            <w:r>
              <w:rPr>
                <w:rFonts w:ascii="Calibri" w:hAnsi="Calibri"/>
                <w:bCs/>
              </w:rPr>
              <w:t>Alex Riley</w:t>
            </w:r>
          </w:p>
        </w:tc>
        <w:tc>
          <w:tcPr>
            <w:tcW w:w="2523" w:type="dxa"/>
          </w:tcPr>
          <w:p w14:paraId="0A12E6E0" w14:textId="41E6E961" w:rsidR="00B07C02" w:rsidRDefault="00B07C02" w:rsidP="00B07C02">
            <w:pPr>
              <w:rPr>
                <w:rFonts w:ascii="Calibri" w:hAnsi="Calibri"/>
                <w:bCs/>
              </w:rPr>
            </w:pPr>
            <w:r>
              <w:rPr>
                <w:rFonts w:ascii="Calibri" w:hAnsi="Calibri"/>
                <w:bCs/>
              </w:rPr>
              <w:t>ASAP</w:t>
            </w:r>
          </w:p>
        </w:tc>
      </w:tr>
      <w:tr w:rsidR="00B07C02" w14:paraId="64EBB3A2" w14:textId="77777777" w:rsidTr="00B07C02">
        <w:tc>
          <w:tcPr>
            <w:tcW w:w="5240" w:type="dxa"/>
          </w:tcPr>
          <w:p w14:paraId="069338EC" w14:textId="6FA2A99A" w:rsidR="00B07C02" w:rsidRDefault="00B07C02" w:rsidP="00B07C02">
            <w:pPr>
              <w:rPr>
                <w:rFonts w:ascii="Calibri" w:hAnsi="Calibri"/>
                <w:bCs/>
                <w:color w:val="FF0000"/>
              </w:rPr>
            </w:pPr>
            <w:r>
              <w:rPr>
                <w:rFonts w:ascii="Calibri" w:hAnsi="Calibri"/>
                <w:bCs/>
                <w:color w:val="FF0000"/>
              </w:rPr>
              <w:t>Alex Riley to create a Microsoft Teams page for the CCWG and invite meeting attendees as soon as possible.</w:t>
            </w:r>
          </w:p>
        </w:tc>
        <w:tc>
          <w:tcPr>
            <w:tcW w:w="2693" w:type="dxa"/>
          </w:tcPr>
          <w:p w14:paraId="58FB6F21" w14:textId="07E50F99" w:rsidR="00B07C02" w:rsidRDefault="00B07C02" w:rsidP="00B07C02">
            <w:pPr>
              <w:rPr>
                <w:rFonts w:ascii="Calibri" w:hAnsi="Calibri"/>
                <w:bCs/>
              </w:rPr>
            </w:pPr>
            <w:r>
              <w:rPr>
                <w:rFonts w:ascii="Calibri" w:hAnsi="Calibri"/>
                <w:bCs/>
              </w:rPr>
              <w:t xml:space="preserve">Alex Riley </w:t>
            </w:r>
          </w:p>
        </w:tc>
        <w:tc>
          <w:tcPr>
            <w:tcW w:w="2523" w:type="dxa"/>
          </w:tcPr>
          <w:p w14:paraId="40E32413" w14:textId="22B020B0" w:rsidR="00B07C02" w:rsidRDefault="00B07C02" w:rsidP="00B07C02">
            <w:pPr>
              <w:rPr>
                <w:rFonts w:ascii="Calibri" w:hAnsi="Calibri"/>
                <w:bCs/>
              </w:rPr>
            </w:pPr>
            <w:r>
              <w:rPr>
                <w:rFonts w:ascii="Calibri" w:hAnsi="Calibri"/>
                <w:bCs/>
              </w:rPr>
              <w:t>ASAP</w:t>
            </w:r>
          </w:p>
        </w:tc>
      </w:tr>
    </w:tbl>
    <w:p w14:paraId="43BBA6D0" w14:textId="77777777" w:rsidR="00B07C02" w:rsidRPr="00B07C02" w:rsidRDefault="00B07C02" w:rsidP="00B07C02">
      <w:pPr>
        <w:rPr>
          <w:rFonts w:ascii="Calibri" w:hAnsi="Calibri"/>
          <w:bCs/>
        </w:rPr>
      </w:pPr>
    </w:p>
    <w:p w14:paraId="74BD755A" w14:textId="411E4BCC" w:rsidR="009D0BE7" w:rsidRDefault="009D0BE7" w:rsidP="00F601E3">
      <w:pPr>
        <w:rPr>
          <w:rFonts w:ascii="Calibri" w:hAnsi="Calibri"/>
          <w:bCs/>
        </w:rPr>
      </w:pPr>
    </w:p>
    <w:p w14:paraId="424EAC4C" w14:textId="03D80B09" w:rsidR="009D0BE7" w:rsidRPr="009D0BE7" w:rsidRDefault="00C5370A" w:rsidP="00F601E3">
      <w:pPr>
        <w:rPr>
          <w:rFonts w:ascii="Calibri" w:hAnsi="Calibri"/>
          <w:bCs/>
        </w:rPr>
      </w:pPr>
      <w:r>
        <w:rPr>
          <w:rFonts w:ascii="Calibri" w:hAnsi="Calibri"/>
          <w:bCs/>
        </w:rPr>
        <w:tab/>
      </w:r>
    </w:p>
    <w:sectPr w:rsidR="009D0BE7" w:rsidRPr="009D0BE7" w:rsidSect="00224ECF">
      <w:type w:val="continuous"/>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DD56" w14:textId="77777777" w:rsidR="00401F60" w:rsidRDefault="00401F60" w:rsidP="004B2E64">
      <w:r>
        <w:separator/>
      </w:r>
    </w:p>
  </w:endnote>
  <w:endnote w:type="continuationSeparator" w:id="0">
    <w:p w14:paraId="5D215C3F" w14:textId="77777777" w:rsidR="00401F60" w:rsidRDefault="00401F60"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0663" w14:textId="77777777" w:rsidR="00267A8A" w:rsidRDefault="00267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148291"/>
      <w:docPartObj>
        <w:docPartGallery w:val="Page Numbers (Bottom of Page)"/>
        <w:docPartUnique/>
      </w:docPartObj>
    </w:sdtPr>
    <w:sdtEndPr>
      <w:rPr>
        <w:noProof/>
      </w:rPr>
    </w:sdtEndPr>
    <w:sdtContent>
      <w:p w14:paraId="23174DE6" w14:textId="77777777" w:rsidR="00224ECF" w:rsidRDefault="00224E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43B1C" w14:textId="77777777" w:rsidR="00F601E3" w:rsidRDefault="00F60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61C5" w14:textId="77777777" w:rsidR="00267A8A" w:rsidRDefault="0026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D0722" w14:textId="77777777" w:rsidR="00401F60" w:rsidRDefault="00401F60" w:rsidP="004B2E64">
      <w:r>
        <w:separator/>
      </w:r>
    </w:p>
  </w:footnote>
  <w:footnote w:type="continuationSeparator" w:id="0">
    <w:p w14:paraId="5A8424B1" w14:textId="77777777" w:rsidR="00401F60" w:rsidRDefault="00401F60" w:rsidP="004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8C55" w14:textId="77777777" w:rsidR="00267A8A" w:rsidRDefault="0026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B035" w14:textId="77777777" w:rsidR="004B2E64" w:rsidRDefault="004B2E64">
    <w:pPr>
      <w:pStyle w:val="Header"/>
    </w:pPr>
    <w:r>
      <w:rPr>
        <w:noProof/>
      </w:rPr>
      <w:drawing>
        <wp:anchor distT="0" distB="0" distL="114300" distR="114300" simplePos="0" relativeHeight="251658240" behindDoc="0" locked="0" layoutInCell="1" allowOverlap="1" wp14:anchorId="2D20AE36" wp14:editId="59C80EE1">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E19A" w14:textId="77777777" w:rsidR="00267A8A" w:rsidRDefault="0026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2DB"/>
    <w:multiLevelType w:val="hybridMultilevel"/>
    <w:tmpl w:val="0ADAB3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73121"/>
    <w:multiLevelType w:val="hybridMultilevel"/>
    <w:tmpl w:val="FE84C2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1A4E9A"/>
    <w:multiLevelType w:val="hybridMultilevel"/>
    <w:tmpl w:val="6514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01773"/>
    <w:multiLevelType w:val="hybridMultilevel"/>
    <w:tmpl w:val="8B70AD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120A8"/>
    <w:multiLevelType w:val="hybridMultilevel"/>
    <w:tmpl w:val="28E420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DDF44E5"/>
    <w:multiLevelType w:val="hybridMultilevel"/>
    <w:tmpl w:val="337C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138B4"/>
    <w:multiLevelType w:val="hybridMultilevel"/>
    <w:tmpl w:val="1C400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3FA5DA0"/>
    <w:multiLevelType w:val="hybridMultilevel"/>
    <w:tmpl w:val="59F2E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7A6AB7"/>
    <w:multiLevelType w:val="multilevel"/>
    <w:tmpl w:val="8D5432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F3763"/>
    <w:multiLevelType w:val="hybridMultilevel"/>
    <w:tmpl w:val="24227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7044B66"/>
    <w:multiLevelType w:val="hybridMultilevel"/>
    <w:tmpl w:val="9ACAB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7E26A65"/>
    <w:multiLevelType w:val="hybridMultilevel"/>
    <w:tmpl w:val="EC425F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EA96C07"/>
    <w:multiLevelType w:val="hybridMultilevel"/>
    <w:tmpl w:val="36385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8468CD"/>
    <w:multiLevelType w:val="hybridMultilevel"/>
    <w:tmpl w:val="C20E2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00D6B90"/>
    <w:multiLevelType w:val="hybridMultilevel"/>
    <w:tmpl w:val="65F6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724A3"/>
    <w:multiLevelType w:val="hybridMultilevel"/>
    <w:tmpl w:val="69263F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8"/>
  </w:num>
  <w:num w:numId="4">
    <w:abstractNumId w:val="10"/>
  </w:num>
  <w:num w:numId="5">
    <w:abstractNumId w:val="21"/>
  </w:num>
  <w:num w:numId="6">
    <w:abstractNumId w:val="12"/>
  </w:num>
  <w:num w:numId="7">
    <w:abstractNumId w:val="9"/>
  </w:num>
  <w:num w:numId="8">
    <w:abstractNumId w:val="0"/>
  </w:num>
  <w:num w:numId="9">
    <w:abstractNumId w:val="3"/>
  </w:num>
  <w:num w:numId="10">
    <w:abstractNumId w:val="2"/>
  </w:num>
  <w:num w:numId="11">
    <w:abstractNumId w:val="20"/>
  </w:num>
  <w:num w:numId="12">
    <w:abstractNumId w:val="4"/>
  </w:num>
  <w:num w:numId="13">
    <w:abstractNumId w:val="19"/>
  </w:num>
  <w:num w:numId="14">
    <w:abstractNumId w:val="16"/>
  </w:num>
  <w:num w:numId="15">
    <w:abstractNumId w:val="6"/>
  </w:num>
  <w:num w:numId="16">
    <w:abstractNumId w:val="8"/>
  </w:num>
  <w:num w:numId="17">
    <w:abstractNumId w:val="13"/>
  </w:num>
  <w:num w:numId="18">
    <w:abstractNumId w:val="15"/>
  </w:num>
  <w:num w:numId="19">
    <w:abstractNumId w:val="11"/>
  </w:num>
  <w:num w:numId="20">
    <w:abstractNumId w:val="17"/>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57CB9"/>
    <w:rsid w:val="00066007"/>
    <w:rsid w:val="000D0AE3"/>
    <w:rsid w:val="000D18FB"/>
    <w:rsid w:val="000D377D"/>
    <w:rsid w:val="00116139"/>
    <w:rsid w:val="00127BEF"/>
    <w:rsid w:val="00141B15"/>
    <w:rsid w:val="00174EFF"/>
    <w:rsid w:val="00194592"/>
    <w:rsid w:val="001B46F9"/>
    <w:rsid w:val="001B6580"/>
    <w:rsid w:val="001B69A1"/>
    <w:rsid w:val="001D25BB"/>
    <w:rsid w:val="00204A8F"/>
    <w:rsid w:val="00217A4B"/>
    <w:rsid w:val="00224ECF"/>
    <w:rsid w:val="00267A8A"/>
    <w:rsid w:val="00274901"/>
    <w:rsid w:val="002D2BD1"/>
    <w:rsid w:val="002D6F92"/>
    <w:rsid w:val="002E46EC"/>
    <w:rsid w:val="002E7AB7"/>
    <w:rsid w:val="002F143A"/>
    <w:rsid w:val="003002DB"/>
    <w:rsid w:val="003076D4"/>
    <w:rsid w:val="003278FE"/>
    <w:rsid w:val="003610AC"/>
    <w:rsid w:val="003942EA"/>
    <w:rsid w:val="003A203E"/>
    <w:rsid w:val="003B4F47"/>
    <w:rsid w:val="00401F60"/>
    <w:rsid w:val="00450BA9"/>
    <w:rsid w:val="00482099"/>
    <w:rsid w:val="004A1EEE"/>
    <w:rsid w:val="004B2E64"/>
    <w:rsid w:val="00511099"/>
    <w:rsid w:val="005326F6"/>
    <w:rsid w:val="00575B0B"/>
    <w:rsid w:val="00590E79"/>
    <w:rsid w:val="005C4EC8"/>
    <w:rsid w:val="005D17B8"/>
    <w:rsid w:val="005D5EAA"/>
    <w:rsid w:val="0060452F"/>
    <w:rsid w:val="0067445D"/>
    <w:rsid w:val="006D0A5A"/>
    <w:rsid w:val="006D137B"/>
    <w:rsid w:val="006E08E2"/>
    <w:rsid w:val="007116F9"/>
    <w:rsid w:val="0072444D"/>
    <w:rsid w:val="0075360B"/>
    <w:rsid w:val="00765DD0"/>
    <w:rsid w:val="00773260"/>
    <w:rsid w:val="00783689"/>
    <w:rsid w:val="007C5090"/>
    <w:rsid w:val="00815A2A"/>
    <w:rsid w:val="00824941"/>
    <w:rsid w:val="008268C0"/>
    <w:rsid w:val="00851BF9"/>
    <w:rsid w:val="0087360F"/>
    <w:rsid w:val="008B25B7"/>
    <w:rsid w:val="008C7BA7"/>
    <w:rsid w:val="00933A42"/>
    <w:rsid w:val="0096098C"/>
    <w:rsid w:val="009A220F"/>
    <w:rsid w:val="009D0BE7"/>
    <w:rsid w:val="009D4A76"/>
    <w:rsid w:val="00A25D4C"/>
    <w:rsid w:val="00A57EBE"/>
    <w:rsid w:val="00A71E38"/>
    <w:rsid w:val="00A72211"/>
    <w:rsid w:val="00A8446C"/>
    <w:rsid w:val="00A93099"/>
    <w:rsid w:val="00AA6BEA"/>
    <w:rsid w:val="00AC45F5"/>
    <w:rsid w:val="00AD7810"/>
    <w:rsid w:val="00AE15A3"/>
    <w:rsid w:val="00B07C02"/>
    <w:rsid w:val="00B57037"/>
    <w:rsid w:val="00B87609"/>
    <w:rsid w:val="00BA3C8A"/>
    <w:rsid w:val="00BC6AD2"/>
    <w:rsid w:val="00BC72C5"/>
    <w:rsid w:val="00C0180C"/>
    <w:rsid w:val="00C5370A"/>
    <w:rsid w:val="00C71D19"/>
    <w:rsid w:val="00C759E2"/>
    <w:rsid w:val="00C85AB2"/>
    <w:rsid w:val="00C865C0"/>
    <w:rsid w:val="00C95570"/>
    <w:rsid w:val="00CB0C92"/>
    <w:rsid w:val="00CD224D"/>
    <w:rsid w:val="00CD2C58"/>
    <w:rsid w:val="00CE193C"/>
    <w:rsid w:val="00CE24A7"/>
    <w:rsid w:val="00D37D3A"/>
    <w:rsid w:val="00D4682D"/>
    <w:rsid w:val="00D828D2"/>
    <w:rsid w:val="00DC4BE7"/>
    <w:rsid w:val="00DC6ABC"/>
    <w:rsid w:val="00E00EB6"/>
    <w:rsid w:val="00E10E0A"/>
    <w:rsid w:val="00E12AC5"/>
    <w:rsid w:val="00E151EE"/>
    <w:rsid w:val="00E22E04"/>
    <w:rsid w:val="00E40DF5"/>
    <w:rsid w:val="00E46947"/>
    <w:rsid w:val="00E617CC"/>
    <w:rsid w:val="00E76A8B"/>
    <w:rsid w:val="00EA057B"/>
    <w:rsid w:val="00EA54E6"/>
    <w:rsid w:val="00EB3CF7"/>
    <w:rsid w:val="00EC2449"/>
    <w:rsid w:val="00EE1FA2"/>
    <w:rsid w:val="00F275D4"/>
    <w:rsid w:val="00F601E3"/>
    <w:rsid w:val="00F61668"/>
    <w:rsid w:val="00F80104"/>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03C9A"/>
  <w15:docId w15:val="{2B9A62A1-FF5F-4DC8-A189-F05771B5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6900-F6C2-4760-AEB7-ED6F28A92D7D}">
  <ds:schemaRefs>
    <ds:schemaRef ds:uri="http://schemas.microsoft.com/office/2006/documentManagement/types"/>
    <ds:schemaRef ds:uri="http://schemas.microsoft.com/office/infopath/2007/PartnerControls"/>
    <ds:schemaRef ds:uri="6140e513-9c0e-4e73-9b29-9e780522eb94"/>
    <ds:schemaRef ds:uri="http://purl.org/dc/elements/1.1/"/>
    <ds:schemaRef ds:uri="http://schemas.microsoft.com/office/2006/metadata/properties"/>
    <ds:schemaRef ds:uri="a9f12287-5f74-4593-92c9-e973669b9a7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61C7063-7BA1-4503-8097-7CC18D9CC7EC}">
  <ds:schemaRefs>
    <ds:schemaRef ds:uri="http://schemas.microsoft.com/sharepoint/v3/contenttype/forms"/>
  </ds:schemaRefs>
</ds:datastoreItem>
</file>

<file path=customXml/itemProps3.xml><?xml version="1.0" encoding="utf-8"?>
<ds:datastoreItem xmlns:ds="http://schemas.openxmlformats.org/officeDocument/2006/customXml" ds:itemID="{4600C3F8-5B5C-4F4D-A245-A2DF8D0B0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1B667-2C40-4690-8472-68309F11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Alex Riley</dc:creator>
  <cp:lastModifiedBy>Alexander Riley, Programme Manager - SELEP</cp:lastModifiedBy>
  <cp:revision>43</cp:revision>
  <cp:lastPrinted>2017-04-12T14:40:00Z</cp:lastPrinted>
  <dcterms:created xsi:type="dcterms:W3CDTF">2020-06-10T15:01:00Z</dcterms:created>
  <dcterms:modified xsi:type="dcterms:W3CDTF">2020-06-10T16:07:00Z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