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2D0B6ED4" w14:textId="066C96C4" w:rsidR="00E41C3D" w:rsidRPr="00336730" w:rsidRDefault="00336730" w:rsidP="00B0651C">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35BE55DF" w14:textId="77777777" w:rsidR="00336730" w:rsidRPr="00887002" w:rsidRDefault="00336730" w:rsidP="004F6A51">
      <w:pPr>
        <w:rPr>
          <w:lang w:eastAsia="en-US"/>
        </w:rPr>
      </w:pPr>
    </w:p>
    <w:p w14:paraId="61F123E7" w14:textId="2D1E223A" w:rsidR="00B0651C" w:rsidRDefault="00275C18" w:rsidP="00B0651C">
      <w:pPr>
        <w:pStyle w:val="ListParagraph"/>
        <w:ind w:left="426"/>
        <w:jc w:val="center"/>
        <w:rPr>
          <w:rFonts w:ascii="Calibri" w:hAnsi="Calibri" w:cstheme="minorHAnsi"/>
          <w:b/>
          <w:lang w:eastAsia="en-US"/>
        </w:rPr>
      </w:pPr>
      <w:r>
        <w:rPr>
          <w:rFonts w:ascii="Calibri" w:hAnsi="Calibri" w:cstheme="minorHAnsi"/>
          <w:b/>
          <w:lang w:eastAsia="en-US"/>
        </w:rPr>
        <w:t>Tuesday 3</w:t>
      </w:r>
      <w:r w:rsidRPr="00275C18">
        <w:rPr>
          <w:rFonts w:ascii="Calibri" w:hAnsi="Calibri" w:cstheme="minorHAnsi"/>
          <w:b/>
          <w:vertAlign w:val="superscript"/>
          <w:lang w:eastAsia="en-US"/>
        </w:rPr>
        <w:t>rd</w:t>
      </w:r>
      <w:r>
        <w:rPr>
          <w:rFonts w:ascii="Calibri" w:hAnsi="Calibri" w:cstheme="minorHAnsi"/>
          <w:b/>
          <w:lang w:eastAsia="en-US"/>
        </w:rPr>
        <w:t xml:space="preserve"> December</w:t>
      </w:r>
      <w:r w:rsidR="00B0651C">
        <w:rPr>
          <w:rFonts w:ascii="Calibri" w:hAnsi="Calibri" w:cstheme="minorHAnsi"/>
          <w:b/>
          <w:lang w:eastAsia="en-US"/>
        </w:rPr>
        <w:t xml:space="preserve"> 2019</w:t>
      </w:r>
    </w:p>
    <w:p w14:paraId="7AFB313A"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10:30-12:30</w:t>
      </w:r>
    </w:p>
    <w:p w14:paraId="119C75E2" w14:textId="77777777" w:rsidR="00B0651C" w:rsidRDefault="00B0651C" w:rsidP="00B0651C">
      <w:pPr>
        <w:pStyle w:val="ListParagraph"/>
        <w:ind w:left="426"/>
        <w:jc w:val="center"/>
        <w:rPr>
          <w:rFonts w:ascii="Calibri" w:hAnsi="Calibri" w:cstheme="minorHAnsi"/>
          <w:b/>
          <w:lang w:eastAsia="en-US"/>
        </w:rPr>
      </w:pPr>
      <w:r>
        <w:rPr>
          <w:rFonts w:ascii="Calibri" w:hAnsi="Calibri" w:cstheme="minorHAnsi"/>
          <w:b/>
          <w:lang w:eastAsia="en-US"/>
        </w:rPr>
        <w:t>Moat Homes, Dartford, Kent</w:t>
      </w:r>
    </w:p>
    <w:p w14:paraId="3A6323A9" w14:textId="77777777" w:rsidR="00336730" w:rsidRDefault="00336730" w:rsidP="006D167E">
      <w:pPr>
        <w:rPr>
          <w:rFonts w:ascii="Calibri" w:hAnsi="Calibri" w:cstheme="minorHAnsi"/>
          <w:b/>
          <w:lang w:eastAsia="en-US"/>
        </w:rPr>
      </w:pPr>
    </w:p>
    <w:tbl>
      <w:tblPr>
        <w:tblStyle w:val="TableGrid"/>
        <w:tblW w:w="0" w:type="auto"/>
        <w:jc w:val="center"/>
        <w:tblLook w:val="04A0" w:firstRow="1" w:lastRow="0" w:firstColumn="1" w:lastColumn="0" w:noHBand="0" w:noVBand="1"/>
      </w:tblPr>
      <w:tblGrid>
        <w:gridCol w:w="5228"/>
        <w:gridCol w:w="5228"/>
      </w:tblGrid>
      <w:tr w:rsidR="00275C18" w14:paraId="7051C6BC" w14:textId="77777777" w:rsidTr="00043EBB">
        <w:trPr>
          <w:jc w:val="center"/>
        </w:trPr>
        <w:tc>
          <w:tcPr>
            <w:tcW w:w="5228" w:type="dxa"/>
          </w:tcPr>
          <w:p w14:paraId="7996ED53" w14:textId="42989D16" w:rsidR="00275C18" w:rsidRDefault="00275C18" w:rsidP="006D167E">
            <w:pPr>
              <w:rPr>
                <w:rFonts w:ascii="Calibri" w:hAnsi="Calibri" w:cstheme="minorHAnsi"/>
                <w:lang w:eastAsia="en-US"/>
              </w:rPr>
            </w:pPr>
            <w:r>
              <w:rPr>
                <w:rFonts w:ascii="Calibri" w:hAnsi="Calibri" w:cstheme="minorHAnsi"/>
                <w:lang w:eastAsia="en-US"/>
              </w:rPr>
              <w:t>Nick Fenton</w:t>
            </w:r>
          </w:p>
        </w:tc>
        <w:tc>
          <w:tcPr>
            <w:tcW w:w="5228" w:type="dxa"/>
          </w:tcPr>
          <w:p w14:paraId="2E1B81DD" w14:textId="12965283" w:rsidR="00275C18" w:rsidRDefault="00275C18" w:rsidP="006D167E">
            <w:pPr>
              <w:rPr>
                <w:rFonts w:ascii="Calibri" w:hAnsi="Calibri" w:cstheme="minorHAnsi"/>
                <w:lang w:eastAsia="en-US"/>
              </w:rPr>
            </w:pPr>
            <w:r>
              <w:rPr>
                <w:rFonts w:ascii="Calibri" w:hAnsi="Calibri" w:cstheme="minorHAnsi"/>
                <w:lang w:eastAsia="en-US"/>
              </w:rPr>
              <w:t>Chair</w:t>
            </w:r>
          </w:p>
        </w:tc>
      </w:tr>
      <w:tr w:rsidR="00043EBB" w14:paraId="13F73BEB" w14:textId="77777777" w:rsidTr="00043EBB">
        <w:trPr>
          <w:jc w:val="center"/>
        </w:trPr>
        <w:tc>
          <w:tcPr>
            <w:tcW w:w="5228" w:type="dxa"/>
          </w:tcPr>
          <w:p w14:paraId="0B6FD5A9" w14:textId="77777777" w:rsidR="00043EBB" w:rsidRPr="00043EBB" w:rsidRDefault="00043EBB" w:rsidP="006D167E">
            <w:pPr>
              <w:rPr>
                <w:rFonts w:ascii="Calibri" w:hAnsi="Calibri" w:cstheme="minorHAnsi"/>
                <w:lang w:eastAsia="en-US"/>
              </w:rPr>
            </w:pPr>
            <w:r>
              <w:rPr>
                <w:rFonts w:ascii="Calibri" w:hAnsi="Calibri" w:cstheme="minorHAnsi"/>
                <w:lang w:eastAsia="en-US"/>
              </w:rPr>
              <w:t>Brian Horton</w:t>
            </w:r>
          </w:p>
        </w:tc>
        <w:tc>
          <w:tcPr>
            <w:tcW w:w="5228" w:type="dxa"/>
          </w:tcPr>
          <w:p w14:paraId="5C646EB0" w14:textId="7813CBE1" w:rsidR="00043EBB" w:rsidRPr="00C437BA" w:rsidRDefault="00043EBB" w:rsidP="006D167E">
            <w:pPr>
              <w:rPr>
                <w:rFonts w:ascii="Calibri" w:hAnsi="Calibri" w:cstheme="minorHAnsi"/>
                <w:b/>
                <w:lang w:eastAsia="en-US"/>
              </w:rPr>
            </w:pPr>
            <w:r>
              <w:rPr>
                <w:rFonts w:ascii="Calibri" w:hAnsi="Calibri" w:cstheme="minorHAnsi"/>
                <w:lang w:eastAsia="en-US"/>
              </w:rPr>
              <w:t>SELEP</w:t>
            </w:r>
            <w:r w:rsidR="00C437BA">
              <w:rPr>
                <w:rFonts w:ascii="Calibri" w:hAnsi="Calibri" w:cstheme="minorHAnsi"/>
                <w:lang w:eastAsia="en-US"/>
              </w:rPr>
              <w:t xml:space="preserve"> </w:t>
            </w:r>
          </w:p>
        </w:tc>
      </w:tr>
      <w:tr w:rsidR="00043EBB" w14:paraId="22A46356" w14:textId="77777777" w:rsidTr="00043EBB">
        <w:trPr>
          <w:jc w:val="center"/>
        </w:trPr>
        <w:tc>
          <w:tcPr>
            <w:tcW w:w="5228" w:type="dxa"/>
          </w:tcPr>
          <w:p w14:paraId="0EC26204" w14:textId="77777777" w:rsidR="00043EBB" w:rsidRPr="00043EBB" w:rsidRDefault="00043EBB" w:rsidP="006D167E">
            <w:pPr>
              <w:rPr>
                <w:rFonts w:ascii="Calibri" w:hAnsi="Calibri" w:cstheme="minorHAnsi"/>
                <w:lang w:eastAsia="en-US"/>
              </w:rPr>
            </w:pPr>
            <w:r>
              <w:rPr>
                <w:rFonts w:ascii="Calibri" w:hAnsi="Calibri" w:cstheme="minorHAnsi"/>
                <w:lang w:eastAsia="en-US"/>
              </w:rPr>
              <w:t>Alex Riley</w:t>
            </w:r>
          </w:p>
        </w:tc>
        <w:tc>
          <w:tcPr>
            <w:tcW w:w="5228" w:type="dxa"/>
          </w:tcPr>
          <w:p w14:paraId="5236FD68" w14:textId="77777777" w:rsidR="00043EBB" w:rsidRPr="00043EBB" w:rsidRDefault="00043EBB" w:rsidP="006D167E">
            <w:pPr>
              <w:rPr>
                <w:rFonts w:ascii="Calibri" w:hAnsi="Calibri" w:cstheme="minorHAnsi"/>
                <w:lang w:eastAsia="en-US"/>
              </w:rPr>
            </w:pPr>
            <w:r>
              <w:rPr>
                <w:rFonts w:ascii="Calibri" w:hAnsi="Calibri" w:cstheme="minorHAnsi"/>
                <w:lang w:eastAsia="en-US"/>
              </w:rPr>
              <w:t>SELEP</w:t>
            </w:r>
          </w:p>
        </w:tc>
      </w:tr>
      <w:tr w:rsidR="00043EBB" w14:paraId="3F4CFBB4" w14:textId="77777777" w:rsidTr="00043EBB">
        <w:trPr>
          <w:jc w:val="center"/>
        </w:trPr>
        <w:tc>
          <w:tcPr>
            <w:tcW w:w="5228" w:type="dxa"/>
          </w:tcPr>
          <w:p w14:paraId="1783AAF1" w14:textId="77777777" w:rsidR="00043EBB" w:rsidRPr="00043EBB" w:rsidRDefault="00043EBB" w:rsidP="006D167E">
            <w:pPr>
              <w:rPr>
                <w:rFonts w:ascii="Calibri" w:hAnsi="Calibri" w:cstheme="minorHAnsi"/>
                <w:lang w:eastAsia="en-US"/>
              </w:rPr>
            </w:pPr>
            <w:r>
              <w:rPr>
                <w:rFonts w:ascii="Calibri" w:hAnsi="Calibri" w:cstheme="minorHAnsi"/>
                <w:lang w:eastAsia="en-US"/>
              </w:rPr>
              <w:t>Steve Nunn</w:t>
            </w:r>
          </w:p>
        </w:tc>
        <w:tc>
          <w:tcPr>
            <w:tcW w:w="5228" w:type="dxa"/>
          </w:tcPr>
          <w:p w14:paraId="3141AB14" w14:textId="77777777" w:rsidR="00043EBB" w:rsidRPr="00043EBB" w:rsidRDefault="00043EBB" w:rsidP="006D167E">
            <w:pPr>
              <w:rPr>
                <w:rFonts w:ascii="Calibri" w:hAnsi="Calibri" w:cstheme="minorHAnsi"/>
                <w:lang w:eastAsia="en-US"/>
              </w:rPr>
            </w:pPr>
            <w:r>
              <w:rPr>
                <w:rFonts w:ascii="Calibri" w:hAnsi="Calibri" w:cstheme="minorHAnsi"/>
                <w:lang w:eastAsia="en-US"/>
              </w:rPr>
              <w:t xml:space="preserve">Moat </w:t>
            </w:r>
          </w:p>
        </w:tc>
      </w:tr>
      <w:tr w:rsidR="00275C18" w14:paraId="6DD4B1F5" w14:textId="77777777" w:rsidTr="00043EBB">
        <w:trPr>
          <w:jc w:val="center"/>
        </w:trPr>
        <w:tc>
          <w:tcPr>
            <w:tcW w:w="5228" w:type="dxa"/>
          </w:tcPr>
          <w:p w14:paraId="03E1186E" w14:textId="2CD58010" w:rsidR="00275C18" w:rsidRDefault="00275C18" w:rsidP="006D167E">
            <w:pPr>
              <w:rPr>
                <w:rFonts w:ascii="Calibri" w:hAnsi="Calibri" w:cstheme="minorHAnsi"/>
                <w:lang w:eastAsia="en-US"/>
              </w:rPr>
            </w:pPr>
            <w:r>
              <w:rPr>
                <w:rFonts w:ascii="Calibri" w:hAnsi="Calibri" w:cstheme="minorHAnsi"/>
                <w:lang w:eastAsia="en-US"/>
              </w:rPr>
              <w:t>Paul Thomas</w:t>
            </w:r>
          </w:p>
        </w:tc>
        <w:tc>
          <w:tcPr>
            <w:tcW w:w="5228" w:type="dxa"/>
          </w:tcPr>
          <w:p w14:paraId="6D72F2AC" w14:textId="6691DDEB" w:rsidR="00275C18" w:rsidRDefault="0055518E" w:rsidP="006D167E">
            <w:pPr>
              <w:rPr>
                <w:rFonts w:ascii="Calibri" w:hAnsi="Calibri" w:cstheme="minorHAnsi"/>
                <w:lang w:eastAsia="en-US"/>
              </w:rPr>
            </w:pPr>
            <w:r>
              <w:rPr>
                <w:rFonts w:ascii="Calibri" w:hAnsi="Calibri" w:cstheme="minorHAnsi"/>
                <w:lang w:eastAsia="en-US"/>
              </w:rPr>
              <w:t>SELEP Housing Board Champion</w:t>
            </w:r>
          </w:p>
        </w:tc>
      </w:tr>
      <w:tr w:rsidR="00275C18" w14:paraId="357F27E5" w14:textId="77777777" w:rsidTr="00043EBB">
        <w:trPr>
          <w:jc w:val="center"/>
        </w:trPr>
        <w:tc>
          <w:tcPr>
            <w:tcW w:w="5228" w:type="dxa"/>
          </w:tcPr>
          <w:p w14:paraId="1A2A3F60" w14:textId="3BEA80E3" w:rsidR="00275C18" w:rsidRDefault="00275C18" w:rsidP="006D167E">
            <w:pPr>
              <w:rPr>
                <w:rFonts w:ascii="Calibri" w:hAnsi="Calibri" w:cstheme="minorHAnsi"/>
                <w:lang w:eastAsia="en-US"/>
              </w:rPr>
            </w:pPr>
            <w:r>
              <w:rPr>
                <w:rFonts w:ascii="Calibri" w:hAnsi="Calibri" w:cstheme="minorHAnsi"/>
                <w:lang w:eastAsia="en-US"/>
              </w:rPr>
              <w:t>Jonathan Buckwell</w:t>
            </w:r>
          </w:p>
        </w:tc>
        <w:tc>
          <w:tcPr>
            <w:tcW w:w="5228" w:type="dxa"/>
          </w:tcPr>
          <w:p w14:paraId="61CDF6BA" w14:textId="77E2C07F" w:rsidR="00FC7E2A" w:rsidRDefault="00FC7E2A" w:rsidP="006D167E">
            <w:pPr>
              <w:rPr>
                <w:rFonts w:ascii="Calibri" w:hAnsi="Calibri" w:cstheme="minorHAnsi"/>
                <w:lang w:eastAsia="en-US"/>
              </w:rPr>
            </w:pPr>
            <w:r>
              <w:rPr>
                <w:rFonts w:ascii="Calibri" w:hAnsi="Calibri" w:cstheme="minorHAnsi"/>
                <w:lang w:eastAsia="en-US"/>
              </w:rPr>
              <w:t>Chair DES/ DHA Planning</w:t>
            </w:r>
          </w:p>
        </w:tc>
      </w:tr>
      <w:tr w:rsidR="00275C18" w14:paraId="0CDCD209" w14:textId="77777777" w:rsidTr="00043EBB">
        <w:trPr>
          <w:jc w:val="center"/>
        </w:trPr>
        <w:tc>
          <w:tcPr>
            <w:tcW w:w="5228" w:type="dxa"/>
          </w:tcPr>
          <w:p w14:paraId="3D2A63B4" w14:textId="13D89326" w:rsidR="00275C18" w:rsidRDefault="00275C18" w:rsidP="006D167E">
            <w:pPr>
              <w:rPr>
                <w:rFonts w:ascii="Calibri" w:hAnsi="Calibri" w:cstheme="minorHAnsi"/>
                <w:lang w:eastAsia="en-US"/>
              </w:rPr>
            </w:pPr>
            <w:r>
              <w:rPr>
                <w:rFonts w:ascii="Calibri" w:hAnsi="Calibri" w:cstheme="minorHAnsi"/>
                <w:lang w:eastAsia="en-US"/>
              </w:rPr>
              <w:t>Jemma Little</w:t>
            </w:r>
          </w:p>
        </w:tc>
        <w:tc>
          <w:tcPr>
            <w:tcW w:w="5228" w:type="dxa"/>
          </w:tcPr>
          <w:p w14:paraId="1E3FB3AE" w14:textId="7B802BB6" w:rsidR="00275C18" w:rsidRDefault="00FC7E2A" w:rsidP="006D167E">
            <w:pPr>
              <w:rPr>
                <w:rFonts w:ascii="Calibri" w:hAnsi="Calibri" w:cstheme="minorHAnsi"/>
                <w:lang w:eastAsia="en-US"/>
              </w:rPr>
            </w:pPr>
            <w:r>
              <w:rPr>
                <w:rFonts w:ascii="Calibri" w:hAnsi="Calibri" w:cstheme="minorHAnsi"/>
                <w:lang w:eastAsia="en-US"/>
              </w:rPr>
              <w:t>Haven Gateway Partnership</w:t>
            </w:r>
          </w:p>
        </w:tc>
      </w:tr>
      <w:tr w:rsidR="00275C18" w14:paraId="13D94306" w14:textId="77777777" w:rsidTr="00043EBB">
        <w:trPr>
          <w:jc w:val="center"/>
        </w:trPr>
        <w:tc>
          <w:tcPr>
            <w:tcW w:w="5228" w:type="dxa"/>
          </w:tcPr>
          <w:p w14:paraId="031F2641" w14:textId="338B097A" w:rsidR="00275C18" w:rsidRDefault="00275C18" w:rsidP="006D167E">
            <w:pPr>
              <w:rPr>
                <w:rFonts w:ascii="Calibri" w:hAnsi="Calibri" w:cstheme="minorHAnsi"/>
                <w:lang w:eastAsia="en-US"/>
              </w:rPr>
            </w:pPr>
            <w:r>
              <w:rPr>
                <w:rFonts w:ascii="Calibri" w:hAnsi="Calibri" w:cstheme="minorHAnsi"/>
                <w:lang w:eastAsia="en-US"/>
              </w:rPr>
              <w:t>Tina Hinson</w:t>
            </w:r>
          </w:p>
        </w:tc>
        <w:tc>
          <w:tcPr>
            <w:tcW w:w="5228" w:type="dxa"/>
          </w:tcPr>
          <w:p w14:paraId="5D0B4169" w14:textId="627AA560" w:rsidR="00275C18" w:rsidRDefault="00FC7E2A" w:rsidP="006D167E">
            <w:pPr>
              <w:rPr>
                <w:rFonts w:ascii="Calibri" w:hAnsi="Calibri" w:cstheme="minorHAnsi"/>
                <w:lang w:eastAsia="en-US"/>
              </w:rPr>
            </w:pPr>
            <w:r>
              <w:rPr>
                <w:rFonts w:ascii="Calibri" w:hAnsi="Calibri" w:cstheme="minorHAnsi"/>
                <w:lang w:eastAsia="en-US"/>
              </w:rPr>
              <w:t>Colchester BC</w:t>
            </w:r>
          </w:p>
        </w:tc>
      </w:tr>
      <w:tr w:rsidR="00275C18" w14:paraId="7AB2B4E8" w14:textId="77777777" w:rsidTr="00043EBB">
        <w:trPr>
          <w:jc w:val="center"/>
        </w:trPr>
        <w:tc>
          <w:tcPr>
            <w:tcW w:w="5228" w:type="dxa"/>
          </w:tcPr>
          <w:p w14:paraId="4F61A4D9" w14:textId="33556639" w:rsidR="00275C18" w:rsidRDefault="00275C18" w:rsidP="006D167E">
            <w:pPr>
              <w:rPr>
                <w:rFonts w:ascii="Calibri" w:hAnsi="Calibri" w:cstheme="minorHAnsi"/>
                <w:lang w:eastAsia="en-US"/>
              </w:rPr>
            </w:pPr>
            <w:r>
              <w:rPr>
                <w:rFonts w:ascii="Calibri" w:hAnsi="Calibri" w:cstheme="minorHAnsi"/>
                <w:lang w:eastAsia="en-US"/>
              </w:rPr>
              <w:t>Helen McCabe</w:t>
            </w:r>
          </w:p>
        </w:tc>
        <w:tc>
          <w:tcPr>
            <w:tcW w:w="5228" w:type="dxa"/>
          </w:tcPr>
          <w:p w14:paraId="6FFDE7CE" w14:textId="37FC4EC0" w:rsidR="00275C18" w:rsidRDefault="00FC7E2A" w:rsidP="006D167E">
            <w:pPr>
              <w:rPr>
                <w:rFonts w:ascii="Calibri" w:hAnsi="Calibri" w:cstheme="minorHAnsi"/>
                <w:lang w:eastAsia="en-US"/>
              </w:rPr>
            </w:pPr>
            <w:r>
              <w:rPr>
                <w:rFonts w:ascii="Calibri" w:hAnsi="Calibri" w:cstheme="minorHAnsi"/>
                <w:lang w:eastAsia="en-US"/>
              </w:rPr>
              <w:t>Chair South Essex Housing Group</w:t>
            </w:r>
          </w:p>
        </w:tc>
      </w:tr>
      <w:tr w:rsidR="00275C18" w14:paraId="1FB616A7" w14:textId="77777777" w:rsidTr="00043EBB">
        <w:trPr>
          <w:jc w:val="center"/>
        </w:trPr>
        <w:tc>
          <w:tcPr>
            <w:tcW w:w="5228" w:type="dxa"/>
          </w:tcPr>
          <w:p w14:paraId="73D5F851" w14:textId="2C80B85E" w:rsidR="00275C18" w:rsidRDefault="00275C18" w:rsidP="006D167E">
            <w:pPr>
              <w:rPr>
                <w:rFonts w:ascii="Calibri" w:hAnsi="Calibri" w:cstheme="minorHAnsi"/>
                <w:lang w:eastAsia="en-US"/>
              </w:rPr>
            </w:pPr>
            <w:r>
              <w:rPr>
                <w:rFonts w:ascii="Calibri" w:hAnsi="Calibri" w:cstheme="minorHAnsi"/>
                <w:lang w:eastAsia="en-US"/>
              </w:rPr>
              <w:t>Jo Ellis</w:t>
            </w:r>
          </w:p>
        </w:tc>
        <w:tc>
          <w:tcPr>
            <w:tcW w:w="5228" w:type="dxa"/>
          </w:tcPr>
          <w:p w14:paraId="72A42F43" w14:textId="0C2176E5" w:rsidR="00275C18" w:rsidRDefault="00FC7E2A" w:rsidP="006D167E">
            <w:pPr>
              <w:rPr>
                <w:rFonts w:ascii="Calibri" w:hAnsi="Calibri" w:cstheme="minorHAnsi"/>
                <w:lang w:eastAsia="en-US"/>
              </w:rPr>
            </w:pPr>
            <w:r>
              <w:rPr>
                <w:rFonts w:ascii="Calibri" w:hAnsi="Calibri" w:cstheme="minorHAnsi"/>
                <w:lang w:eastAsia="en-US"/>
              </w:rPr>
              <w:t>TCHG</w:t>
            </w:r>
          </w:p>
        </w:tc>
      </w:tr>
      <w:tr w:rsidR="00275C18" w14:paraId="0D668AE3" w14:textId="77777777" w:rsidTr="00043EBB">
        <w:trPr>
          <w:jc w:val="center"/>
        </w:trPr>
        <w:tc>
          <w:tcPr>
            <w:tcW w:w="5228" w:type="dxa"/>
          </w:tcPr>
          <w:p w14:paraId="6B5ED941" w14:textId="666581B6" w:rsidR="00275C18" w:rsidRDefault="00275C18" w:rsidP="006D167E">
            <w:pPr>
              <w:rPr>
                <w:rFonts w:ascii="Calibri" w:hAnsi="Calibri" w:cstheme="minorHAnsi"/>
                <w:lang w:eastAsia="en-US"/>
              </w:rPr>
            </w:pPr>
            <w:r>
              <w:rPr>
                <w:rFonts w:ascii="Calibri" w:hAnsi="Calibri" w:cstheme="minorHAnsi"/>
                <w:lang w:eastAsia="en-US"/>
              </w:rPr>
              <w:t>Mark</w:t>
            </w:r>
            <w:r w:rsidR="00FC7E2A">
              <w:rPr>
                <w:rFonts w:ascii="Calibri" w:hAnsi="Calibri" w:cstheme="minorHAnsi"/>
                <w:lang w:eastAsia="en-US"/>
              </w:rPr>
              <w:t xml:space="preserve"> </w:t>
            </w:r>
            <w:proofErr w:type="spellStart"/>
            <w:r w:rsidR="00FC7E2A">
              <w:rPr>
                <w:rFonts w:ascii="Calibri" w:hAnsi="Calibri" w:cstheme="minorHAnsi"/>
                <w:lang w:eastAsia="en-US"/>
              </w:rPr>
              <w:t>Curle</w:t>
            </w:r>
            <w:proofErr w:type="spellEnd"/>
          </w:p>
        </w:tc>
        <w:tc>
          <w:tcPr>
            <w:tcW w:w="5228" w:type="dxa"/>
          </w:tcPr>
          <w:p w14:paraId="30C19464" w14:textId="44ACC987" w:rsidR="00275C18" w:rsidRDefault="00FC7E2A" w:rsidP="006D167E">
            <w:pPr>
              <w:rPr>
                <w:rFonts w:ascii="Calibri" w:hAnsi="Calibri" w:cstheme="minorHAnsi"/>
                <w:lang w:eastAsia="en-US"/>
              </w:rPr>
            </w:pPr>
            <w:r>
              <w:rPr>
                <w:rFonts w:ascii="Calibri" w:hAnsi="Calibri" w:cstheme="minorHAnsi"/>
                <w:lang w:eastAsia="en-US"/>
              </w:rPr>
              <w:t>Chair Essex Developers Group/ Galliford Try</w:t>
            </w:r>
          </w:p>
        </w:tc>
      </w:tr>
      <w:tr w:rsidR="00275C18" w14:paraId="6B4BD317" w14:textId="77777777" w:rsidTr="00043EBB">
        <w:trPr>
          <w:jc w:val="center"/>
        </w:trPr>
        <w:tc>
          <w:tcPr>
            <w:tcW w:w="5228" w:type="dxa"/>
          </w:tcPr>
          <w:p w14:paraId="44F60B5D" w14:textId="1FD87255" w:rsidR="00275C18" w:rsidRDefault="00275C18" w:rsidP="006D167E">
            <w:pPr>
              <w:rPr>
                <w:rFonts w:ascii="Calibri" w:hAnsi="Calibri" w:cstheme="minorHAnsi"/>
                <w:lang w:eastAsia="en-US"/>
              </w:rPr>
            </w:pPr>
            <w:r>
              <w:rPr>
                <w:rFonts w:ascii="Calibri" w:hAnsi="Calibri" w:cstheme="minorHAnsi"/>
                <w:lang w:eastAsia="en-US"/>
              </w:rPr>
              <w:t>Alistair</w:t>
            </w:r>
            <w:r w:rsidR="00FC7E2A">
              <w:rPr>
                <w:rFonts w:ascii="Calibri" w:hAnsi="Calibri" w:cstheme="minorHAnsi"/>
                <w:lang w:eastAsia="en-US"/>
              </w:rPr>
              <w:t xml:space="preserve"> Pollock</w:t>
            </w:r>
          </w:p>
        </w:tc>
        <w:tc>
          <w:tcPr>
            <w:tcW w:w="5228" w:type="dxa"/>
          </w:tcPr>
          <w:p w14:paraId="2E1EB67E" w14:textId="48AB6B42" w:rsidR="00275C18" w:rsidRDefault="00FC7E2A" w:rsidP="006D167E">
            <w:pPr>
              <w:rPr>
                <w:rFonts w:ascii="Calibri" w:hAnsi="Calibri" w:cstheme="minorHAnsi"/>
                <w:lang w:eastAsia="en-US"/>
              </w:rPr>
            </w:pPr>
            <w:r>
              <w:rPr>
                <w:rFonts w:ascii="Calibri" w:hAnsi="Calibri" w:cstheme="minorHAnsi"/>
                <w:lang w:eastAsia="en-US"/>
              </w:rPr>
              <w:t>South Essex Housing Group/Essex Developers Group</w:t>
            </w:r>
          </w:p>
        </w:tc>
      </w:tr>
      <w:tr w:rsidR="00275C18" w14:paraId="00DD3A4B" w14:textId="77777777" w:rsidTr="00043EBB">
        <w:trPr>
          <w:jc w:val="center"/>
        </w:trPr>
        <w:tc>
          <w:tcPr>
            <w:tcW w:w="5228" w:type="dxa"/>
          </w:tcPr>
          <w:p w14:paraId="5303079D" w14:textId="5B15CBF6" w:rsidR="00275C18" w:rsidRDefault="00275C18" w:rsidP="006D167E">
            <w:pPr>
              <w:rPr>
                <w:rFonts w:ascii="Calibri" w:hAnsi="Calibri" w:cstheme="minorHAnsi"/>
                <w:lang w:eastAsia="en-US"/>
              </w:rPr>
            </w:pPr>
            <w:r>
              <w:rPr>
                <w:rFonts w:ascii="Calibri" w:hAnsi="Calibri" w:cstheme="minorHAnsi"/>
                <w:lang w:eastAsia="en-US"/>
              </w:rPr>
              <w:t>Jeremy Potter</w:t>
            </w:r>
          </w:p>
        </w:tc>
        <w:tc>
          <w:tcPr>
            <w:tcW w:w="5228" w:type="dxa"/>
          </w:tcPr>
          <w:p w14:paraId="3647F05F" w14:textId="238F8EDE" w:rsidR="00275C18" w:rsidRDefault="00FC7E2A" w:rsidP="006D167E">
            <w:pPr>
              <w:rPr>
                <w:rFonts w:ascii="Calibri" w:hAnsi="Calibri" w:cstheme="minorHAnsi"/>
                <w:lang w:eastAsia="en-US"/>
              </w:rPr>
            </w:pPr>
            <w:r>
              <w:rPr>
                <w:rFonts w:ascii="Calibri" w:hAnsi="Calibri" w:cstheme="minorHAnsi"/>
                <w:lang w:eastAsia="en-US"/>
              </w:rPr>
              <w:t>Chelmsford City Council</w:t>
            </w:r>
          </w:p>
        </w:tc>
      </w:tr>
      <w:tr w:rsidR="00275C18" w14:paraId="60D71961" w14:textId="77777777" w:rsidTr="00043EBB">
        <w:trPr>
          <w:jc w:val="center"/>
        </w:trPr>
        <w:tc>
          <w:tcPr>
            <w:tcW w:w="5228" w:type="dxa"/>
          </w:tcPr>
          <w:p w14:paraId="289B798A" w14:textId="5917C36D" w:rsidR="00275C18" w:rsidRDefault="00275C18" w:rsidP="006D167E">
            <w:pPr>
              <w:rPr>
                <w:rFonts w:ascii="Calibri" w:hAnsi="Calibri" w:cstheme="minorHAnsi"/>
                <w:lang w:eastAsia="en-US"/>
              </w:rPr>
            </w:pPr>
            <w:r>
              <w:rPr>
                <w:rFonts w:ascii="Calibri" w:hAnsi="Calibri" w:cstheme="minorHAnsi"/>
                <w:lang w:eastAsia="en-US"/>
              </w:rPr>
              <w:t>Simone</w:t>
            </w:r>
          </w:p>
        </w:tc>
        <w:tc>
          <w:tcPr>
            <w:tcW w:w="5228" w:type="dxa"/>
          </w:tcPr>
          <w:p w14:paraId="6F927673" w14:textId="77777777" w:rsidR="00275C18" w:rsidRDefault="00275C18" w:rsidP="006D167E">
            <w:pPr>
              <w:rPr>
                <w:rFonts w:ascii="Calibri" w:hAnsi="Calibri" w:cstheme="minorHAnsi"/>
                <w:lang w:eastAsia="en-US"/>
              </w:rPr>
            </w:pPr>
          </w:p>
        </w:tc>
      </w:tr>
      <w:tr w:rsidR="00275C18" w14:paraId="56AC5418" w14:textId="77777777" w:rsidTr="00043EBB">
        <w:trPr>
          <w:jc w:val="center"/>
        </w:trPr>
        <w:tc>
          <w:tcPr>
            <w:tcW w:w="5228" w:type="dxa"/>
          </w:tcPr>
          <w:p w14:paraId="251A8E3B" w14:textId="49A3BA7A" w:rsidR="00275C18" w:rsidRDefault="00275C18" w:rsidP="006D167E">
            <w:pPr>
              <w:rPr>
                <w:rFonts w:ascii="Calibri" w:hAnsi="Calibri" w:cstheme="minorHAnsi"/>
                <w:lang w:eastAsia="en-US"/>
              </w:rPr>
            </w:pPr>
            <w:r>
              <w:rPr>
                <w:rFonts w:ascii="Calibri" w:hAnsi="Calibri" w:cstheme="minorHAnsi"/>
                <w:lang w:eastAsia="en-US"/>
              </w:rPr>
              <w:t>Duncan</w:t>
            </w:r>
          </w:p>
        </w:tc>
        <w:tc>
          <w:tcPr>
            <w:tcW w:w="5228" w:type="dxa"/>
          </w:tcPr>
          <w:p w14:paraId="06CF3837" w14:textId="77777777" w:rsidR="00275C18" w:rsidRDefault="00275C18" w:rsidP="006D167E">
            <w:pPr>
              <w:rPr>
                <w:rFonts w:ascii="Calibri" w:hAnsi="Calibri" w:cstheme="minorHAnsi"/>
                <w:lang w:eastAsia="en-US"/>
              </w:rPr>
            </w:pPr>
          </w:p>
        </w:tc>
      </w:tr>
    </w:tbl>
    <w:p w14:paraId="29AFD04E" w14:textId="77777777" w:rsidR="00B0651C" w:rsidRPr="006A358B" w:rsidRDefault="00B0651C" w:rsidP="006A358B">
      <w:pPr>
        <w:rPr>
          <w:rFonts w:ascii="Calibri" w:hAnsi="Calibri" w:cstheme="minorHAnsi"/>
          <w:lang w:eastAsia="en-US"/>
        </w:rPr>
      </w:pPr>
    </w:p>
    <w:p w14:paraId="58D714C7" w14:textId="77777777" w:rsidR="009A220F" w:rsidRPr="00B0651C" w:rsidRDefault="00B0651C" w:rsidP="009A220F">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Introductions and Apologies</w:t>
      </w:r>
    </w:p>
    <w:p w14:paraId="607457E1" w14:textId="09AB3BAB" w:rsidR="006D167E" w:rsidRPr="00D55932" w:rsidRDefault="00387142" w:rsidP="005E38D7">
      <w:pPr>
        <w:rPr>
          <w:rFonts w:ascii="Calibri" w:hAnsi="Calibri" w:cs="Calibri"/>
          <w:lang w:eastAsia="en-US"/>
        </w:rPr>
      </w:pPr>
      <w:r w:rsidRPr="00D55932">
        <w:rPr>
          <w:rFonts w:ascii="Calibri" w:hAnsi="Calibri" w:cs="Calibri"/>
          <w:lang w:eastAsia="en-US"/>
        </w:rPr>
        <w:t xml:space="preserve">Chair thanked </w:t>
      </w:r>
      <w:r w:rsidR="00D55932" w:rsidRPr="00D55932">
        <w:rPr>
          <w:rFonts w:ascii="Calibri" w:hAnsi="Calibri" w:cs="Calibri"/>
          <w:lang w:eastAsia="en-US"/>
        </w:rPr>
        <w:t>those present for attending.</w:t>
      </w:r>
    </w:p>
    <w:p w14:paraId="091CB7A9" w14:textId="2DBE8C23" w:rsidR="00D55932" w:rsidRPr="00D55932" w:rsidRDefault="00D55932" w:rsidP="005E38D7">
      <w:pPr>
        <w:rPr>
          <w:rFonts w:ascii="Calibri" w:hAnsi="Calibri" w:cs="Calibri"/>
          <w:lang w:eastAsia="en-US"/>
        </w:rPr>
      </w:pPr>
    </w:p>
    <w:p w14:paraId="0212E7F8" w14:textId="63272104" w:rsidR="00D55932" w:rsidRPr="00D55932" w:rsidRDefault="00D55932" w:rsidP="005E38D7">
      <w:pPr>
        <w:rPr>
          <w:rFonts w:ascii="Calibri" w:hAnsi="Calibri" w:cs="Calibri"/>
          <w:lang w:eastAsia="en-US"/>
        </w:rPr>
      </w:pPr>
      <w:r w:rsidRPr="00D55932">
        <w:rPr>
          <w:rFonts w:ascii="Calibri" w:hAnsi="Calibri" w:cs="Calibri"/>
          <w:lang w:eastAsia="en-US"/>
        </w:rPr>
        <w:t xml:space="preserve">Apologies were noted from Coby Tomlins, Dave Harris, Geoff Pearce, Ian Piper, Ian Vipond, Lee </w:t>
      </w:r>
      <w:proofErr w:type="spellStart"/>
      <w:r w:rsidRPr="00D55932">
        <w:rPr>
          <w:rFonts w:ascii="Calibri" w:hAnsi="Calibri" w:cs="Calibri"/>
          <w:lang w:eastAsia="en-US"/>
        </w:rPr>
        <w:t>Heley</w:t>
      </w:r>
      <w:proofErr w:type="spellEnd"/>
      <w:r w:rsidRPr="00D55932">
        <w:rPr>
          <w:rFonts w:ascii="Calibri" w:hAnsi="Calibri" w:cs="Calibri"/>
          <w:lang w:eastAsia="en-US"/>
        </w:rPr>
        <w:t xml:space="preserve">, Mark Pullin, Richard Bayley, Tracey </w:t>
      </w:r>
      <w:proofErr w:type="spellStart"/>
      <w:r w:rsidRPr="00D55932">
        <w:rPr>
          <w:rFonts w:ascii="Calibri" w:hAnsi="Calibri" w:cs="Calibri"/>
          <w:lang w:eastAsia="en-US"/>
        </w:rPr>
        <w:t>Kerly</w:t>
      </w:r>
      <w:proofErr w:type="spellEnd"/>
      <w:r w:rsidRPr="00D55932">
        <w:rPr>
          <w:rFonts w:ascii="Calibri" w:hAnsi="Calibri" w:cs="Calibri"/>
          <w:lang w:eastAsia="en-US"/>
        </w:rPr>
        <w:t>, Julia Wallace, Rebecca Smith.</w:t>
      </w:r>
    </w:p>
    <w:p w14:paraId="4245788D" w14:textId="77777777" w:rsidR="00387142" w:rsidRPr="006D167E" w:rsidRDefault="00387142" w:rsidP="005E38D7">
      <w:pPr>
        <w:rPr>
          <w:lang w:eastAsia="en-US"/>
        </w:rPr>
      </w:pPr>
    </w:p>
    <w:p w14:paraId="6A5C35DE" w14:textId="7EF8794A" w:rsidR="009A220F" w:rsidRPr="00275C18" w:rsidRDefault="00DC4BE7" w:rsidP="00F601E3">
      <w:pPr>
        <w:pStyle w:val="ListParagraph"/>
        <w:numPr>
          <w:ilvl w:val="0"/>
          <w:numId w:val="7"/>
        </w:numPr>
        <w:ind w:left="426" w:hanging="426"/>
        <w:rPr>
          <w:rFonts w:ascii="Calibri" w:hAnsi="Calibri" w:cstheme="minorHAnsi"/>
          <w:lang w:eastAsia="en-US"/>
        </w:rPr>
      </w:pPr>
      <w:r w:rsidRPr="0060452F">
        <w:rPr>
          <w:rFonts w:ascii="Calibri" w:hAnsi="Calibri" w:cstheme="minorHAnsi"/>
          <w:b/>
          <w:bCs/>
          <w:lang w:eastAsia="en-US"/>
        </w:rPr>
        <w:t>R</w:t>
      </w:r>
      <w:r w:rsidR="00B0651C">
        <w:rPr>
          <w:rFonts w:ascii="Calibri" w:hAnsi="Calibri" w:cstheme="minorHAnsi"/>
          <w:b/>
          <w:bCs/>
          <w:lang w:eastAsia="en-US"/>
        </w:rPr>
        <w:t xml:space="preserve">eview &amp; agree Notes and Action Points of </w:t>
      </w:r>
      <w:r w:rsidR="00275C18">
        <w:rPr>
          <w:rFonts w:ascii="Calibri" w:hAnsi="Calibri" w:cstheme="minorHAnsi"/>
          <w:b/>
          <w:bCs/>
          <w:lang w:eastAsia="en-US"/>
        </w:rPr>
        <w:t>previous meeting</w:t>
      </w:r>
      <w:bookmarkStart w:id="0" w:name="_GoBack"/>
      <w:bookmarkEnd w:id="0"/>
    </w:p>
    <w:p w14:paraId="02A6E67D" w14:textId="34F1867A" w:rsidR="00D55932" w:rsidRPr="00063ECA" w:rsidRDefault="00D55932" w:rsidP="00275C18">
      <w:pPr>
        <w:pStyle w:val="ListParagraph"/>
        <w:rPr>
          <w:rFonts w:ascii="Calibri" w:hAnsi="Calibri" w:cstheme="minorHAnsi"/>
          <w:b/>
          <w:u w:val="single"/>
          <w:lang w:eastAsia="en-US"/>
        </w:rPr>
      </w:pPr>
      <w:r w:rsidRPr="00063ECA">
        <w:rPr>
          <w:rFonts w:ascii="Calibri" w:hAnsi="Calibri" w:cstheme="minorHAnsi"/>
          <w:b/>
          <w:u w:val="single"/>
          <w:lang w:eastAsia="en-US"/>
        </w:rPr>
        <w:t>The group agreed that the notes were a fair reflection of the previous meeting.</w:t>
      </w:r>
    </w:p>
    <w:p w14:paraId="067305E5" w14:textId="1A7DE8FE" w:rsidR="00D55932" w:rsidRDefault="00D55932" w:rsidP="00275C18">
      <w:pPr>
        <w:pStyle w:val="ListParagraph"/>
        <w:rPr>
          <w:rFonts w:ascii="Calibri" w:hAnsi="Calibri" w:cstheme="minorHAnsi"/>
          <w:lang w:eastAsia="en-US"/>
        </w:rPr>
      </w:pPr>
      <w:r>
        <w:rPr>
          <w:rFonts w:ascii="Calibri" w:hAnsi="Calibri" w:cstheme="minorHAnsi"/>
          <w:lang w:eastAsia="en-US"/>
        </w:rPr>
        <w:t>Action Points:</w:t>
      </w:r>
    </w:p>
    <w:p w14:paraId="025C2733" w14:textId="7808D7C9" w:rsidR="00D55932" w:rsidRDefault="00D55932" w:rsidP="00D55932">
      <w:pPr>
        <w:pStyle w:val="ListParagraph"/>
        <w:numPr>
          <w:ilvl w:val="0"/>
          <w:numId w:val="16"/>
        </w:numPr>
        <w:rPr>
          <w:rFonts w:ascii="Calibri" w:hAnsi="Calibri" w:cstheme="minorHAnsi"/>
          <w:lang w:eastAsia="en-US"/>
        </w:rPr>
      </w:pPr>
      <w:r>
        <w:rPr>
          <w:rFonts w:ascii="Calibri" w:hAnsi="Calibri" w:cstheme="minorHAnsi"/>
          <w:lang w:eastAsia="en-US"/>
        </w:rPr>
        <w:t>The action relating to Ashford presenting on commercial development will now occur in February.</w:t>
      </w:r>
    </w:p>
    <w:p w14:paraId="34BFE5B8" w14:textId="7924ED96" w:rsidR="00D55932" w:rsidRDefault="00D55932" w:rsidP="00D55932">
      <w:pPr>
        <w:pStyle w:val="ListParagraph"/>
        <w:numPr>
          <w:ilvl w:val="0"/>
          <w:numId w:val="16"/>
        </w:numPr>
        <w:rPr>
          <w:rFonts w:ascii="Calibri" w:hAnsi="Calibri" w:cstheme="minorHAnsi"/>
          <w:lang w:eastAsia="en-US"/>
        </w:rPr>
      </w:pPr>
      <w:r>
        <w:rPr>
          <w:rFonts w:ascii="Calibri" w:hAnsi="Calibri" w:cstheme="minorHAnsi"/>
          <w:lang w:eastAsia="en-US"/>
        </w:rPr>
        <w:t>There have been a range of meetings and interactions relating to the Thames Estuary action point.</w:t>
      </w:r>
    </w:p>
    <w:p w14:paraId="18BB9EC9" w14:textId="064B3654" w:rsidR="00D55932" w:rsidRDefault="00D55932" w:rsidP="00D55932">
      <w:pPr>
        <w:pStyle w:val="ListParagraph"/>
        <w:numPr>
          <w:ilvl w:val="0"/>
          <w:numId w:val="16"/>
        </w:numPr>
        <w:rPr>
          <w:rFonts w:ascii="Calibri" w:hAnsi="Calibri" w:cstheme="minorHAnsi"/>
          <w:lang w:eastAsia="en-US"/>
        </w:rPr>
      </w:pPr>
      <w:r>
        <w:rPr>
          <w:rFonts w:ascii="Calibri" w:hAnsi="Calibri" w:cstheme="minorHAnsi"/>
          <w:lang w:eastAsia="en-US"/>
        </w:rPr>
        <w:t>When Ebbsfleet’s estate management model is ready it will be shared with the group.</w:t>
      </w:r>
    </w:p>
    <w:p w14:paraId="601D5113" w14:textId="5FBC3A7D" w:rsidR="00D55932" w:rsidRDefault="00D55932" w:rsidP="00D55932">
      <w:pPr>
        <w:rPr>
          <w:rFonts w:ascii="Calibri" w:hAnsi="Calibri" w:cstheme="minorHAnsi"/>
          <w:lang w:eastAsia="en-US"/>
        </w:rPr>
      </w:pPr>
    </w:p>
    <w:p w14:paraId="531CBF86" w14:textId="181157EA" w:rsidR="00D55932" w:rsidRPr="00D55932" w:rsidRDefault="00D55932" w:rsidP="00D55932">
      <w:pPr>
        <w:rPr>
          <w:rFonts w:ascii="Calibri" w:hAnsi="Calibri" w:cstheme="minorHAnsi"/>
          <w:lang w:eastAsia="en-US"/>
        </w:rPr>
      </w:pPr>
      <w:r>
        <w:rPr>
          <w:rFonts w:ascii="Calibri" w:hAnsi="Calibri" w:cstheme="minorHAnsi"/>
          <w:lang w:eastAsia="en-US"/>
        </w:rPr>
        <w:t>It was noted that colleagues from Kent that sit on the Rural Working Group are close to finishing a new Rural Housing Planning Protocol, this will be shared with the group as well as with the Essex and East Sussex Developers Groups.</w:t>
      </w:r>
    </w:p>
    <w:p w14:paraId="4D81181F" w14:textId="77777777" w:rsidR="00D55932" w:rsidRPr="00275C18" w:rsidRDefault="00D55932" w:rsidP="00275C18">
      <w:pPr>
        <w:pStyle w:val="ListParagraph"/>
        <w:rPr>
          <w:rFonts w:ascii="Calibri" w:hAnsi="Calibri" w:cstheme="minorHAnsi"/>
          <w:lang w:eastAsia="en-US"/>
        </w:rPr>
      </w:pPr>
    </w:p>
    <w:p w14:paraId="1D51FD54" w14:textId="7AE53176" w:rsidR="00275C18" w:rsidRPr="00D55932" w:rsidRDefault="00275C18" w:rsidP="00D55932">
      <w:pPr>
        <w:rPr>
          <w:rFonts w:ascii="Calibri" w:hAnsi="Calibri" w:cstheme="minorHAnsi"/>
          <w:lang w:eastAsia="en-US"/>
        </w:rPr>
      </w:pPr>
    </w:p>
    <w:p w14:paraId="72418FFF" w14:textId="7DBD61E1" w:rsidR="00D55932" w:rsidRPr="00D55932"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Review and Update Terms of Reference</w:t>
      </w:r>
    </w:p>
    <w:p w14:paraId="4A1870A4" w14:textId="77777777" w:rsidR="00D55932" w:rsidRDefault="00D55932" w:rsidP="00D55932">
      <w:pPr>
        <w:rPr>
          <w:rFonts w:ascii="Calibri" w:hAnsi="Calibri" w:cstheme="minorHAnsi"/>
          <w:lang w:eastAsia="en-US"/>
        </w:rPr>
      </w:pPr>
      <w:r>
        <w:rPr>
          <w:rFonts w:ascii="Calibri" w:hAnsi="Calibri" w:cstheme="minorHAnsi"/>
          <w:lang w:eastAsia="en-US"/>
        </w:rPr>
        <w:t xml:space="preserve">Brian Horton presented an updated version of the Terms of Reference for approval. </w:t>
      </w:r>
    </w:p>
    <w:p w14:paraId="507264A2" w14:textId="77777777" w:rsidR="00D55932" w:rsidRDefault="00D55932" w:rsidP="00D55932">
      <w:pPr>
        <w:rPr>
          <w:rFonts w:ascii="Calibri" w:hAnsi="Calibri" w:cstheme="minorHAnsi"/>
          <w:lang w:eastAsia="en-US"/>
        </w:rPr>
      </w:pPr>
    </w:p>
    <w:p w14:paraId="3DD646CC" w14:textId="0A28A6F7" w:rsidR="00D55932" w:rsidRDefault="00D55932" w:rsidP="00D55932">
      <w:pPr>
        <w:rPr>
          <w:rFonts w:ascii="Calibri" w:hAnsi="Calibri" w:cstheme="minorHAnsi"/>
          <w:lang w:eastAsia="en-US"/>
        </w:rPr>
      </w:pPr>
      <w:r>
        <w:rPr>
          <w:rFonts w:ascii="Calibri" w:hAnsi="Calibri" w:cstheme="minorHAnsi"/>
          <w:lang w:eastAsia="en-US"/>
        </w:rPr>
        <w:t xml:space="preserve">The changes were relatively minor, with the initial ambitions remaining the same. Garden communities </w:t>
      </w:r>
      <w:r w:rsidR="00063ECA">
        <w:rPr>
          <w:rFonts w:ascii="Calibri" w:hAnsi="Calibri" w:cstheme="minorHAnsi"/>
          <w:lang w:eastAsia="en-US"/>
        </w:rPr>
        <w:t xml:space="preserve">that are recognised by Government </w:t>
      </w:r>
      <w:r>
        <w:rPr>
          <w:rFonts w:ascii="Calibri" w:hAnsi="Calibri" w:cstheme="minorHAnsi"/>
          <w:lang w:eastAsia="en-US"/>
        </w:rPr>
        <w:t>have been added to the membership through an open invite.</w:t>
      </w:r>
    </w:p>
    <w:p w14:paraId="0F9875D3" w14:textId="66ECE988" w:rsidR="00D55932" w:rsidRDefault="00D55932" w:rsidP="00D55932">
      <w:pPr>
        <w:rPr>
          <w:rFonts w:ascii="Calibri" w:hAnsi="Calibri" w:cstheme="minorHAnsi"/>
          <w:lang w:eastAsia="en-US"/>
        </w:rPr>
      </w:pPr>
    </w:p>
    <w:p w14:paraId="126C0E66" w14:textId="369EA09E" w:rsidR="00D55932" w:rsidRDefault="00D55932" w:rsidP="00D55932">
      <w:pPr>
        <w:rPr>
          <w:rFonts w:ascii="Calibri" w:hAnsi="Calibri" w:cstheme="minorHAnsi"/>
          <w:lang w:eastAsia="en-US"/>
        </w:rPr>
      </w:pPr>
      <w:r>
        <w:rPr>
          <w:rFonts w:ascii="Calibri" w:hAnsi="Calibri" w:cstheme="minorHAnsi"/>
          <w:lang w:eastAsia="en-US"/>
        </w:rPr>
        <w:t>It was noted that once the Local Industrial Strategy was signed off the Terms of Reference will be revisited.</w:t>
      </w:r>
    </w:p>
    <w:p w14:paraId="7E84B0C0" w14:textId="437DB068" w:rsidR="00D55932" w:rsidRDefault="00D55932" w:rsidP="00D55932">
      <w:pPr>
        <w:rPr>
          <w:rFonts w:ascii="Calibri" w:hAnsi="Calibri" w:cstheme="minorHAnsi"/>
          <w:lang w:eastAsia="en-US"/>
        </w:rPr>
      </w:pPr>
    </w:p>
    <w:p w14:paraId="47E56CF5" w14:textId="549A0CFF" w:rsidR="00D55932" w:rsidRPr="00063ECA" w:rsidRDefault="00D55932" w:rsidP="00D55932">
      <w:pPr>
        <w:rPr>
          <w:rFonts w:ascii="Calibri" w:hAnsi="Calibri" w:cstheme="minorHAnsi"/>
          <w:b/>
          <w:u w:val="single"/>
          <w:lang w:eastAsia="en-US"/>
        </w:rPr>
      </w:pPr>
      <w:r w:rsidRPr="00063ECA">
        <w:rPr>
          <w:rFonts w:ascii="Calibri" w:hAnsi="Calibri" w:cstheme="minorHAnsi"/>
          <w:b/>
          <w:u w:val="single"/>
          <w:lang w:eastAsia="en-US"/>
        </w:rPr>
        <w:t>The group approved the updated Terms of Reference.</w:t>
      </w:r>
    </w:p>
    <w:p w14:paraId="6849ADC6" w14:textId="77777777" w:rsidR="00D55932" w:rsidRPr="00D55932" w:rsidRDefault="00D55932" w:rsidP="00D55932">
      <w:pPr>
        <w:rPr>
          <w:rFonts w:ascii="Calibri" w:hAnsi="Calibri" w:cstheme="minorHAnsi"/>
          <w:lang w:eastAsia="en-US"/>
        </w:rPr>
      </w:pPr>
    </w:p>
    <w:p w14:paraId="256A68C1" w14:textId="3047F99D" w:rsidR="00D55932" w:rsidRPr="00063ECA"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 xml:space="preserve">I-Construct/ </w:t>
      </w:r>
      <w:proofErr w:type="spellStart"/>
      <w:r>
        <w:rPr>
          <w:rFonts w:ascii="Calibri" w:hAnsi="Calibri" w:cstheme="minorHAnsi"/>
          <w:b/>
          <w:bCs/>
          <w:lang w:eastAsia="en-US"/>
        </w:rPr>
        <w:t>FutureProof</w:t>
      </w:r>
      <w:proofErr w:type="spellEnd"/>
    </w:p>
    <w:p w14:paraId="51E99E00" w14:textId="107482FB" w:rsidR="00763252" w:rsidRDefault="00763252" w:rsidP="00063ECA">
      <w:pPr>
        <w:rPr>
          <w:rFonts w:ascii="Calibri" w:hAnsi="Calibri" w:cstheme="minorHAnsi"/>
          <w:lang w:eastAsia="en-US"/>
        </w:rPr>
      </w:pPr>
      <w:r>
        <w:rPr>
          <w:rFonts w:ascii="Calibri" w:hAnsi="Calibri" w:cstheme="minorHAnsi"/>
          <w:lang w:eastAsia="en-US"/>
        </w:rPr>
        <w:t xml:space="preserve">Jemma Little updated the group on the progress of the </w:t>
      </w:r>
      <w:r w:rsidR="007E0D54">
        <w:rPr>
          <w:rFonts w:ascii="Calibri" w:hAnsi="Calibri" w:cstheme="minorHAnsi"/>
          <w:lang w:eastAsia="en-US"/>
        </w:rPr>
        <w:t>I-C</w:t>
      </w:r>
      <w:r>
        <w:rPr>
          <w:rFonts w:ascii="Calibri" w:hAnsi="Calibri" w:cstheme="minorHAnsi"/>
          <w:lang w:eastAsia="en-US"/>
        </w:rPr>
        <w:t>onstruct and Future Proof projects.</w:t>
      </w:r>
    </w:p>
    <w:p w14:paraId="058E7FF0" w14:textId="46CEDD9F" w:rsidR="00763252" w:rsidRDefault="00763252" w:rsidP="00063ECA">
      <w:pPr>
        <w:rPr>
          <w:rFonts w:ascii="Calibri" w:hAnsi="Calibri" w:cstheme="minorHAnsi"/>
          <w:lang w:eastAsia="en-US"/>
        </w:rPr>
      </w:pPr>
    </w:p>
    <w:p w14:paraId="091908E3" w14:textId="7CD3831C" w:rsidR="00763252" w:rsidRPr="007E0D54" w:rsidRDefault="00763252" w:rsidP="00063ECA">
      <w:pPr>
        <w:rPr>
          <w:rFonts w:ascii="Calibri" w:hAnsi="Calibri" w:cstheme="minorHAnsi"/>
          <w:u w:val="single"/>
          <w:lang w:eastAsia="en-US"/>
        </w:rPr>
      </w:pPr>
      <w:r w:rsidRPr="007E0D54">
        <w:rPr>
          <w:rFonts w:ascii="Calibri" w:hAnsi="Calibri" w:cstheme="minorHAnsi"/>
          <w:u w:val="single"/>
          <w:lang w:eastAsia="en-US"/>
        </w:rPr>
        <w:t>I-Construct</w:t>
      </w:r>
    </w:p>
    <w:p w14:paraId="5959C33B" w14:textId="63A3843A" w:rsidR="00763252" w:rsidRDefault="00763252" w:rsidP="00063ECA">
      <w:pPr>
        <w:rPr>
          <w:rFonts w:ascii="Calibri" w:hAnsi="Calibri" w:cstheme="minorHAnsi"/>
          <w:lang w:eastAsia="en-US"/>
        </w:rPr>
      </w:pPr>
    </w:p>
    <w:p w14:paraId="13147E17" w14:textId="10427D7E" w:rsidR="00763252" w:rsidRDefault="00763252" w:rsidP="00063ECA">
      <w:pPr>
        <w:rPr>
          <w:rFonts w:ascii="Calibri" w:hAnsi="Calibri" w:cstheme="minorHAnsi"/>
          <w:lang w:eastAsia="en-US"/>
        </w:rPr>
      </w:pPr>
      <w:r>
        <w:rPr>
          <w:rFonts w:ascii="Calibri" w:hAnsi="Calibri" w:cstheme="minorHAnsi"/>
          <w:lang w:eastAsia="en-US"/>
        </w:rPr>
        <w:t xml:space="preserve">This is an ERDF funded project focussed on promoting innovation in the construction industry. It covers the entire SELEP area and primarily focuses on SMEs. </w:t>
      </w:r>
    </w:p>
    <w:p w14:paraId="61D513C0" w14:textId="4663A9CE" w:rsidR="00763252" w:rsidRDefault="00763252" w:rsidP="00063ECA">
      <w:pPr>
        <w:rPr>
          <w:rFonts w:ascii="Calibri" w:hAnsi="Calibri" w:cstheme="minorHAnsi"/>
          <w:lang w:eastAsia="en-US"/>
        </w:rPr>
      </w:pPr>
    </w:p>
    <w:p w14:paraId="787623BE" w14:textId="2F68B4B2" w:rsidR="00763252" w:rsidRDefault="00763252" w:rsidP="00063ECA">
      <w:pPr>
        <w:rPr>
          <w:rFonts w:ascii="Calibri" w:hAnsi="Calibri" w:cstheme="minorHAnsi"/>
          <w:lang w:eastAsia="en-US"/>
        </w:rPr>
      </w:pPr>
      <w:r>
        <w:rPr>
          <w:rFonts w:ascii="Calibri" w:hAnsi="Calibri" w:cstheme="minorHAnsi"/>
          <w:lang w:eastAsia="en-US"/>
        </w:rPr>
        <w:t>The project is currently in the final contract stage with MHCLG and they hope to do a formal launch in the spring of 2020.</w:t>
      </w:r>
    </w:p>
    <w:p w14:paraId="5EE8DF56" w14:textId="26CCDBCE" w:rsidR="00763252" w:rsidRDefault="00763252" w:rsidP="00063ECA">
      <w:pPr>
        <w:rPr>
          <w:rFonts w:ascii="Calibri" w:hAnsi="Calibri" w:cstheme="minorHAnsi"/>
          <w:lang w:eastAsia="en-US"/>
        </w:rPr>
      </w:pPr>
    </w:p>
    <w:p w14:paraId="1C194774" w14:textId="10598788" w:rsidR="00763252" w:rsidRPr="007E0D54" w:rsidRDefault="00763252" w:rsidP="00063ECA">
      <w:pPr>
        <w:rPr>
          <w:rFonts w:ascii="Calibri" w:hAnsi="Calibri" w:cstheme="minorHAnsi"/>
          <w:u w:val="single"/>
          <w:lang w:eastAsia="en-US"/>
        </w:rPr>
      </w:pPr>
      <w:proofErr w:type="spellStart"/>
      <w:r w:rsidRPr="007E0D54">
        <w:rPr>
          <w:rFonts w:ascii="Calibri" w:hAnsi="Calibri" w:cstheme="minorHAnsi"/>
          <w:u w:val="single"/>
          <w:lang w:eastAsia="en-US"/>
        </w:rPr>
        <w:t>FutureProof</w:t>
      </w:r>
      <w:proofErr w:type="spellEnd"/>
    </w:p>
    <w:p w14:paraId="55B12547" w14:textId="07EFE977" w:rsidR="00763252" w:rsidRDefault="00763252" w:rsidP="00063ECA">
      <w:pPr>
        <w:rPr>
          <w:rFonts w:ascii="Calibri" w:hAnsi="Calibri" w:cstheme="minorHAnsi"/>
          <w:lang w:eastAsia="en-US"/>
        </w:rPr>
      </w:pPr>
    </w:p>
    <w:p w14:paraId="19DC3773" w14:textId="2513695B" w:rsidR="00763252" w:rsidRDefault="00763252" w:rsidP="00063ECA">
      <w:pPr>
        <w:rPr>
          <w:rFonts w:ascii="Calibri" w:hAnsi="Calibri" w:cstheme="minorHAnsi"/>
          <w:lang w:eastAsia="en-US"/>
        </w:rPr>
      </w:pPr>
      <w:r>
        <w:rPr>
          <w:rFonts w:ascii="Calibri" w:hAnsi="Calibri" w:cstheme="minorHAnsi"/>
          <w:lang w:eastAsia="en-US"/>
        </w:rPr>
        <w:t>A proof of concept report was recently completed, and the proposed model of flexible finance was found to be sound.</w:t>
      </w:r>
    </w:p>
    <w:p w14:paraId="74598CB2" w14:textId="2A7783B3" w:rsidR="00763252" w:rsidRDefault="00763252" w:rsidP="00063ECA">
      <w:pPr>
        <w:rPr>
          <w:rFonts w:ascii="Calibri" w:hAnsi="Calibri" w:cstheme="minorHAnsi"/>
          <w:lang w:eastAsia="en-US"/>
        </w:rPr>
      </w:pPr>
    </w:p>
    <w:p w14:paraId="7C8057A1" w14:textId="5BF4CC79" w:rsidR="00763252" w:rsidRDefault="00763252" w:rsidP="00063ECA">
      <w:pPr>
        <w:rPr>
          <w:rFonts w:ascii="Calibri" w:hAnsi="Calibri" w:cstheme="minorHAnsi"/>
          <w:lang w:eastAsia="en-US"/>
        </w:rPr>
      </w:pPr>
      <w:r>
        <w:rPr>
          <w:rFonts w:ascii="Calibri" w:hAnsi="Calibri" w:cstheme="minorHAnsi"/>
          <w:lang w:eastAsia="en-US"/>
        </w:rPr>
        <w:t>There is currently a bid in to Innovate UK which relate to the legal structure and securing an investor for the development. The next phase of the project will be looking for a pilot site. Match funding of 30% is also being sourced.</w:t>
      </w:r>
    </w:p>
    <w:p w14:paraId="59552728" w14:textId="32CC0445" w:rsidR="00763252" w:rsidRDefault="00763252" w:rsidP="00063ECA">
      <w:pPr>
        <w:rPr>
          <w:rFonts w:ascii="Calibri" w:hAnsi="Calibri" w:cstheme="minorHAnsi"/>
          <w:lang w:eastAsia="en-US"/>
        </w:rPr>
      </w:pPr>
    </w:p>
    <w:p w14:paraId="57CCA3A1" w14:textId="144AD04B" w:rsidR="00763252" w:rsidRDefault="007E0D54" w:rsidP="00063ECA">
      <w:pPr>
        <w:rPr>
          <w:rFonts w:ascii="Calibri" w:hAnsi="Calibri" w:cstheme="minorHAnsi"/>
          <w:lang w:eastAsia="en-US"/>
        </w:rPr>
      </w:pPr>
      <w:r>
        <w:rPr>
          <w:rFonts w:ascii="Calibri" w:hAnsi="Calibri" w:cstheme="minorHAnsi"/>
          <w:lang w:eastAsia="en-US"/>
        </w:rPr>
        <w:t>The next stage is promoting the model and securing further investment.</w:t>
      </w:r>
    </w:p>
    <w:p w14:paraId="727B281E" w14:textId="77777777" w:rsidR="00063ECA" w:rsidRPr="00063ECA" w:rsidRDefault="00063ECA" w:rsidP="00063ECA">
      <w:pPr>
        <w:rPr>
          <w:rFonts w:ascii="Calibri" w:hAnsi="Calibri" w:cstheme="minorHAnsi"/>
          <w:lang w:eastAsia="en-US"/>
        </w:rPr>
      </w:pPr>
    </w:p>
    <w:p w14:paraId="42D803B3" w14:textId="60D193E0" w:rsidR="00D55932" w:rsidRPr="007E0D54"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Local Industrial Strategy</w:t>
      </w:r>
    </w:p>
    <w:p w14:paraId="43126CB3" w14:textId="3D4CD519" w:rsidR="007E0D54" w:rsidRDefault="007E0D54" w:rsidP="007E0D54">
      <w:pPr>
        <w:rPr>
          <w:rFonts w:ascii="Calibri" w:hAnsi="Calibri" w:cstheme="minorHAnsi"/>
          <w:lang w:eastAsia="en-US"/>
        </w:rPr>
      </w:pPr>
      <w:r>
        <w:rPr>
          <w:rFonts w:ascii="Calibri" w:hAnsi="Calibri" w:cstheme="minorHAnsi"/>
          <w:lang w:eastAsia="en-US"/>
        </w:rPr>
        <w:t>Alex Riley delivered a presentation to the group on the current approach to the Industrial Strategy.</w:t>
      </w:r>
    </w:p>
    <w:p w14:paraId="4797F6EC" w14:textId="2BE8A995" w:rsidR="007E0D54" w:rsidRDefault="007E0D54" w:rsidP="007E0D54">
      <w:pPr>
        <w:rPr>
          <w:rFonts w:ascii="Calibri" w:hAnsi="Calibri" w:cstheme="minorHAnsi"/>
          <w:lang w:eastAsia="en-US"/>
        </w:rPr>
      </w:pPr>
    </w:p>
    <w:p w14:paraId="17BE778C" w14:textId="2063B854" w:rsidR="007E0D54" w:rsidRDefault="007E0D54" w:rsidP="007E0D54">
      <w:pPr>
        <w:rPr>
          <w:rFonts w:ascii="Calibri" w:hAnsi="Calibri" w:cstheme="minorHAnsi"/>
          <w:b/>
          <w:u w:val="single"/>
          <w:lang w:eastAsia="en-US"/>
        </w:rPr>
      </w:pPr>
      <w:r>
        <w:rPr>
          <w:rFonts w:ascii="Calibri" w:hAnsi="Calibri" w:cstheme="minorHAnsi"/>
          <w:b/>
          <w:u w:val="single"/>
          <w:lang w:eastAsia="en-US"/>
        </w:rPr>
        <w:t>Action: This presentation has been shared with the group and any comments/feedback are welcome</w:t>
      </w:r>
      <w:r w:rsidR="0055518E">
        <w:rPr>
          <w:rFonts w:ascii="Calibri" w:hAnsi="Calibri" w:cstheme="minorHAnsi"/>
          <w:b/>
          <w:u w:val="single"/>
          <w:lang w:eastAsia="en-US"/>
        </w:rPr>
        <w:t>, please send this to Alex Riley.</w:t>
      </w:r>
    </w:p>
    <w:p w14:paraId="0E1C3EC7" w14:textId="6CA1076C" w:rsidR="007E0D54" w:rsidRDefault="007E0D54" w:rsidP="007E0D54">
      <w:pPr>
        <w:rPr>
          <w:rFonts w:ascii="Calibri" w:hAnsi="Calibri" w:cstheme="minorHAnsi"/>
          <w:b/>
          <w:u w:val="single"/>
          <w:lang w:eastAsia="en-US"/>
        </w:rPr>
      </w:pPr>
    </w:p>
    <w:p w14:paraId="78A69DBC" w14:textId="1A1A1C20" w:rsidR="007E0D54" w:rsidRDefault="007E0D54" w:rsidP="007E0D54">
      <w:pPr>
        <w:rPr>
          <w:rFonts w:ascii="Calibri" w:hAnsi="Calibri" w:cstheme="minorHAnsi"/>
          <w:lang w:eastAsia="en-US"/>
        </w:rPr>
      </w:pPr>
      <w:r>
        <w:rPr>
          <w:rFonts w:ascii="Calibri" w:hAnsi="Calibri" w:cstheme="minorHAnsi"/>
          <w:lang w:eastAsia="en-US"/>
        </w:rPr>
        <w:t>The group made the following comments:</w:t>
      </w:r>
    </w:p>
    <w:p w14:paraId="76B5AB19" w14:textId="53D9A2D9" w:rsidR="007E0D54" w:rsidRDefault="007E0D54" w:rsidP="007E0D54">
      <w:pPr>
        <w:rPr>
          <w:rFonts w:ascii="Calibri" w:hAnsi="Calibri" w:cstheme="minorHAnsi"/>
          <w:lang w:eastAsia="en-US"/>
        </w:rPr>
      </w:pPr>
    </w:p>
    <w:p w14:paraId="5F4948B4" w14:textId="09A7299A" w:rsid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t>Research funding should be mission-</w:t>
      </w:r>
      <w:proofErr w:type="gramStart"/>
      <w:r>
        <w:rPr>
          <w:rFonts w:ascii="Calibri" w:hAnsi="Calibri" w:cstheme="minorHAnsi"/>
          <w:lang w:eastAsia="en-US"/>
        </w:rPr>
        <w:t>focused</w:t>
      </w:r>
      <w:proofErr w:type="gramEnd"/>
      <w:r>
        <w:rPr>
          <w:rFonts w:ascii="Calibri" w:hAnsi="Calibri" w:cstheme="minorHAnsi"/>
          <w:lang w:eastAsia="en-US"/>
        </w:rPr>
        <w:t xml:space="preserve"> and R&amp;D spend could be thought about more strategically under the current themes of the LIS e.g. garden communities.</w:t>
      </w:r>
    </w:p>
    <w:p w14:paraId="15B26292" w14:textId="51B0E102" w:rsid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t>There should be more emphasis on innovation at a strategic level e.g. approaches to contracting, business models, approach relating to the Construction Sector Deal.</w:t>
      </w:r>
    </w:p>
    <w:p w14:paraId="09B4EFDC" w14:textId="00568978" w:rsid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t>There should be a Risk Strategy and Exit Strategy as part of the Implementation Plan.</w:t>
      </w:r>
    </w:p>
    <w:p w14:paraId="12E47A4B" w14:textId="79E3A26D" w:rsid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lastRenderedPageBreak/>
        <w:t>More clarity is required on the LEP approach to skills and how this could be more coordinated across levels.</w:t>
      </w:r>
    </w:p>
    <w:p w14:paraId="2CDB3918" w14:textId="3E51D181" w:rsid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t>This is an opportunity to showcase how we can innovate in construction leadership.</w:t>
      </w:r>
    </w:p>
    <w:p w14:paraId="63DF06CC" w14:textId="44760378" w:rsidR="007E0D54" w:rsidRPr="007E0D54" w:rsidRDefault="007E0D54" w:rsidP="007E0D54">
      <w:pPr>
        <w:pStyle w:val="ListParagraph"/>
        <w:numPr>
          <w:ilvl w:val="0"/>
          <w:numId w:val="17"/>
        </w:numPr>
        <w:rPr>
          <w:rFonts w:ascii="Calibri" w:hAnsi="Calibri" w:cstheme="minorHAnsi"/>
          <w:lang w:eastAsia="en-US"/>
        </w:rPr>
      </w:pPr>
      <w:r>
        <w:rPr>
          <w:rFonts w:ascii="Calibri" w:hAnsi="Calibri" w:cstheme="minorHAnsi"/>
          <w:lang w:eastAsia="en-US"/>
        </w:rPr>
        <w:t>Affordable housing within inclusive and sustainable communities should be a central pillar of the Building Communities for the Future strategic opportunity.</w:t>
      </w:r>
    </w:p>
    <w:p w14:paraId="54301670" w14:textId="77777777" w:rsidR="007E0D54" w:rsidRPr="007E0D54" w:rsidRDefault="007E0D54" w:rsidP="007E0D54">
      <w:pPr>
        <w:rPr>
          <w:rFonts w:ascii="Calibri" w:hAnsi="Calibri" w:cstheme="minorHAnsi"/>
          <w:lang w:eastAsia="en-US"/>
        </w:rPr>
      </w:pPr>
    </w:p>
    <w:p w14:paraId="52438780" w14:textId="3225C675" w:rsidR="00D55932" w:rsidRPr="00EF3C47"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Housing Delivery Test (Essex Approach)</w:t>
      </w:r>
    </w:p>
    <w:p w14:paraId="0A59EF72" w14:textId="18C2E42A" w:rsidR="00EF3C47" w:rsidRDefault="00EF3C47" w:rsidP="00EF3C47">
      <w:pPr>
        <w:rPr>
          <w:rFonts w:ascii="Calibri" w:hAnsi="Calibri" w:cstheme="minorHAnsi"/>
          <w:lang w:eastAsia="en-US"/>
        </w:rPr>
      </w:pPr>
      <w:r>
        <w:rPr>
          <w:rFonts w:ascii="Calibri" w:hAnsi="Calibri" w:cstheme="minorHAnsi"/>
          <w:lang w:eastAsia="en-US"/>
        </w:rPr>
        <w:t>Jeremy Potter provided the group with a presentation on the current approach from Essex to the Housing Delivery Test.</w:t>
      </w:r>
    </w:p>
    <w:p w14:paraId="07B7D642" w14:textId="32A361E4" w:rsidR="00EF3C47" w:rsidRDefault="00EF3C47" w:rsidP="00EF3C47">
      <w:pPr>
        <w:rPr>
          <w:rFonts w:ascii="Calibri" w:hAnsi="Calibri" w:cstheme="minorHAnsi"/>
          <w:lang w:eastAsia="en-US"/>
        </w:rPr>
      </w:pPr>
    </w:p>
    <w:p w14:paraId="40EF3F58" w14:textId="1AAF73A0" w:rsidR="00EF3C47" w:rsidRDefault="00EF3C47" w:rsidP="00EF3C47">
      <w:pPr>
        <w:rPr>
          <w:rFonts w:ascii="Calibri" w:hAnsi="Calibri" w:cstheme="minorHAnsi"/>
          <w:lang w:eastAsia="en-US"/>
        </w:rPr>
      </w:pPr>
      <w:r>
        <w:rPr>
          <w:rFonts w:ascii="Calibri" w:hAnsi="Calibri" w:cstheme="minorHAnsi"/>
          <w:lang w:eastAsia="en-US"/>
        </w:rPr>
        <w:t>It was noted that MHCLG are seeking a ‘strategic proposition’ with areas to avoid situations where local authorities end up with the presumption of further development.</w:t>
      </w:r>
    </w:p>
    <w:p w14:paraId="476AAC03" w14:textId="6255D358" w:rsidR="00EF3C47" w:rsidRDefault="00EF3C47" w:rsidP="00EF3C47">
      <w:pPr>
        <w:rPr>
          <w:rFonts w:ascii="Calibri" w:hAnsi="Calibri" w:cstheme="minorHAnsi"/>
          <w:lang w:eastAsia="en-US"/>
        </w:rPr>
      </w:pPr>
    </w:p>
    <w:p w14:paraId="1199BDA0" w14:textId="354DE145" w:rsidR="00EF3C47" w:rsidRDefault="00EF3C47" w:rsidP="00EF3C47">
      <w:pPr>
        <w:rPr>
          <w:rFonts w:ascii="Calibri" w:hAnsi="Calibri" w:cstheme="minorHAnsi"/>
          <w:lang w:eastAsia="en-US"/>
        </w:rPr>
      </w:pPr>
      <w:r>
        <w:rPr>
          <w:rFonts w:ascii="Calibri" w:hAnsi="Calibri" w:cstheme="minorHAnsi"/>
          <w:lang w:eastAsia="en-US"/>
        </w:rPr>
        <w:t>There is an issue around land supply in the greenbelt and how local authorities are incentivised in this area. There should also be further guidance in terms of high-density urban development and quality, with the air quality question linking to this.</w:t>
      </w:r>
    </w:p>
    <w:p w14:paraId="49DE2DF3" w14:textId="6B959446" w:rsidR="00EF3C47" w:rsidRDefault="00EF3C47" w:rsidP="00EF3C47">
      <w:pPr>
        <w:rPr>
          <w:rFonts w:ascii="Calibri" w:hAnsi="Calibri" w:cstheme="minorHAnsi"/>
          <w:lang w:eastAsia="en-US"/>
        </w:rPr>
      </w:pPr>
    </w:p>
    <w:p w14:paraId="643AF0DC" w14:textId="18457BC5" w:rsidR="00EF3C47" w:rsidRDefault="00EF3C47" w:rsidP="00EF3C47">
      <w:pPr>
        <w:rPr>
          <w:rFonts w:ascii="Calibri" w:hAnsi="Calibri" w:cstheme="minorHAnsi"/>
          <w:lang w:eastAsia="en-US"/>
        </w:rPr>
      </w:pPr>
      <w:r>
        <w:rPr>
          <w:rFonts w:ascii="Calibri" w:hAnsi="Calibri" w:cstheme="minorHAnsi"/>
          <w:lang w:eastAsia="en-US"/>
        </w:rPr>
        <w:t>There is awareness that Kent is doing similar work and there have been discussions about potentially pulling the Essex and Kent work together with a wider ask. It was also suggested that this scope be widened to East Sussex.</w:t>
      </w:r>
    </w:p>
    <w:p w14:paraId="3CA9F12F" w14:textId="5E966FE3" w:rsidR="00EF3C47" w:rsidRDefault="00EF3C47" w:rsidP="00EF3C47">
      <w:pPr>
        <w:rPr>
          <w:rFonts w:ascii="Calibri" w:hAnsi="Calibri" w:cstheme="minorHAnsi"/>
          <w:lang w:eastAsia="en-US"/>
        </w:rPr>
      </w:pPr>
    </w:p>
    <w:p w14:paraId="1C3BCBC8" w14:textId="38A7E623" w:rsidR="00EF3C47" w:rsidRDefault="00EF3C47" w:rsidP="00EF3C47">
      <w:pPr>
        <w:rPr>
          <w:rFonts w:ascii="Calibri" w:hAnsi="Calibri" w:cstheme="minorHAnsi"/>
          <w:lang w:eastAsia="en-US"/>
        </w:rPr>
      </w:pPr>
      <w:r>
        <w:rPr>
          <w:rFonts w:ascii="Calibri" w:hAnsi="Calibri" w:cstheme="minorHAnsi"/>
          <w:lang w:eastAsia="en-US"/>
        </w:rPr>
        <w:t>It was suggested that if a methodology has been established the other counties could follow the same approach.</w:t>
      </w:r>
    </w:p>
    <w:p w14:paraId="1C3490E7" w14:textId="27A7ACA2" w:rsidR="00EF3C47" w:rsidRDefault="00EF3C47" w:rsidP="00EF3C47">
      <w:pPr>
        <w:rPr>
          <w:rFonts w:ascii="Calibri" w:hAnsi="Calibri" w:cstheme="minorHAnsi"/>
          <w:lang w:eastAsia="en-US"/>
        </w:rPr>
      </w:pPr>
    </w:p>
    <w:p w14:paraId="66969DF6" w14:textId="6AC7091E" w:rsidR="00EF3C47" w:rsidRDefault="00EF3C47" w:rsidP="00EF3C47">
      <w:pPr>
        <w:rPr>
          <w:rFonts w:ascii="Calibri" w:hAnsi="Calibri" w:cstheme="minorHAnsi"/>
          <w:lang w:eastAsia="en-US"/>
        </w:rPr>
      </w:pPr>
      <w:r>
        <w:rPr>
          <w:rFonts w:ascii="Calibri" w:hAnsi="Calibri" w:cstheme="minorHAnsi"/>
          <w:lang w:eastAsia="en-US"/>
        </w:rPr>
        <w:t>Live table of housing delivery should be available in early 2020.</w:t>
      </w:r>
    </w:p>
    <w:p w14:paraId="70B5A4DA" w14:textId="03824133" w:rsidR="00EF3C47" w:rsidRDefault="00EF3C47" w:rsidP="00EF3C47">
      <w:pPr>
        <w:rPr>
          <w:rFonts w:ascii="Calibri" w:hAnsi="Calibri" w:cstheme="minorHAnsi"/>
          <w:lang w:eastAsia="en-US"/>
        </w:rPr>
      </w:pPr>
    </w:p>
    <w:p w14:paraId="370BFAB3" w14:textId="795CF58C" w:rsidR="00EF3C47" w:rsidRDefault="00EF3C47" w:rsidP="00EF3C47">
      <w:pPr>
        <w:rPr>
          <w:rFonts w:ascii="Calibri" w:hAnsi="Calibri" w:cstheme="minorHAnsi"/>
          <w:lang w:eastAsia="en-US"/>
        </w:rPr>
      </w:pPr>
      <w:r>
        <w:rPr>
          <w:rFonts w:ascii="Calibri" w:hAnsi="Calibri" w:cstheme="minorHAnsi"/>
          <w:lang w:eastAsia="en-US"/>
        </w:rPr>
        <w:t>It was suggested that Essex, Kent and East Sussex join up through the developers and planning groups</w:t>
      </w:r>
      <w:r w:rsidR="0055518E">
        <w:rPr>
          <w:rFonts w:ascii="Calibri" w:hAnsi="Calibri" w:cstheme="minorHAnsi"/>
          <w:lang w:eastAsia="en-US"/>
        </w:rPr>
        <w:t>. Noting that a joined-up narrative across this scale would have more purchase with central government.</w:t>
      </w:r>
    </w:p>
    <w:p w14:paraId="7E44EF52" w14:textId="359E198C" w:rsidR="0055518E" w:rsidRDefault="0055518E" w:rsidP="00EF3C47">
      <w:pPr>
        <w:rPr>
          <w:rFonts w:ascii="Calibri" w:hAnsi="Calibri" w:cstheme="minorHAnsi"/>
          <w:lang w:eastAsia="en-US"/>
        </w:rPr>
      </w:pPr>
    </w:p>
    <w:p w14:paraId="0D46D3F9" w14:textId="68C8A0F2" w:rsidR="0055518E" w:rsidRPr="0055518E" w:rsidRDefault="0055518E" w:rsidP="00EF3C47">
      <w:pPr>
        <w:rPr>
          <w:rFonts w:ascii="Calibri" w:hAnsi="Calibri" w:cstheme="minorHAnsi"/>
          <w:b/>
          <w:u w:val="single"/>
          <w:lang w:eastAsia="en-US"/>
        </w:rPr>
      </w:pPr>
      <w:r>
        <w:rPr>
          <w:rFonts w:ascii="Calibri" w:hAnsi="Calibri" w:cstheme="minorHAnsi"/>
          <w:b/>
          <w:u w:val="single"/>
          <w:lang w:eastAsia="en-US"/>
        </w:rPr>
        <w:t>Action: Jonathan Buckwell will send over the work to date that has taken place at East Sussex on this point.</w:t>
      </w:r>
    </w:p>
    <w:p w14:paraId="475E8EDC" w14:textId="119B5DCC" w:rsidR="00EF3C47" w:rsidRDefault="00EF3C47" w:rsidP="00EF3C47">
      <w:pPr>
        <w:rPr>
          <w:rFonts w:ascii="Calibri" w:hAnsi="Calibri" w:cstheme="minorHAnsi"/>
          <w:lang w:eastAsia="en-US"/>
        </w:rPr>
      </w:pPr>
    </w:p>
    <w:p w14:paraId="106A26B7" w14:textId="77777777" w:rsidR="00EF3C47" w:rsidRPr="00EF3C47" w:rsidRDefault="00EF3C47" w:rsidP="00EF3C47">
      <w:pPr>
        <w:rPr>
          <w:rFonts w:ascii="Calibri" w:hAnsi="Calibri" w:cstheme="minorHAnsi"/>
          <w:lang w:eastAsia="en-US"/>
        </w:rPr>
      </w:pPr>
    </w:p>
    <w:p w14:paraId="06232E4D" w14:textId="7D95FAA4" w:rsidR="00D55932" w:rsidRPr="00275C18" w:rsidRDefault="00D55932" w:rsidP="00D55932">
      <w:pPr>
        <w:pStyle w:val="ListParagraph"/>
        <w:numPr>
          <w:ilvl w:val="0"/>
          <w:numId w:val="7"/>
        </w:numPr>
        <w:ind w:left="426" w:hanging="426"/>
        <w:rPr>
          <w:rFonts w:ascii="Calibri" w:hAnsi="Calibri" w:cstheme="minorHAnsi"/>
          <w:lang w:eastAsia="en-US"/>
        </w:rPr>
      </w:pPr>
      <w:r>
        <w:rPr>
          <w:rFonts w:ascii="Calibri" w:hAnsi="Calibri" w:cstheme="minorHAnsi"/>
          <w:b/>
          <w:bCs/>
          <w:lang w:eastAsia="en-US"/>
        </w:rPr>
        <w:t>Open Forum on Developers Issues</w:t>
      </w:r>
    </w:p>
    <w:p w14:paraId="69D64224" w14:textId="73D34EAF" w:rsidR="0055518E" w:rsidRDefault="0055518E" w:rsidP="0055518E">
      <w:pPr>
        <w:rPr>
          <w:rFonts w:ascii="Calibri" w:hAnsi="Calibri" w:cstheme="minorHAnsi"/>
        </w:rPr>
      </w:pPr>
    </w:p>
    <w:p w14:paraId="0C7E8990" w14:textId="3538EE3B" w:rsidR="0055518E" w:rsidRDefault="0055518E" w:rsidP="0055518E">
      <w:pPr>
        <w:rPr>
          <w:rFonts w:ascii="Calibri" w:hAnsi="Calibri" w:cstheme="minorHAnsi"/>
        </w:rPr>
      </w:pPr>
      <w:r>
        <w:rPr>
          <w:rFonts w:ascii="Calibri" w:hAnsi="Calibri" w:cstheme="minorHAnsi"/>
        </w:rPr>
        <w:t>Brian noted that Homes England were not present at the meeting due to the election period. Post-election the group will re-engage with them.</w:t>
      </w:r>
    </w:p>
    <w:p w14:paraId="64180B8C" w14:textId="097FE9F5" w:rsidR="0055518E" w:rsidRDefault="0055518E" w:rsidP="0055518E">
      <w:pPr>
        <w:rPr>
          <w:rFonts w:ascii="Calibri" w:hAnsi="Calibri" w:cstheme="minorHAnsi"/>
        </w:rPr>
      </w:pPr>
    </w:p>
    <w:p w14:paraId="0B3F054B" w14:textId="415B2BFF" w:rsidR="0055518E" w:rsidRDefault="0055518E" w:rsidP="0055518E">
      <w:pPr>
        <w:rPr>
          <w:rFonts w:ascii="Calibri" w:hAnsi="Calibri" w:cstheme="minorHAnsi"/>
        </w:rPr>
      </w:pPr>
      <w:r>
        <w:rPr>
          <w:rFonts w:ascii="Calibri" w:hAnsi="Calibri" w:cstheme="minorHAnsi"/>
        </w:rPr>
        <w:t>It was noted that the Conservative Manifesto commitment around a ‘Right to Shared Ownership’ has issues with both legal and transactional costs. There is concern from the sector about lenders approach to this type of tenure.</w:t>
      </w:r>
    </w:p>
    <w:p w14:paraId="61B39C5E" w14:textId="4282ADF8" w:rsidR="0055518E" w:rsidRDefault="0055518E" w:rsidP="0055518E">
      <w:pPr>
        <w:rPr>
          <w:rFonts w:ascii="Calibri" w:hAnsi="Calibri" w:cstheme="minorHAnsi"/>
        </w:rPr>
      </w:pPr>
    </w:p>
    <w:p w14:paraId="2A58EB8C" w14:textId="5A4F48E2" w:rsidR="0055518E" w:rsidRDefault="0055518E" w:rsidP="0055518E">
      <w:pPr>
        <w:rPr>
          <w:rFonts w:ascii="Calibri" w:hAnsi="Calibri" w:cstheme="minorHAnsi"/>
        </w:rPr>
      </w:pPr>
      <w:r>
        <w:rPr>
          <w:rFonts w:ascii="Calibri" w:hAnsi="Calibri" w:cstheme="minorHAnsi"/>
        </w:rPr>
        <w:t>Work is progressing on the Kent &amp; Medway Planning Protocol. This will be shared with all partners when ready.</w:t>
      </w:r>
    </w:p>
    <w:p w14:paraId="2EABE363" w14:textId="133F2C47" w:rsidR="0055518E" w:rsidRDefault="0055518E" w:rsidP="0055518E">
      <w:pPr>
        <w:rPr>
          <w:rFonts w:ascii="Calibri" w:hAnsi="Calibri" w:cstheme="minorHAnsi"/>
        </w:rPr>
      </w:pPr>
    </w:p>
    <w:p w14:paraId="79925510" w14:textId="4EA76B5A" w:rsidR="0055518E" w:rsidRDefault="0055518E" w:rsidP="0055518E">
      <w:pPr>
        <w:rPr>
          <w:rFonts w:ascii="Calibri" w:hAnsi="Calibri" w:cstheme="minorHAnsi"/>
        </w:rPr>
      </w:pPr>
      <w:r>
        <w:rPr>
          <w:rFonts w:ascii="Calibri" w:hAnsi="Calibri" w:cstheme="minorHAnsi"/>
        </w:rPr>
        <w:lastRenderedPageBreak/>
        <w:t>Natural England have noted the increased phosphate levels in the water system in North Kent which has impacted development.</w:t>
      </w:r>
    </w:p>
    <w:p w14:paraId="07CE486C" w14:textId="0FBCF9DB" w:rsidR="0055518E" w:rsidRDefault="0055518E" w:rsidP="0055518E">
      <w:pPr>
        <w:rPr>
          <w:rFonts w:ascii="Calibri" w:hAnsi="Calibri" w:cstheme="minorHAnsi"/>
        </w:rPr>
      </w:pPr>
    </w:p>
    <w:p w14:paraId="5FC9F6E3" w14:textId="21A27A92" w:rsidR="0055518E" w:rsidRDefault="0055518E" w:rsidP="0055518E">
      <w:pPr>
        <w:rPr>
          <w:rFonts w:ascii="Calibri" w:hAnsi="Calibri" w:cstheme="minorHAnsi"/>
        </w:rPr>
      </w:pPr>
      <w:r>
        <w:rPr>
          <w:rFonts w:ascii="Calibri" w:hAnsi="Calibri" w:cstheme="minorHAnsi"/>
        </w:rPr>
        <w:t>Brian noted a recent conversation with Adam Brian, CEO of SELEP, noting that they are excited with progress to date on the Local Industrial Strategy. The aim remains to have this agreed with government by the end of March 2020.</w:t>
      </w:r>
    </w:p>
    <w:p w14:paraId="668E3A3C" w14:textId="5E32206D" w:rsidR="0055518E" w:rsidRDefault="0055518E" w:rsidP="0055518E">
      <w:pPr>
        <w:rPr>
          <w:rFonts w:ascii="Calibri" w:hAnsi="Calibri" w:cstheme="minorHAnsi"/>
        </w:rPr>
      </w:pPr>
    </w:p>
    <w:p w14:paraId="4412E551" w14:textId="77777777" w:rsidR="0055518E" w:rsidRDefault="0055518E" w:rsidP="0055518E">
      <w:pPr>
        <w:rPr>
          <w:rFonts w:ascii="Calibri" w:hAnsi="Calibri" w:cstheme="minorHAnsi"/>
        </w:rPr>
      </w:pPr>
    </w:p>
    <w:p w14:paraId="7E078C1C" w14:textId="349FA02C" w:rsidR="0055518E" w:rsidRDefault="0055518E" w:rsidP="0055518E">
      <w:pPr>
        <w:rPr>
          <w:rFonts w:ascii="Calibri" w:hAnsi="Calibri" w:cstheme="minorHAnsi"/>
          <w:b/>
        </w:rPr>
      </w:pPr>
      <w:r w:rsidRPr="0055518E">
        <w:rPr>
          <w:rFonts w:ascii="Calibri" w:hAnsi="Calibri" w:cstheme="minorHAnsi"/>
          <w:b/>
        </w:rPr>
        <w:t>Actions:</w:t>
      </w:r>
    </w:p>
    <w:p w14:paraId="6AD09006" w14:textId="23F42799" w:rsidR="0055518E" w:rsidRDefault="0055518E" w:rsidP="0055518E">
      <w:pPr>
        <w:rPr>
          <w:rFonts w:ascii="Calibri" w:hAnsi="Calibri" w:cstheme="minorHAnsi"/>
          <w:b/>
        </w:rPr>
      </w:pPr>
    </w:p>
    <w:p w14:paraId="689FE3E2" w14:textId="2CA33E64" w:rsidR="0055518E" w:rsidRDefault="0055518E" w:rsidP="0055518E">
      <w:pPr>
        <w:pStyle w:val="ListParagraph"/>
        <w:numPr>
          <w:ilvl w:val="0"/>
          <w:numId w:val="18"/>
        </w:numPr>
        <w:rPr>
          <w:rFonts w:ascii="Calibri" w:hAnsi="Calibri" w:cstheme="minorHAnsi"/>
          <w:b/>
        </w:rPr>
      </w:pPr>
      <w:r>
        <w:rPr>
          <w:rFonts w:ascii="Calibri" w:hAnsi="Calibri" w:cstheme="minorHAnsi"/>
          <w:b/>
        </w:rPr>
        <w:t>The group will send any feedback on the Local Industrial Strategy presentation to Alex Riley (ALL)</w:t>
      </w:r>
    </w:p>
    <w:p w14:paraId="0D9D4DEF" w14:textId="7DB24C40" w:rsidR="0055518E" w:rsidRDefault="0055518E" w:rsidP="0055518E">
      <w:pPr>
        <w:pStyle w:val="ListParagraph"/>
        <w:numPr>
          <w:ilvl w:val="0"/>
          <w:numId w:val="18"/>
        </w:numPr>
        <w:rPr>
          <w:rFonts w:ascii="Calibri" w:hAnsi="Calibri" w:cstheme="minorHAnsi"/>
          <w:b/>
        </w:rPr>
      </w:pPr>
      <w:r>
        <w:rPr>
          <w:rFonts w:ascii="Calibri" w:hAnsi="Calibri" w:cstheme="minorHAnsi"/>
          <w:b/>
        </w:rPr>
        <w:t>Jonathan Buckwell will send over the work to date relating to the Housing Delivery Test that has taken place in East Sussex. (Jonathan Buckwell)</w:t>
      </w:r>
    </w:p>
    <w:p w14:paraId="3C2432EE" w14:textId="6C9959AB" w:rsidR="0055518E" w:rsidRDefault="0055518E" w:rsidP="0055518E">
      <w:pPr>
        <w:pStyle w:val="ListParagraph"/>
        <w:numPr>
          <w:ilvl w:val="0"/>
          <w:numId w:val="18"/>
        </w:numPr>
        <w:rPr>
          <w:rFonts w:ascii="Calibri" w:hAnsi="Calibri" w:cstheme="minorHAnsi"/>
          <w:b/>
        </w:rPr>
      </w:pPr>
      <w:r>
        <w:rPr>
          <w:rFonts w:ascii="Calibri" w:hAnsi="Calibri" w:cstheme="minorHAnsi"/>
          <w:b/>
        </w:rPr>
        <w:t>The Kent Rural Housing Planning Protocol will be shared with the group when ready (Brian Horton)</w:t>
      </w:r>
    </w:p>
    <w:p w14:paraId="5211E956" w14:textId="46A77F2E" w:rsidR="0055518E" w:rsidRDefault="0055518E" w:rsidP="0055518E">
      <w:pPr>
        <w:pStyle w:val="ListParagraph"/>
        <w:numPr>
          <w:ilvl w:val="0"/>
          <w:numId w:val="18"/>
        </w:numPr>
        <w:rPr>
          <w:rFonts w:ascii="Calibri" w:hAnsi="Calibri" w:cstheme="minorHAnsi"/>
          <w:b/>
        </w:rPr>
      </w:pPr>
      <w:r>
        <w:rPr>
          <w:rFonts w:ascii="Calibri" w:hAnsi="Calibri" w:cstheme="minorHAnsi"/>
          <w:b/>
        </w:rPr>
        <w:t>Ebbsfleet’s Estate Management Model will be shared with the group when ready (Ian Piper)</w:t>
      </w:r>
    </w:p>
    <w:p w14:paraId="22C6E85F" w14:textId="60891207" w:rsidR="0055518E" w:rsidRPr="0055518E" w:rsidRDefault="0055518E" w:rsidP="0055518E">
      <w:pPr>
        <w:pStyle w:val="ListParagraph"/>
        <w:ind w:left="720"/>
        <w:rPr>
          <w:rFonts w:ascii="Calibri" w:hAnsi="Calibri" w:cstheme="minorHAnsi"/>
          <w:b/>
        </w:rPr>
      </w:pPr>
    </w:p>
    <w:sectPr w:rsidR="0055518E" w:rsidRPr="0055518E" w:rsidSect="00F601E3">
      <w:headerReference w:type="default" r:id="rId8"/>
      <w:footerReference w:type="default" r:id="rId9"/>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5A7F" w14:textId="77777777" w:rsidR="00E13DB6" w:rsidRDefault="00E13DB6" w:rsidP="004B2E64">
      <w:r>
        <w:separator/>
      </w:r>
    </w:p>
  </w:endnote>
  <w:endnote w:type="continuationSeparator" w:id="0">
    <w:p w14:paraId="58CA4C00" w14:textId="77777777" w:rsidR="00E13DB6" w:rsidRDefault="00E13DB6"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2DAB" w14:textId="77777777" w:rsidR="00E13DB6" w:rsidRDefault="00E13DB6" w:rsidP="004B2E64">
      <w:r>
        <w:separator/>
      </w:r>
    </w:p>
  </w:footnote>
  <w:footnote w:type="continuationSeparator" w:id="0">
    <w:p w14:paraId="64165635" w14:textId="77777777" w:rsidR="00E13DB6" w:rsidRDefault="00E13DB6"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B9C"/>
    <w:multiLevelType w:val="hybridMultilevel"/>
    <w:tmpl w:val="0180F6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19760859"/>
    <w:multiLevelType w:val="hybridMultilevel"/>
    <w:tmpl w:val="DCD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B364EB"/>
    <w:multiLevelType w:val="hybridMultilevel"/>
    <w:tmpl w:val="327E8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D5E7D9C"/>
    <w:multiLevelType w:val="hybridMultilevel"/>
    <w:tmpl w:val="5DF602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2545ED2"/>
    <w:multiLevelType w:val="hybridMultilevel"/>
    <w:tmpl w:val="AC32868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43765792"/>
    <w:multiLevelType w:val="hybridMultilevel"/>
    <w:tmpl w:val="8E2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F57A9A"/>
    <w:multiLevelType w:val="hybridMultilevel"/>
    <w:tmpl w:val="6B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F1429"/>
    <w:multiLevelType w:val="hybridMultilevel"/>
    <w:tmpl w:val="5F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0A8"/>
    <w:multiLevelType w:val="hybridMultilevel"/>
    <w:tmpl w:val="C32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6"/>
  </w:num>
  <w:num w:numId="5">
    <w:abstractNumId w:val="17"/>
  </w:num>
  <w:num w:numId="6">
    <w:abstractNumId w:val="7"/>
  </w:num>
  <w:num w:numId="7">
    <w:abstractNumId w:val="5"/>
  </w:num>
  <w:num w:numId="8">
    <w:abstractNumId w:val="2"/>
  </w:num>
  <w:num w:numId="9">
    <w:abstractNumId w:val="12"/>
  </w:num>
  <w:num w:numId="10">
    <w:abstractNumId w:val="8"/>
  </w:num>
  <w:num w:numId="11">
    <w:abstractNumId w:val="0"/>
  </w:num>
  <w:num w:numId="12">
    <w:abstractNumId w:val="9"/>
  </w:num>
  <w:num w:numId="13">
    <w:abstractNumId w:val="10"/>
  </w:num>
  <w:num w:numId="14">
    <w:abstractNumId w:val="3"/>
  </w:num>
  <w:num w:numId="15">
    <w:abstractNumId w:val="14"/>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43EBB"/>
    <w:rsid w:val="00051177"/>
    <w:rsid w:val="00063ECA"/>
    <w:rsid w:val="000D18FB"/>
    <w:rsid w:val="000D377D"/>
    <w:rsid w:val="00105793"/>
    <w:rsid w:val="00127BEF"/>
    <w:rsid w:val="00174EFF"/>
    <w:rsid w:val="00186F3A"/>
    <w:rsid w:val="00194592"/>
    <w:rsid w:val="001B6580"/>
    <w:rsid w:val="001D25BB"/>
    <w:rsid w:val="001E33BC"/>
    <w:rsid w:val="00204A8F"/>
    <w:rsid w:val="0025166F"/>
    <w:rsid w:val="00274901"/>
    <w:rsid w:val="00275C18"/>
    <w:rsid w:val="002E46EC"/>
    <w:rsid w:val="003002DB"/>
    <w:rsid w:val="003279EB"/>
    <w:rsid w:val="00335F09"/>
    <w:rsid w:val="00336730"/>
    <w:rsid w:val="0035046E"/>
    <w:rsid w:val="00371CBB"/>
    <w:rsid w:val="00387142"/>
    <w:rsid w:val="003942EA"/>
    <w:rsid w:val="00401F60"/>
    <w:rsid w:val="004922A7"/>
    <w:rsid w:val="004B2E64"/>
    <w:rsid w:val="004F6A51"/>
    <w:rsid w:val="00511099"/>
    <w:rsid w:val="0055518E"/>
    <w:rsid w:val="00575B0B"/>
    <w:rsid w:val="005A5305"/>
    <w:rsid w:val="005A70B9"/>
    <w:rsid w:val="005C7459"/>
    <w:rsid w:val="005E38D7"/>
    <w:rsid w:val="0060452F"/>
    <w:rsid w:val="00615029"/>
    <w:rsid w:val="006A358B"/>
    <w:rsid w:val="006D137B"/>
    <w:rsid w:val="006D167E"/>
    <w:rsid w:val="006F5136"/>
    <w:rsid w:val="00717036"/>
    <w:rsid w:val="007225A6"/>
    <w:rsid w:val="0072444D"/>
    <w:rsid w:val="00753B2E"/>
    <w:rsid w:val="00763252"/>
    <w:rsid w:val="007E0D54"/>
    <w:rsid w:val="008268C0"/>
    <w:rsid w:val="00887002"/>
    <w:rsid w:val="008A081D"/>
    <w:rsid w:val="008B31E5"/>
    <w:rsid w:val="008B53B8"/>
    <w:rsid w:val="008E2DF3"/>
    <w:rsid w:val="009A0534"/>
    <w:rsid w:val="009A220F"/>
    <w:rsid w:val="009B7F6A"/>
    <w:rsid w:val="009C125B"/>
    <w:rsid w:val="009D4A76"/>
    <w:rsid w:val="00A00A3E"/>
    <w:rsid w:val="00A05560"/>
    <w:rsid w:val="00A57EBE"/>
    <w:rsid w:val="00AB26B5"/>
    <w:rsid w:val="00AE0A5A"/>
    <w:rsid w:val="00AE15A3"/>
    <w:rsid w:val="00B0651C"/>
    <w:rsid w:val="00B57037"/>
    <w:rsid w:val="00BC6AD2"/>
    <w:rsid w:val="00C0180C"/>
    <w:rsid w:val="00C2183D"/>
    <w:rsid w:val="00C437BA"/>
    <w:rsid w:val="00C71D19"/>
    <w:rsid w:val="00C85AB2"/>
    <w:rsid w:val="00C865C0"/>
    <w:rsid w:val="00D55932"/>
    <w:rsid w:val="00D7256F"/>
    <w:rsid w:val="00D76531"/>
    <w:rsid w:val="00DC1B5D"/>
    <w:rsid w:val="00DC4BE7"/>
    <w:rsid w:val="00E00EB6"/>
    <w:rsid w:val="00E10E0A"/>
    <w:rsid w:val="00E10E7D"/>
    <w:rsid w:val="00E13DB6"/>
    <w:rsid w:val="00E41C3D"/>
    <w:rsid w:val="00E46947"/>
    <w:rsid w:val="00E7637F"/>
    <w:rsid w:val="00EA057B"/>
    <w:rsid w:val="00EE1FA2"/>
    <w:rsid w:val="00EF3C47"/>
    <w:rsid w:val="00F409B0"/>
    <w:rsid w:val="00F601E3"/>
    <w:rsid w:val="00F80104"/>
    <w:rsid w:val="00FC7E2A"/>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615029"/>
    <w:rPr>
      <w:color w:val="44BCCD" w:themeColor="hyperlink"/>
      <w:u w:val="single"/>
    </w:rPr>
  </w:style>
  <w:style w:type="character" w:styleId="UnresolvedMention">
    <w:name w:val="Unresolved Mention"/>
    <w:basedOn w:val="DefaultParagraphFont"/>
    <w:uiPriority w:val="99"/>
    <w:semiHidden/>
    <w:unhideWhenUsed/>
    <w:rsid w:val="0061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7B712C77-1288-492F-822E-4B349A499744}">
  <ds:schemaRefs>
    <ds:schemaRef ds:uri="http://schemas.openxmlformats.org/officeDocument/2006/bibliography"/>
  </ds:schemaRefs>
</ds:datastoreItem>
</file>

<file path=customXml/itemProps2.xml><?xml version="1.0" encoding="utf-8"?>
<ds:datastoreItem xmlns:ds="http://schemas.openxmlformats.org/officeDocument/2006/customXml" ds:itemID="{172F2E05-A935-4FAD-8DE3-5FEA20D79FB5}"/>
</file>

<file path=customXml/itemProps3.xml><?xml version="1.0" encoding="utf-8"?>
<ds:datastoreItem xmlns:ds="http://schemas.openxmlformats.org/officeDocument/2006/customXml" ds:itemID="{F017451E-8C19-493A-90E9-8DA881B1F468}"/>
</file>

<file path=customXml/itemProps4.xml><?xml version="1.0" encoding="utf-8"?>
<ds:datastoreItem xmlns:ds="http://schemas.openxmlformats.org/officeDocument/2006/customXml" ds:itemID="{B6BEA789-B846-4079-8786-4731040F5FCA}"/>
</file>

<file path=docProps/app.xml><?xml version="1.0" encoding="utf-8"?>
<Properties xmlns="http://schemas.openxmlformats.org/officeDocument/2006/extended-properties" xmlns:vt="http://schemas.openxmlformats.org/officeDocument/2006/docPropsVTypes">
  <Template>Normal</Template>
  <TotalTime>93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Alexander Riley, Programme Manager - SELEP</cp:lastModifiedBy>
  <cp:revision>5</cp:revision>
  <cp:lastPrinted>2017-04-12T14:40:00Z</cp:lastPrinted>
  <dcterms:created xsi:type="dcterms:W3CDTF">2019-12-09T14:20:00Z</dcterms:created>
  <dcterms:modified xsi:type="dcterms:W3CDTF">2019-12-09T17:21:00Z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1384700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