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27" w:rsidRDefault="00F85927" w:rsidP="00F85927">
      <w:pPr>
        <w:spacing w:after="200" w:line="276" w:lineRule="auto"/>
        <w:rPr>
          <w:rFonts w:asciiTheme="minorHAnsi" w:hAnsiTheme="minorHAnsi" w:cs="Calibri"/>
          <w:b/>
        </w:rPr>
      </w:pPr>
    </w:p>
    <w:tbl>
      <w:tblPr>
        <w:tblStyle w:val="TableGrid"/>
        <w:tblW w:w="0" w:type="auto"/>
        <w:tblInd w:w="720" w:type="dxa"/>
        <w:tblLook w:val="04A0" w:firstRow="1" w:lastRow="0" w:firstColumn="1" w:lastColumn="0" w:noHBand="0" w:noVBand="1"/>
      </w:tblPr>
      <w:tblGrid>
        <w:gridCol w:w="3924"/>
        <w:gridCol w:w="6038"/>
      </w:tblGrid>
      <w:tr w:rsidR="00485251" w:rsidTr="00006BE2">
        <w:tc>
          <w:tcPr>
            <w:tcW w:w="3924" w:type="dxa"/>
          </w:tcPr>
          <w:p w:rsidR="00485251" w:rsidRDefault="00485251" w:rsidP="00485251">
            <w:pPr>
              <w:pStyle w:val="ListParagraph"/>
              <w:ind w:left="0"/>
              <w:contextualSpacing w:val="0"/>
              <w:rPr>
                <w:rFonts w:asciiTheme="minorHAnsi" w:hAnsiTheme="minorHAnsi" w:cs="Calibri"/>
                <w:b/>
              </w:rPr>
            </w:pPr>
            <w:r>
              <w:rPr>
                <w:rFonts w:asciiTheme="minorHAnsi" w:hAnsiTheme="minorHAnsi" w:cs="Calibri"/>
                <w:b/>
              </w:rPr>
              <w:t>Attending</w:t>
            </w:r>
          </w:p>
        </w:tc>
        <w:tc>
          <w:tcPr>
            <w:tcW w:w="6038" w:type="dxa"/>
          </w:tcPr>
          <w:p w:rsidR="00485251" w:rsidRDefault="00485251" w:rsidP="00485251">
            <w:pPr>
              <w:pStyle w:val="ListParagraph"/>
              <w:ind w:left="0"/>
              <w:contextualSpacing w:val="0"/>
              <w:rPr>
                <w:rFonts w:asciiTheme="minorHAnsi" w:hAnsiTheme="minorHAnsi" w:cs="Calibri"/>
                <w:b/>
              </w:rPr>
            </w:pPr>
          </w:p>
        </w:tc>
      </w:tr>
      <w:tr w:rsidR="00485251" w:rsidTr="00006BE2">
        <w:tc>
          <w:tcPr>
            <w:tcW w:w="3924" w:type="dxa"/>
          </w:tcPr>
          <w:p w:rsidR="00485251" w:rsidRPr="00A165B0" w:rsidRDefault="00485251" w:rsidP="00485251">
            <w:pPr>
              <w:pStyle w:val="ListParagraph"/>
              <w:ind w:left="0"/>
              <w:contextualSpacing w:val="0"/>
              <w:rPr>
                <w:rFonts w:asciiTheme="minorHAnsi" w:hAnsiTheme="minorHAnsi" w:cs="Calibri"/>
              </w:rPr>
            </w:pPr>
            <w:r w:rsidRPr="00A165B0">
              <w:rPr>
                <w:rFonts w:asciiTheme="minorHAnsi" w:hAnsiTheme="minorHAnsi" w:cs="Calibri"/>
              </w:rPr>
              <w:t>Chris Brodie</w:t>
            </w:r>
          </w:p>
        </w:tc>
        <w:tc>
          <w:tcPr>
            <w:tcW w:w="6038" w:type="dxa"/>
          </w:tcPr>
          <w:p w:rsidR="00485251" w:rsidRPr="00A165B0" w:rsidRDefault="007B0583" w:rsidP="00485251">
            <w:pPr>
              <w:pStyle w:val="ListParagraph"/>
              <w:ind w:left="0"/>
              <w:contextualSpacing w:val="0"/>
              <w:rPr>
                <w:rFonts w:asciiTheme="minorHAnsi" w:hAnsiTheme="minorHAnsi" w:cs="Calibri"/>
              </w:rPr>
            </w:pPr>
            <w:r>
              <w:rPr>
                <w:rFonts w:asciiTheme="minorHAnsi" w:hAnsiTheme="minorHAnsi" w:cs="Calibri"/>
              </w:rPr>
              <w:t>Chairman</w:t>
            </w:r>
          </w:p>
        </w:tc>
      </w:tr>
      <w:tr w:rsidR="00485251" w:rsidTr="00006BE2">
        <w:tc>
          <w:tcPr>
            <w:tcW w:w="3924" w:type="dxa"/>
          </w:tcPr>
          <w:p w:rsidR="00485251" w:rsidRPr="00A165B0" w:rsidRDefault="00485251" w:rsidP="00485251">
            <w:pPr>
              <w:pStyle w:val="ListParagraph"/>
              <w:ind w:left="0"/>
              <w:contextualSpacing w:val="0"/>
              <w:rPr>
                <w:rFonts w:asciiTheme="minorHAnsi" w:hAnsiTheme="minorHAnsi" w:cs="Calibri"/>
              </w:rPr>
            </w:pPr>
            <w:r w:rsidRPr="00A165B0">
              <w:rPr>
                <w:rFonts w:asciiTheme="minorHAnsi" w:hAnsiTheme="minorHAnsi" w:cs="Calibri"/>
              </w:rPr>
              <w:t xml:space="preserve">George </w:t>
            </w:r>
            <w:proofErr w:type="spellStart"/>
            <w:r w:rsidR="00053D0E">
              <w:rPr>
                <w:rFonts w:asciiTheme="minorHAnsi" w:hAnsiTheme="minorHAnsi" w:cs="Calibri"/>
              </w:rPr>
              <w:t>K</w:t>
            </w:r>
            <w:r w:rsidR="00053D0E" w:rsidRPr="00A165B0">
              <w:rPr>
                <w:rFonts w:asciiTheme="minorHAnsi" w:hAnsiTheme="minorHAnsi" w:cs="Calibri"/>
              </w:rPr>
              <w:t>i</w:t>
            </w:r>
            <w:r w:rsidR="00053D0E">
              <w:rPr>
                <w:rFonts w:asciiTheme="minorHAnsi" w:hAnsiTheme="minorHAnsi" w:cs="Calibri"/>
              </w:rPr>
              <w:t>e</w:t>
            </w:r>
            <w:r w:rsidR="00053D0E" w:rsidRPr="00A165B0">
              <w:rPr>
                <w:rFonts w:asciiTheme="minorHAnsi" w:hAnsiTheme="minorHAnsi" w:cs="Calibri"/>
              </w:rPr>
              <w:t>ffer</w:t>
            </w:r>
            <w:proofErr w:type="spellEnd"/>
          </w:p>
        </w:tc>
        <w:tc>
          <w:tcPr>
            <w:tcW w:w="6038" w:type="dxa"/>
          </w:tcPr>
          <w:p w:rsidR="00485251" w:rsidRPr="00A165B0" w:rsidRDefault="007B0583" w:rsidP="004866A2">
            <w:pPr>
              <w:pStyle w:val="ListParagraph"/>
              <w:ind w:left="0"/>
              <w:contextualSpacing w:val="0"/>
              <w:rPr>
                <w:rFonts w:asciiTheme="minorHAnsi" w:hAnsiTheme="minorHAnsi" w:cs="Calibri"/>
              </w:rPr>
            </w:pPr>
            <w:r>
              <w:rPr>
                <w:rFonts w:asciiTheme="minorHAnsi" w:hAnsiTheme="minorHAnsi" w:cs="Calibri"/>
              </w:rPr>
              <w:t>Essex</w:t>
            </w:r>
            <w:r w:rsidR="004866A2">
              <w:rPr>
                <w:rFonts w:asciiTheme="minorHAnsi" w:hAnsiTheme="minorHAnsi" w:cs="Calibri"/>
              </w:rPr>
              <w:t xml:space="preserve"> Southend and Thurrock Vice Chair</w:t>
            </w:r>
          </w:p>
        </w:tc>
      </w:tr>
      <w:tr w:rsidR="00485251" w:rsidTr="00006BE2">
        <w:tc>
          <w:tcPr>
            <w:tcW w:w="3924" w:type="dxa"/>
          </w:tcPr>
          <w:p w:rsidR="00485251" w:rsidRPr="00A165B0" w:rsidRDefault="00485251" w:rsidP="00485251">
            <w:pPr>
              <w:pStyle w:val="ListParagraph"/>
              <w:ind w:left="0"/>
              <w:contextualSpacing w:val="0"/>
              <w:rPr>
                <w:rFonts w:asciiTheme="minorHAnsi" w:hAnsiTheme="minorHAnsi" w:cs="Calibri"/>
              </w:rPr>
            </w:pPr>
            <w:r w:rsidRPr="00A165B0">
              <w:rPr>
                <w:rFonts w:asciiTheme="minorHAnsi" w:hAnsiTheme="minorHAnsi" w:cs="Calibri"/>
              </w:rPr>
              <w:t>Geoff Miles</w:t>
            </w:r>
          </w:p>
        </w:tc>
        <w:tc>
          <w:tcPr>
            <w:tcW w:w="6038" w:type="dxa"/>
          </w:tcPr>
          <w:p w:rsidR="00485251" w:rsidRPr="00A165B0" w:rsidRDefault="007B0583" w:rsidP="004866A2">
            <w:pPr>
              <w:pStyle w:val="ListParagraph"/>
              <w:ind w:left="0"/>
              <w:contextualSpacing w:val="0"/>
              <w:rPr>
                <w:rFonts w:asciiTheme="minorHAnsi" w:hAnsiTheme="minorHAnsi" w:cs="Calibri"/>
              </w:rPr>
            </w:pPr>
            <w:r>
              <w:rPr>
                <w:rFonts w:asciiTheme="minorHAnsi" w:hAnsiTheme="minorHAnsi" w:cs="Calibri"/>
              </w:rPr>
              <w:t>Kent Vice Chair</w:t>
            </w:r>
          </w:p>
        </w:tc>
      </w:tr>
      <w:tr w:rsidR="00485251" w:rsidTr="00006BE2">
        <w:tc>
          <w:tcPr>
            <w:tcW w:w="3924" w:type="dxa"/>
          </w:tcPr>
          <w:p w:rsidR="00485251" w:rsidRPr="00A165B0" w:rsidRDefault="00485251" w:rsidP="00485251">
            <w:pPr>
              <w:pStyle w:val="ListParagraph"/>
              <w:ind w:left="0"/>
              <w:contextualSpacing w:val="0"/>
              <w:rPr>
                <w:rFonts w:asciiTheme="minorHAnsi" w:hAnsiTheme="minorHAnsi" w:cs="Calibri"/>
              </w:rPr>
            </w:pPr>
            <w:r w:rsidRPr="00A165B0">
              <w:rPr>
                <w:rFonts w:asciiTheme="minorHAnsi" w:hAnsiTheme="minorHAnsi" w:cs="Calibri"/>
              </w:rPr>
              <w:t>Graham Peters</w:t>
            </w:r>
          </w:p>
        </w:tc>
        <w:tc>
          <w:tcPr>
            <w:tcW w:w="6038" w:type="dxa"/>
          </w:tcPr>
          <w:p w:rsidR="00485251" w:rsidRPr="00A165B0" w:rsidRDefault="007B0583" w:rsidP="004866A2">
            <w:pPr>
              <w:pStyle w:val="ListParagraph"/>
              <w:ind w:left="0"/>
              <w:contextualSpacing w:val="0"/>
              <w:rPr>
                <w:rFonts w:asciiTheme="minorHAnsi" w:hAnsiTheme="minorHAnsi" w:cs="Calibri"/>
              </w:rPr>
            </w:pPr>
            <w:r>
              <w:rPr>
                <w:rFonts w:asciiTheme="minorHAnsi" w:hAnsiTheme="minorHAnsi" w:cs="Calibri"/>
              </w:rPr>
              <w:t>East Sussex Vice Chair</w:t>
            </w:r>
          </w:p>
        </w:tc>
      </w:tr>
      <w:tr w:rsidR="00485251" w:rsidTr="00006BE2">
        <w:tc>
          <w:tcPr>
            <w:tcW w:w="3924" w:type="dxa"/>
          </w:tcPr>
          <w:p w:rsidR="00485251" w:rsidRPr="002700F1" w:rsidRDefault="00AB6C81" w:rsidP="00485251">
            <w:pPr>
              <w:pStyle w:val="ListParagraph"/>
              <w:ind w:left="0"/>
              <w:contextualSpacing w:val="0"/>
              <w:rPr>
                <w:rFonts w:asciiTheme="minorHAnsi" w:hAnsiTheme="minorHAnsi" w:cs="Calibri"/>
              </w:rPr>
            </w:pPr>
            <w:r>
              <w:rPr>
                <w:rFonts w:asciiTheme="minorHAnsi" w:hAnsiTheme="minorHAnsi" w:cs="Calibri"/>
              </w:rPr>
              <w:t xml:space="preserve">Cllr </w:t>
            </w:r>
            <w:r w:rsidR="002700F1">
              <w:rPr>
                <w:rFonts w:asciiTheme="minorHAnsi" w:hAnsiTheme="minorHAnsi" w:cs="Calibri"/>
              </w:rPr>
              <w:t>Keith Glazier</w:t>
            </w:r>
          </w:p>
        </w:tc>
        <w:tc>
          <w:tcPr>
            <w:tcW w:w="6038" w:type="dxa"/>
          </w:tcPr>
          <w:p w:rsidR="00485251" w:rsidRPr="00A165B0" w:rsidRDefault="00AB6C81" w:rsidP="00006BE2">
            <w:pPr>
              <w:pStyle w:val="ListParagraph"/>
              <w:ind w:left="0"/>
              <w:contextualSpacing w:val="0"/>
              <w:rPr>
                <w:rFonts w:asciiTheme="minorHAnsi" w:hAnsiTheme="minorHAnsi" w:cs="Calibri"/>
              </w:rPr>
            </w:pPr>
            <w:r>
              <w:rPr>
                <w:rFonts w:asciiTheme="minorHAnsi" w:hAnsiTheme="minorHAnsi" w:cs="Calibri"/>
              </w:rPr>
              <w:t>East Sussex County Council</w:t>
            </w:r>
          </w:p>
        </w:tc>
      </w:tr>
      <w:tr w:rsidR="00485251" w:rsidTr="00006BE2">
        <w:tc>
          <w:tcPr>
            <w:tcW w:w="3924" w:type="dxa"/>
          </w:tcPr>
          <w:p w:rsidR="00485251" w:rsidRPr="002700F1" w:rsidRDefault="00AB6C81" w:rsidP="00485251">
            <w:pPr>
              <w:pStyle w:val="ListParagraph"/>
              <w:ind w:left="0"/>
              <w:contextualSpacing w:val="0"/>
              <w:rPr>
                <w:rFonts w:asciiTheme="minorHAnsi" w:hAnsiTheme="minorHAnsi" w:cs="Calibri"/>
              </w:rPr>
            </w:pPr>
            <w:r>
              <w:rPr>
                <w:rFonts w:asciiTheme="minorHAnsi" w:hAnsiTheme="minorHAnsi" w:cs="Calibri"/>
              </w:rPr>
              <w:t xml:space="preserve">Cllr </w:t>
            </w:r>
            <w:r w:rsidR="002700F1">
              <w:rPr>
                <w:rFonts w:asciiTheme="minorHAnsi" w:hAnsiTheme="minorHAnsi" w:cs="Calibri"/>
              </w:rPr>
              <w:t>Kevin Bentley</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Essex County Council</w:t>
            </w:r>
          </w:p>
        </w:tc>
      </w:tr>
      <w:tr w:rsidR="00485251" w:rsidTr="00006BE2">
        <w:tc>
          <w:tcPr>
            <w:tcW w:w="3924" w:type="dxa"/>
          </w:tcPr>
          <w:p w:rsidR="00485251" w:rsidRPr="00A165B0" w:rsidRDefault="00DB470F" w:rsidP="00485251">
            <w:pPr>
              <w:pStyle w:val="ListParagraph"/>
              <w:ind w:left="0"/>
              <w:contextualSpacing w:val="0"/>
              <w:rPr>
                <w:rFonts w:asciiTheme="minorHAnsi" w:hAnsiTheme="minorHAnsi" w:cs="Calibri"/>
              </w:rPr>
            </w:pPr>
            <w:r>
              <w:rPr>
                <w:rFonts w:asciiTheme="minorHAnsi" w:hAnsiTheme="minorHAnsi" w:cs="Calibri"/>
              </w:rPr>
              <w:t xml:space="preserve">Cllr </w:t>
            </w:r>
            <w:r w:rsidR="002700F1">
              <w:rPr>
                <w:rFonts w:asciiTheme="minorHAnsi" w:hAnsiTheme="minorHAnsi" w:cs="Calibri"/>
              </w:rPr>
              <w:t>Chris Whitbread</w:t>
            </w:r>
          </w:p>
        </w:tc>
        <w:tc>
          <w:tcPr>
            <w:tcW w:w="6038" w:type="dxa"/>
          </w:tcPr>
          <w:p w:rsidR="00485251" w:rsidRPr="00A165B0" w:rsidRDefault="004866A2" w:rsidP="00485251">
            <w:pPr>
              <w:pStyle w:val="ListParagraph"/>
              <w:ind w:left="0"/>
              <w:contextualSpacing w:val="0"/>
              <w:rPr>
                <w:rFonts w:asciiTheme="minorHAnsi" w:hAnsiTheme="minorHAnsi" w:cs="Calibri"/>
              </w:rPr>
            </w:pPr>
            <w:r>
              <w:rPr>
                <w:rFonts w:asciiTheme="minorHAnsi" w:hAnsiTheme="minorHAnsi" w:cs="Calibri"/>
              </w:rPr>
              <w:t>Epping Forest District Council</w:t>
            </w:r>
          </w:p>
        </w:tc>
      </w:tr>
      <w:tr w:rsidR="00485251" w:rsidTr="00006BE2">
        <w:tc>
          <w:tcPr>
            <w:tcW w:w="3924"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 xml:space="preserve">Cllr </w:t>
            </w:r>
            <w:r w:rsidR="002700F1">
              <w:rPr>
                <w:rFonts w:asciiTheme="minorHAnsi" w:hAnsiTheme="minorHAnsi" w:cs="Calibri"/>
              </w:rPr>
              <w:t>Rob Gledhill</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Thurrock Council</w:t>
            </w:r>
          </w:p>
        </w:tc>
      </w:tr>
      <w:tr w:rsidR="00485251" w:rsidTr="00006BE2">
        <w:tc>
          <w:tcPr>
            <w:tcW w:w="3924" w:type="dxa"/>
          </w:tcPr>
          <w:p w:rsidR="00485251" w:rsidRPr="00A165B0" w:rsidRDefault="002700F1" w:rsidP="00485251">
            <w:pPr>
              <w:pStyle w:val="ListParagraph"/>
              <w:ind w:left="0"/>
              <w:contextualSpacing w:val="0"/>
              <w:rPr>
                <w:rFonts w:asciiTheme="minorHAnsi" w:hAnsiTheme="minorHAnsi" w:cs="Calibri"/>
              </w:rPr>
            </w:pPr>
            <w:r>
              <w:rPr>
                <w:rFonts w:asciiTheme="minorHAnsi" w:hAnsiTheme="minorHAnsi" w:cs="Calibri"/>
              </w:rPr>
              <w:t>Julian Drury</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C2C National Express</w:t>
            </w:r>
          </w:p>
        </w:tc>
      </w:tr>
      <w:tr w:rsidR="00485251" w:rsidTr="00006BE2">
        <w:tc>
          <w:tcPr>
            <w:tcW w:w="3924" w:type="dxa"/>
          </w:tcPr>
          <w:p w:rsidR="00485251" w:rsidRPr="00A165B0" w:rsidRDefault="002700F1" w:rsidP="00485251">
            <w:pPr>
              <w:pStyle w:val="ListParagraph"/>
              <w:ind w:left="0"/>
              <w:contextualSpacing w:val="0"/>
              <w:rPr>
                <w:rFonts w:asciiTheme="minorHAnsi" w:hAnsiTheme="minorHAnsi" w:cs="Calibri"/>
              </w:rPr>
            </w:pPr>
            <w:r>
              <w:rPr>
                <w:rFonts w:asciiTheme="minorHAnsi" w:hAnsiTheme="minorHAnsi" w:cs="Calibri"/>
              </w:rPr>
              <w:t xml:space="preserve">Perry </w:t>
            </w:r>
            <w:proofErr w:type="spellStart"/>
            <w:r>
              <w:rPr>
                <w:rFonts w:asciiTheme="minorHAnsi" w:hAnsiTheme="minorHAnsi" w:cs="Calibri"/>
              </w:rPr>
              <w:t>Glading</w:t>
            </w:r>
            <w:proofErr w:type="spellEnd"/>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Forth Ports Limited</w:t>
            </w:r>
          </w:p>
        </w:tc>
      </w:tr>
      <w:tr w:rsidR="00485251" w:rsidTr="00006BE2">
        <w:tc>
          <w:tcPr>
            <w:tcW w:w="3924"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 xml:space="preserve">Cllr </w:t>
            </w:r>
            <w:r w:rsidR="002700F1">
              <w:rPr>
                <w:rFonts w:asciiTheme="minorHAnsi" w:hAnsiTheme="minorHAnsi" w:cs="Calibri"/>
              </w:rPr>
              <w:t>Rodney Chambers</w:t>
            </w:r>
          </w:p>
        </w:tc>
        <w:tc>
          <w:tcPr>
            <w:tcW w:w="6038" w:type="dxa"/>
          </w:tcPr>
          <w:p w:rsidR="00485251" w:rsidRPr="00A165B0" w:rsidRDefault="00AB6C81" w:rsidP="00006BE2">
            <w:pPr>
              <w:pStyle w:val="ListParagraph"/>
              <w:ind w:left="0"/>
              <w:contextualSpacing w:val="0"/>
              <w:rPr>
                <w:rFonts w:asciiTheme="minorHAnsi" w:hAnsiTheme="minorHAnsi" w:cs="Calibri"/>
              </w:rPr>
            </w:pPr>
            <w:r>
              <w:rPr>
                <w:rFonts w:asciiTheme="minorHAnsi" w:hAnsiTheme="minorHAnsi" w:cs="Calibri"/>
              </w:rPr>
              <w:t>Medway Council</w:t>
            </w:r>
          </w:p>
        </w:tc>
      </w:tr>
      <w:tr w:rsidR="00485251" w:rsidTr="00006BE2">
        <w:tc>
          <w:tcPr>
            <w:tcW w:w="3924"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 xml:space="preserve">Cllr </w:t>
            </w:r>
            <w:r w:rsidR="002700F1">
              <w:rPr>
                <w:rFonts w:asciiTheme="minorHAnsi" w:hAnsiTheme="minorHAnsi" w:cs="Calibri"/>
              </w:rPr>
              <w:t xml:space="preserve">Paul </w:t>
            </w:r>
            <w:r w:rsidR="00C0208D">
              <w:rPr>
                <w:rFonts w:asciiTheme="minorHAnsi" w:hAnsiTheme="minorHAnsi" w:cs="Calibri"/>
              </w:rPr>
              <w:t>Watkins</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Dover District Council</w:t>
            </w:r>
          </w:p>
        </w:tc>
      </w:tr>
      <w:tr w:rsidR="00485251" w:rsidTr="00006BE2">
        <w:tc>
          <w:tcPr>
            <w:tcW w:w="3924" w:type="dxa"/>
          </w:tcPr>
          <w:p w:rsidR="00485251" w:rsidRPr="00A165B0" w:rsidRDefault="002700F1" w:rsidP="00485251">
            <w:pPr>
              <w:pStyle w:val="ListParagraph"/>
              <w:ind w:left="0"/>
              <w:contextualSpacing w:val="0"/>
              <w:rPr>
                <w:rFonts w:asciiTheme="minorHAnsi" w:hAnsiTheme="minorHAnsi" w:cs="Calibri"/>
              </w:rPr>
            </w:pPr>
            <w:r>
              <w:rPr>
                <w:rFonts w:asciiTheme="minorHAnsi" w:hAnsiTheme="minorHAnsi" w:cs="Calibri"/>
              </w:rPr>
              <w:t>Stephen Waite</w:t>
            </w:r>
          </w:p>
        </w:tc>
        <w:tc>
          <w:tcPr>
            <w:tcW w:w="6038" w:type="dxa"/>
          </w:tcPr>
          <w:p w:rsidR="00485251" w:rsidRPr="00A165B0" w:rsidRDefault="004866A2" w:rsidP="00485251">
            <w:pPr>
              <w:pStyle w:val="ListParagraph"/>
              <w:ind w:left="0"/>
              <w:contextualSpacing w:val="0"/>
              <w:rPr>
                <w:rFonts w:asciiTheme="minorHAnsi" w:hAnsiTheme="minorHAnsi" w:cs="Calibri"/>
              </w:rPr>
            </w:pPr>
            <w:r>
              <w:rPr>
                <w:rFonts w:asciiTheme="minorHAnsi" w:hAnsiTheme="minorHAnsi" w:cs="Calibri"/>
              </w:rPr>
              <w:t>Writtle University College</w:t>
            </w:r>
          </w:p>
        </w:tc>
      </w:tr>
      <w:tr w:rsidR="00485251" w:rsidTr="00006BE2">
        <w:tc>
          <w:tcPr>
            <w:tcW w:w="3924" w:type="dxa"/>
          </w:tcPr>
          <w:p w:rsidR="00485251" w:rsidRPr="00A165B0" w:rsidRDefault="002700F1" w:rsidP="00485251">
            <w:pPr>
              <w:pStyle w:val="ListParagraph"/>
              <w:ind w:left="0"/>
              <w:contextualSpacing w:val="0"/>
              <w:rPr>
                <w:rFonts w:asciiTheme="minorHAnsi" w:hAnsiTheme="minorHAnsi" w:cs="Calibri"/>
              </w:rPr>
            </w:pPr>
            <w:r>
              <w:rPr>
                <w:rFonts w:asciiTheme="minorHAnsi" w:hAnsiTheme="minorHAnsi" w:cs="Calibri"/>
              </w:rPr>
              <w:t xml:space="preserve">Clive </w:t>
            </w:r>
            <w:proofErr w:type="spellStart"/>
            <w:r>
              <w:rPr>
                <w:rFonts w:asciiTheme="minorHAnsi" w:hAnsiTheme="minorHAnsi" w:cs="Calibri"/>
              </w:rPr>
              <w:t>Soper</w:t>
            </w:r>
            <w:proofErr w:type="spellEnd"/>
          </w:p>
        </w:tc>
        <w:tc>
          <w:tcPr>
            <w:tcW w:w="6038" w:type="dxa"/>
          </w:tcPr>
          <w:p w:rsidR="00485251" w:rsidRPr="00A165B0" w:rsidRDefault="00DB470F" w:rsidP="00006BE2">
            <w:pPr>
              <w:pStyle w:val="ListParagraph"/>
              <w:ind w:left="0"/>
              <w:contextualSpacing w:val="0"/>
              <w:rPr>
                <w:rFonts w:asciiTheme="minorHAnsi" w:hAnsiTheme="minorHAnsi" w:cs="Calibri"/>
              </w:rPr>
            </w:pPr>
            <w:r>
              <w:rPr>
                <w:rFonts w:asciiTheme="minorHAnsi" w:hAnsiTheme="minorHAnsi" w:cs="Calibri"/>
              </w:rPr>
              <w:t>East Sussex FSB</w:t>
            </w:r>
          </w:p>
        </w:tc>
      </w:tr>
      <w:tr w:rsidR="00485251" w:rsidTr="00006BE2">
        <w:tc>
          <w:tcPr>
            <w:tcW w:w="3924" w:type="dxa"/>
          </w:tcPr>
          <w:p w:rsidR="00485251" w:rsidRPr="009F0E9C" w:rsidRDefault="002700F1" w:rsidP="00485251">
            <w:pPr>
              <w:pStyle w:val="ListParagraph"/>
              <w:ind w:left="0"/>
              <w:contextualSpacing w:val="0"/>
              <w:rPr>
                <w:rFonts w:asciiTheme="minorHAnsi" w:hAnsiTheme="minorHAnsi" w:cs="Calibri"/>
                <w:i/>
              </w:rPr>
            </w:pPr>
            <w:r>
              <w:rPr>
                <w:rFonts w:asciiTheme="minorHAnsi" w:hAnsiTheme="minorHAnsi" w:cs="Calibri"/>
              </w:rPr>
              <w:t>Sarah Dance</w:t>
            </w:r>
            <w:r w:rsidR="009F0E9C">
              <w:rPr>
                <w:rFonts w:asciiTheme="minorHAnsi" w:hAnsiTheme="minorHAnsi" w:cs="Calibri"/>
              </w:rPr>
              <w:t xml:space="preserve"> </w:t>
            </w:r>
            <w:r w:rsidR="009F0E9C">
              <w:rPr>
                <w:rFonts w:asciiTheme="minorHAnsi" w:hAnsiTheme="minorHAnsi" w:cs="Calibri"/>
                <w:i/>
              </w:rPr>
              <w:t>for Jo James</w:t>
            </w:r>
          </w:p>
        </w:tc>
        <w:tc>
          <w:tcPr>
            <w:tcW w:w="6038" w:type="dxa"/>
          </w:tcPr>
          <w:p w:rsidR="00485251" w:rsidRPr="00A165B0" w:rsidRDefault="0052378E" w:rsidP="0052378E">
            <w:pPr>
              <w:pStyle w:val="ListParagraph"/>
              <w:ind w:left="0"/>
              <w:contextualSpacing w:val="0"/>
              <w:rPr>
                <w:rFonts w:asciiTheme="minorHAnsi" w:hAnsiTheme="minorHAnsi" w:cs="Calibri"/>
              </w:rPr>
            </w:pPr>
            <w:r>
              <w:rPr>
                <w:rFonts w:asciiTheme="minorHAnsi" w:hAnsiTheme="minorHAnsi" w:cs="Calibri"/>
              </w:rPr>
              <w:t>Sarah Dance Associates and Cultural Transformation Board</w:t>
            </w:r>
          </w:p>
        </w:tc>
      </w:tr>
      <w:tr w:rsidR="00485251" w:rsidTr="00006BE2">
        <w:tc>
          <w:tcPr>
            <w:tcW w:w="3924"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David Bu</w:t>
            </w:r>
            <w:r w:rsidR="002700F1">
              <w:rPr>
                <w:rFonts w:asciiTheme="minorHAnsi" w:hAnsiTheme="minorHAnsi" w:cs="Calibri"/>
              </w:rPr>
              <w:t>rch</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Essex Chamber of Commerce</w:t>
            </w:r>
          </w:p>
        </w:tc>
      </w:tr>
      <w:tr w:rsidR="00485251" w:rsidTr="00006BE2">
        <w:tc>
          <w:tcPr>
            <w:tcW w:w="3924" w:type="dxa"/>
          </w:tcPr>
          <w:p w:rsidR="00485251" w:rsidRPr="009F0E9C" w:rsidRDefault="002700F1" w:rsidP="00511669">
            <w:pPr>
              <w:pStyle w:val="ListParagraph"/>
              <w:ind w:left="0"/>
              <w:contextualSpacing w:val="0"/>
              <w:rPr>
                <w:rFonts w:asciiTheme="minorHAnsi" w:hAnsiTheme="minorHAnsi" w:cs="Calibri"/>
                <w:i/>
              </w:rPr>
            </w:pPr>
            <w:r>
              <w:rPr>
                <w:rFonts w:asciiTheme="minorHAnsi" w:hAnsiTheme="minorHAnsi" w:cs="Calibri"/>
              </w:rPr>
              <w:t>Vince Lucas</w:t>
            </w:r>
            <w:r w:rsidR="009F0E9C">
              <w:rPr>
                <w:rFonts w:asciiTheme="minorHAnsi" w:hAnsiTheme="minorHAnsi" w:cs="Calibri"/>
              </w:rPr>
              <w:t xml:space="preserve"> </w:t>
            </w:r>
            <w:r w:rsidR="009F0E9C">
              <w:rPr>
                <w:rFonts w:asciiTheme="minorHAnsi" w:hAnsiTheme="minorHAnsi" w:cs="Calibri"/>
                <w:i/>
              </w:rPr>
              <w:t>for Nick Sandford</w:t>
            </w:r>
          </w:p>
        </w:tc>
        <w:tc>
          <w:tcPr>
            <w:tcW w:w="6038" w:type="dxa"/>
          </w:tcPr>
          <w:p w:rsidR="00485251" w:rsidRPr="00A165B0" w:rsidRDefault="0052378E" w:rsidP="00485251">
            <w:pPr>
              <w:pStyle w:val="ListParagraph"/>
              <w:ind w:left="0"/>
              <w:contextualSpacing w:val="0"/>
              <w:rPr>
                <w:rFonts w:asciiTheme="minorHAnsi" w:hAnsiTheme="minorHAnsi" w:cs="Calibri"/>
              </w:rPr>
            </w:pPr>
            <w:r>
              <w:rPr>
                <w:rFonts w:asciiTheme="minorHAnsi" w:hAnsiTheme="minorHAnsi" w:cs="Calibri"/>
              </w:rPr>
              <w:t>V A Consultancy Ltd</w:t>
            </w:r>
          </w:p>
        </w:tc>
      </w:tr>
      <w:tr w:rsidR="00485251" w:rsidTr="00006BE2">
        <w:tc>
          <w:tcPr>
            <w:tcW w:w="3924" w:type="dxa"/>
          </w:tcPr>
          <w:p w:rsidR="00485251" w:rsidRPr="00A165B0" w:rsidRDefault="002700F1" w:rsidP="00485251">
            <w:pPr>
              <w:pStyle w:val="ListParagraph"/>
              <w:ind w:left="0"/>
              <w:contextualSpacing w:val="0"/>
              <w:rPr>
                <w:rFonts w:asciiTheme="minorHAnsi" w:hAnsiTheme="minorHAnsi" w:cs="Calibri"/>
              </w:rPr>
            </w:pPr>
            <w:r>
              <w:rPr>
                <w:rFonts w:asciiTheme="minorHAnsi" w:hAnsiTheme="minorHAnsi" w:cs="Calibri"/>
              </w:rPr>
              <w:t>Paul Thomas</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Kent Developers Group &amp; Orbit Homes</w:t>
            </w:r>
          </w:p>
        </w:tc>
      </w:tr>
      <w:tr w:rsidR="00485251" w:rsidTr="00006BE2">
        <w:tc>
          <w:tcPr>
            <w:tcW w:w="3924" w:type="dxa"/>
          </w:tcPr>
          <w:p w:rsidR="00485251" w:rsidRPr="00110800" w:rsidRDefault="00AB6C81" w:rsidP="00485251">
            <w:pPr>
              <w:pStyle w:val="ListParagraph"/>
              <w:ind w:left="0"/>
              <w:contextualSpacing w:val="0"/>
              <w:rPr>
                <w:rFonts w:asciiTheme="minorHAnsi" w:hAnsiTheme="minorHAnsi" w:cs="Calibri"/>
                <w:i/>
              </w:rPr>
            </w:pPr>
            <w:r>
              <w:rPr>
                <w:rFonts w:asciiTheme="minorHAnsi" w:hAnsiTheme="minorHAnsi" w:cs="Calibri"/>
              </w:rPr>
              <w:t xml:space="preserve">Cllr </w:t>
            </w:r>
            <w:r w:rsidR="002700F1">
              <w:rPr>
                <w:rFonts w:asciiTheme="minorHAnsi" w:hAnsiTheme="minorHAnsi" w:cs="Calibri"/>
              </w:rPr>
              <w:t>Mark Dance</w:t>
            </w:r>
            <w:r w:rsidR="00110800">
              <w:rPr>
                <w:rFonts w:asciiTheme="minorHAnsi" w:hAnsiTheme="minorHAnsi" w:cs="Calibri"/>
              </w:rPr>
              <w:t xml:space="preserve"> </w:t>
            </w:r>
            <w:r w:rsidR="00110800">
              <w:rPr>
                <w:rFonts w:asciiTheme="minorHAnsi" w:hAnsiTheme="minorHAnsi" w:cs="Calibri"/>
                <w:i/>
              </w:rPr>
              <w:t xml:space="preserve">for </w:t>
            </w:r>
            <w:r w:rsidR="00DB470F">
              <w:rPr>
                <w:rFonts w:asciiTheme="minorHAnsi" w:hAnsiTheme="minorHAnsi" w:cs="Calibri"/>
                <w:i/>
              </w:rPr>
              <w:t xml:space="preserve">Cllr </w:t>
            </w:r>
            <w:r w:rsidR="00110800">
              <w:rPr>
                <w:rFonts w:asciiTheme="minorHAnsi" w:hAnsiTheme="minorHAnsi" w:cs="Calibri"/>
                <w:i/>
              </w:rPr>
              <w:t>Paul Carter</w:t>
            </w:r>
          </w:p>
        </w:tc>
        <w:tc>
          <w:tcPr>
            <w:tcW w:w="6038" w:type="dxa"/>
          </w:tcPr>
          <w:p w:rsidR="00485251" w:rsidRPr="00A165B0" w:rsidRDefault="00BA7DE2" w:rsidP="00485251">
            <w:pPr>
              <w:pStyle w:val="ListParagraph"/>
              <w:ind w:left="0"/>
              <w:contextualSpacing w:val="0"/>
              <w:rPr>
                <w:rFonts w:asciiTheme="minorHAnsi" w:hAnsiTheme="minorHAnsi" w:cs="Calibri"/>
              </w:rPr>
            </w:pPr>
            <w:r>
              <w:rPr>
                <w:rFonts w:asciiTheme="minorHAnsi" w:hAnsiTheme="minorHAnsi" w:cs="Calibri"/>
              </w:rPr>
              <w:t>Kent County Council</w:t>
            </w:r>
          </w:p>
        </w:tc>
      </w:tr>
      <w:tr w:rsidR="00485251" w:rsidTr="00006BE2">
        <w:tc>
          <w:tcPr>
            <w:tcW w:w="3924" w:type="dxa"/>
          </w:tcPr>
          <w:p w:rsidR="00485251" w:rsidRPr="00A165B0" w:rsidRDefault="002700F1" w:rsidP="00485251">
            <w:pPr>
              <w:pStyle w:val="ListParagraph"/>
              <w:tabs>
                <w:tab w:val="left" w:pos="1415"/>
              </w:tabs>
              <w:ind w:left="0"/>
              <w:contextualSpacing w:val="0"/>
              <w:rPr>
                <w:rFonts w:asciiTheme="minorHAnsi" w:hAnsiTheme="minorHAnsi" w:cs="Calibri"/>
              </w:rPr>
            </w:pPr>
            <w:r>
              <w:rPr>
                <w:rFonts w:asciiTheme="minorHAnsi" w:hAnsiTheme="minorHAnsi" w:cs="Calibri"/>
              </w:rPr>
              <w:t>Derek Godfrey</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Ellis Building Contractors Ltd &amp; Eastbourne Chamber of Commerce</w:t>
            </w:r>
            <w:r w:rsidR="004866A2">
              <w:rPr>
                <w:rFonts w:asciiTheme="minorHAnsi" w:hAnsiTheme="minorHAnsi" w:cs="Calibri"/>
              </w:rPr>
              <w:t xml:space="preserve">                                                                                                                                                                                              </w:t>
            </w:r>
          </w:p>
        </w:tc>
      </w:tr>
      <w:tr w:rsidR="00485251" w:rsidTr="00006BE2">
        <w:tc>
          <w:tcPr>
            <w:tcW w:w="3924" w:type="dxa"/>
          </w:tcPr>
          <w:p w:rsidR="00485251" w:rsidRPr="00A165B0" w:rsidRDefault="00AB6C81" w:rsidP="00485251">
            <w:pPr>
              <w:pStyle w:val="ListParagraph"/>
              <w:tabs>
                <w:tab w:val="left" w:pos="1415"/>
              </w:tabs>
              <w:ind w:left="0"/>
              <w:contextualSpacing w:val="0"/>
              <w:rPr>
                <w:rFonts w:asciiTheme="minorHAnsi" w:hAnsiTheme="minorHAnsi" w:cs="Calibri"/>
              </w:rPr>
            </w:pPr>
            <w:r>
              <w:rPr>
                <w:rFonts w:asciiTheme="minorHAnsi" w:hAnsiTheme="minorHAnsi" w:cs="Calibri"/>
              </w:rPr>
              <w:t xml:space="preserve">Cllr </w:t>
            </w:r>
            <w:r w:rsidR="00110800">
              <w:rPr>
                <w:rFonts w:asciiTheme="minorHAnsi" w:hAnsiTheme="minorHAnsi" w:cs="Calibri"/>
              </w:rPr>
              <w:t>Peter Chowney</w:t>
            </w:r>
          </w:p>
        </w:tc>
        <w:tc>
          <w:tcPr>
            <w:tcW w:w="6038" w:type="dxa"/>
          </w:tcPr>
          <w:p w:rsidR="00485251" w:rsidRPr="00A165B0" w:rsidRDefault="00AB6C81" w:rsidP="00BA7DE2">
            <w:pPr>
              <w:pStyle w:val="ListParagraph"/>
              <w:ind w:left="0"/>
              <w:contextualSpacing w:val="0"/>
              <w:rPr>
                <w:rFonts w:asciiTheme="minorHAnsi" w:hAnsiTheme="minorHAnsi" w:cs="Calibri"/>
              </w:rPr>
            </w:pPr>
            <w:r>
              <w:rPr>
                <w:rFonts w:asciiTheme="minorHAnsi" w:hAnsiTheme="minorHAnsi" w:cs="Calibri"/>
              </w:rPr>
              <w:t xml:space="preserve">Hastings </w:t>
            </w:r>
            <w:r w:rsidR="00BA7DE2">
              <w:rPr>
                <w:rFonts w:asciiTheme="minorHAnsi" w:hAnsiTheme="minorHAnsi" w:cs="Calibri"/>
              </w:rPr>
              <w:t>Borough</w:t>
            </w:r>
            <w:r>
              <w:rPr>
                <w:rFonts w:asciiTheme="minorHAnsi" w:hAnsiTheme="minorHAnsi" w:cs="Calibri"/>
              </w:rPr>
              <w:t xml:space="preserve"> Council</w:t>
            </w:r>
          </w:p>
        </w:tc>
      </w:tr>
      <w:tr w:rsidR="00485251" w:rsidTr="00006BE2">
        <w:tc>
          <w:tcPr>
            <w:tcW w:w="3924" w:type="dxa"/>
          </w:tcPr>
          <w:p w:rsidR="00485251" w:rsidRPr="00A165B0" w:rsidRDefault="00DB470F" w:rsidP="00485251">
            <w:pPr>
              <w:pStyle w:val="ListParagraph"/>
              <w:tabs>
                <w:tab w:val="left" w:pos="1415"/>
              </w:tabs>
              <w:ind w:left="0"/>
              <w:contextualSpacing w:val="0"/>
              <w:rPr>
                <w:rFonts w:asciiTheme="minorHAnsi" w:hAnsiTheme="minorHAnsi" w:cs="Calibri"/>
              </w:rPr>
            </w:pPr>
            <w:r>
              <w:rPr>
                <w:rFonts w:asciiTheme="minorHAnsi" w:hAnsiTheme="minorHAnsi" w:cs="Calibri"/>
              </w:rPr>
              <w:t xml:space="preserve">Cllr </w:t>
            </w:r>
            <w:r w:rsidR="00110800">
              <w:rPr>
                <w:rFonts w:asciiTheme="minorHAnsi" w:hAnsiTheme="minorHAnsi" w:cs="Calibri"/>
              </w:rPr>
              <w:t>John Lamb</w:t>
            </w:r>
          </w:p>
        </w:tc>
        <w:tc>
          <w:tcPr>
            <w:tcW w:w="6038" w:type="dxa"/>
          </w:tcPr>
          <w:p w:rsidR="00485251" w:rsidRPr="00A165B0" w:rsidRDefault="00AB6C81" w:rsidP="00485251">
            <w:pPr>
              <w:pStyle w:val="ListParagraph"/>
              <w:ind w:left="0"/>
              <w:contextualSpacing w:val="0"/>
              <w:rPr>
                <w:rFonts w:asciiTheme="minorHAnsi" w:hAnsiTheme="minorHAnsi" w:cs="Calibri"/>
              </w:rPr>
            </w:pPr>
            <w:r>
              <w:rPr>
                <w:rFonts w:asciiTheme="minorHAnsi" w:hAnsiTheme="minorHAnsi" w:cs="Calibri"/>
              </w:rPr>
              <w:t>Southend on Sea Borough Council</w:t>
            </w:r>
          </w:p>
        </w:tc>
      </w:tr>
      <w:tr w:rsidR="00485251" w:rsidTr="00006BE2">
        <w:tc>
          <w:tcPr>
            <w:tcW w:w="3924" w:type="dxa"/>
          </w:tcPr>
          <w:p w:rsidR="00485251" w:rsidRPr="00A165B0" w:rsidRDefault="00110800" w:rsidP="00485251">
            <w:pPr>
              <w:pStyle w:val="ListParagraph"/>
              <w:tabs>
                <w:tab w:val="left" w:pos="1415"/>
              </w:tabs>
              <w:ind w:left="0"/>
              <w:contextualSpacing w:val="0"/>
              <w:rPr>
                <w:rFonts w:asciiTheme="minorHAnsi" w:hAnsiTheme="minorHAnsi" w:cs="Calibri"/>
              </w:rPr>
            </w:pPr>
            <w:r>
              <w:rPr>
                <w:rFonts w:asciiTheme="minorHAnsi" w:hAnsiTheme="minorHAnsi" w:cs="Calibri"/>
              </w:rPr>
              <w:t>David Rayner</w:t>
            </w:r>
          </w:p>
        </w:tc>
        <w:tc>
          <w:tcPr>
            <w:tcW w:w="6038" w:type="dxa"/>
          </w:tcPr>
          <w:p w:rsidR="00485251" w:rsidRPr="00A165B0" w:rsidRDefault="004866A2" w:rsidP="00485251">
            <w:pPr>
              <w:pStyle w:val="ListParagraph"/>
              <w:ind w:left="0"/>
              <w:contextualSpacing w:val="0"/>
              <w:rPr>
                <w:rFonts w:asciiTheme="minorHAnsi" w:hAnsiTheme="minorHAnsi" w:cs="Calibri"/>
              </w:rPr>
            </w:pPr>
            <w:r>
              <w:rPr>
                <w:rFonts w:asciiTheme="minorHAnsi" w:hAnsiTheme="minorHAnsi" w:cs="Calibri"/>
              </w:rPr>
              <w:t>Birkett Long</w:t>
            </w:r>
          </w:p>
        </w:tc>
      </w:tr>
    </w:tbl>
    <w:p w:rsidR="00485251" w:rsidRDefault="00485251" w:rsidP="00485251">
      <w:pPr>
        <w:pStyle w:val="ListParagraph"/>
        <w:contextualSpacing w:val="0"/>
        <w:rPr>
          <w:rFonts w:asciiTheme="minorHAnsi" w:hAnsiTheme="minorHAnsi" w:cs="Calibri"/>
          <w:b/>
        </w:rPr>
      </w:pPr>
    </w:p>
    <w:p w:rsidR="00A165B0" w:rsidRDefault="00A165B0" w:rsidP="00C96821">
      <w:pPr>
        <w:pStyle w:val="ListParagraph"/>
        <w:ind w:left="567"/>
        <w:contextualSpacing w:val="0"/>
        <w:rPr>
          <w:rFonts w:asciiTheme="minorHAnsi" w:hAnsiTheme="minorHAnsi" w:cs="Calibri"/>
          <w:b/>
        </w:rPr>
      </w:pPr>
      <w:r>
        <w:rPr>
          <w:rFonts w:asciiTheme="minorHAnsi" w:hAnsiTheme="minorHAnsi" w:cs="Calibri"/>
          <w:b/>
        </w:rPr>
        <w:t>Also in Attendance:</w:t>
      </w:r>
    </w:p>
    <w:p w:rsidR="00006BE2" w:rsidRDefault="009867EF" w:rsidP="00C96821">
      <w:pPr>
        <w:pStyle w:val="ListParagraph"/>
        <w:ind w:left="567"/>
        <w:contextualSpacing w:val="0"/>
        <w:rPr>
          <w:rFonts w:asciiTheme="minorHAnsi" w:hAnsiTheme="minorHAnsi" w:cs="Calibri"/>
        </w:rPr>
      </w:pPr>
      <w:proofErr w:type="gramStart"/>
      <w:r>
        <w:rPr>
          <w:rFonts w:asciiTheme="minorHAnsi" w:hAnsiTheme="minorHAnsi" w:cs="Calibri"/>
        </w:rPr>
        <w:t xml:space="preserve">Cath Goodall and </w:t>
      </w:r>
      <w:r w:rsidR="00C44A48">
        <w:rPr>
          <w:rFonts w:asciiTheme="minorHAnsi" w:hAnsiTheme="minorHAnsi" w:cs="Calibri"/>
        </w:rPr>
        <w:t>Iain McNab</w:t>
      </w:r>
      <w:r>
        <w:rPr>
          <w:rFonts w:asciiTheme="minorHAnsi" w:hAnsiTheme="minorHAnsi" w:cs="Calibri"/>
        </w:rPr>
        <w:t>, BEIS</w:t>
      </w:r>
      <w:r w:rsidR="004A0E5F">
        <w:rPr>
          <w:rFonts w:asciiTheme="minorHAnsi" w:hAnsiTheme="minorHAnsi" w:cs="Calibri"/>
        </w:rPr>
        <w:t xml:space="preserve">; Jan Challis and </w:t>
      </w:r>
      <w:r w:rsidR="00DB470F">
        <w:rPr>
          <w:rFonts w:asciiTheme="minorHAnsi" w:hAnsiTheme="minorHAnsi" w:cs="Calibri"/>
        </w:rPr>
        <w:t>Silvia To</w:t>
      </w:r>
      <w:r w:rsidR="004A0E5F">
        <w:rPr>
          <w:rFonts w:asciiTheme="minorHAnsi" w:hAnsiTheme="minorHAnsi" w:cs="Calibri"/>
        </w:rPr>
        <w:t>, Highways England.</w:t>
      </w:r>
      <w:proofErr w:type="gramEnd"/>
    </w:p>
    <w:p w:rsidR="00A165B0" w:rsidRDefault="00A165B0" w:rsidP="00C96821">
      <w:pPr>
        <w:pStyle w:val="ListParagraph"/>
        <w:ind w:left="567"/>
        <w:contextualSpacing w:val="0"/>
        <w:rPr>
          <w:rFonts w:asciiTheme="minorHAnsi" w:hAnsiTheme="minorHAnsi" w:cs="Calibri"/>
          <w:b/>
        </w:rPr>
      </w:pPr>
    </w:p>
    <w:p w:rsidR="00A165B0" w:rsidRDefault="00A165B0" w:rsidP="00C96821">
      <w:pPr>
        <w:pStyle w:val="ListParagraph"/>
        <w:ind w:left="567"/>
        <w:contextualSpacing w:val="0"/>
        <w:rPr>
          <w:rFonts w:asciiTheme="minorHAnsi" w:hAnsiTheme="minorHAnsi" w:cs="Calibri"/>
          <w:b/>
        </w:rPr>
      </w:pPr>
      <w:r>
        <w:rPr>
          <w:rFonts w:asciiTheme="minorHAnsi" w:hAnsiTheme="minorHAnsi" w:cs="Calibri"/>
          <w:b/>
        </w:rPr>
        <w:t>Apologies</w:t>
      </w:r>
    </w:p>
    <w:p w:rsidR="00485251" w:rsidRDefault="00053D0E" w:rsidP="00C96821">
      <w:pPr>
        <w:pStyle w:val="ListParagraph"/>
        <w:ind w:left="567"/>
        <w:contextualSpacing w:val="0"/>
        <w:rPr>
          <w:rFonts w:asciiTheme="minorHAnsi" w:hAnsiTheme="minorHAnsi" w:cs="Calibri"/>
        </w:rPr>
      </w:pPr>
      <w:r w:rsidRPr="00A165B0">
        <w:rPr>
          <w:rFonts w:asciiTheme="minorHAnsi" w:hAnsiTheme="minorHAnsi" w:cs="Calibri"/>
        </w:rPr>
        <w:t>Apologies</w:t>
      </w:r>
      <w:r w:rsidR="00485251" w:rsidRPr="00A165B0">
        <w:rPr>
          <w:rFonts w:asciiTheme="minorHAnsi" w:hAnsiTheme="minorHAnsi" w:cs="Calibri"/>
        </w:rPr>
        <w:t xml:space="preserve"> were received from </w:t>
      </w:r>
      <w:r w:rsidR="00110800">
        <w:rPr>
          <w:rFonts w:asciiTheme="minorHAnsi" w:hAnsiTheme="minorHAnsi" w:cs="Calibri"/>
        </w:rPr>
        <w:t xml:space="preserve">Adam Bryan, </w:t>
      </w:r>
      <w:r w:rsidR="00BA7DE2">
        <w:rPr>
          <w:rFonts w:asciiTheme="minorHAnsi" w:hAnsiTheme="minorHAnsi" w:cs="Calibri"/>
        </w:rPr>
        <w:t xml:space="preserve">Cllr </w:t>
      </w:r>
      <w:r w:rsidR="00110800">
        <w:rPr>
          <w:rFonts w:asciiTheme="minorHAnsi" w:hAnsiTheme="minorHAnsi" w:cs="Calibri"/>
        </w:rPr>
        <w:t xml:space="preserve">Paul Carter, Cllr David </w:t>
      </w:r>
      <w:proofErr w:type="spellStart"/>
      <w:r w:rsidR="00110800">
        <w:rPr>
          <w:rFonts w:asciiTheme="minorHAnsi" w:hAnsiTheme="minorHAnsi" w:cs="Calibri"/>
        </w:rPr>
        <w:t>Tutt</w:t>
      </w:r>
      <w:proofErr w:type="spellEnd"/>
      <w:r w:rsidR="00110800">
        <w:rPr>
          <w:rFonts w:asciiTheme="minorHAnsi" w:hAnsiTheme="minorHAnsi" w:cs="Calibri"/>
        </w:rPr>
        <w:t xml:space="preserve">, Cllr Bob </w:t>
      </w:r>
      <w:proofErr w:type="spellStart"/>
      <w:r w:rsidR="00110800">
        <w:rPr>
          <w:rFonts w:asciiTheme="minorHAnsi" w:hAnsiTheme="minorHAnsi" w:cs="Calibri"/>
        </w:rPr>
        <w:t>Standley</w:t>
      </w:r>
      <w:proofErr w:type="spellEnd"/>
      <w:r w:rsidR="00110800">
        <w:rPr>
          <w:rFonts w:asciiTheme="minorHAnsi" w:hAnsiTheme="minorHAnsi" w:cs="Calibri"/>
        </w:rPr>
        <w:t xml:space="preserve">, Jo James, </w:t>
      </w:r>
      <w:r w:rsidR="0052378E">
        <w:rPr>
          <w:rFonts w:asciiTheme="minorHAnsi" w:hAnsiTheme="minorHAnsi" w:cs="Calibri"/>
        </w:rPr>
        <w:t xml:space="preserve">Cllr Peter Fleming, </w:t>
      </w:r>
      <w:r w:rsidR="00110800">
        <w:rPr>
          <w:rFonts w:asciiTheme="minorHAnsi" w:hAnsiTheme="minorHAnsi" w:cs="Calibri"/>
        </w:rPr>
        <w:t>Nick Sandford</w:t>
      </w:r>
      <w:r w:rsidR="00DB470F">
        <w:rPr>
          <w:rFonts w:asciiTheme="minorHAnsi" w:hAnsiTheme="minorHAnsi" w:cs="Calibri"/>
        </w:rPr>
        <w:t xml:space="preserve"> and Graham </w:t>
      </w:r>
      <w:proofErr w:type="spellStart"/>
      <w:r w:rsidR="00DB470F">
        <w:rPr>
          <w:rFonts w:asciiTheme="minorHAnsi" w:hAnsiTheme="minorHAnsi" w:cs="Calibri"/>
        </w:rPr>
        <w:t>Pendlebury</w:t>
      </w:r>
      <w:proofErr w:type="spellEnd"/>
      <w:r w:rsidR="00110800">
        <w:rPr>
          <w:rFonts w:asciiTheme="minorHAnsi" w:hAnsiTheme="minorHAnsi" w:cs="Calibri"/>
        </w:rPr>
        <w:t>.</w:t>
      </w: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94445D" w:rsidRDefault="0094445D" w:rsidP="00C96821">
      <w:pPr>
        <w:pStyle w:val="ListParagraph"/>
        <w:ind w:left="567"/>
        <w:contextualSpacing w:val="0"/>
        <w:rPr>
          <w:rFonts w:asciiTheme="minorHAnsi" w:hAnsiTheme="minorHAnsi" w:cs="Calibri"/>
        </w:rPr>
      </w:pPr>
    </w:p>
    <w:p w:rsidR="0094445D" w:rsidRDefault="0094445D"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Default="00A26201" w:rsidP="00C96821">
      <w:pPr>
        <w:pStyle w:val="ListParagraph"/>
        <w:ind w:left="567"/>
        <w:contextualSpacing w:val="0"/>
        <w:rPr>
          <w:rFonts w:asciiTheme="minorHAnsi" w:hAnsiTheme="minorHAnsi" w:cs="Calibri"/>
        </w:rPr>
      </w:pPr>
    </w:p>
    <w:p w:rsidR="00A26201" w:rsidRPr="00A165B0" w:rsidRDefault="00A26201" w:rsidP="00C96821">
      <w:pPr>
        <w:pStyle w:val="ListParagraph"/>
        <w:ind w:left="567"/>
        <w:contextualSpacing w:val="0"/>
        <w:rPr>
          <w:rFonts w:asciiTheme="minorHAnsi" w:hAnsiTheme="minorHAnsi" w:cs="Calibri"/>
        </w:rPr>
      </w:pPr>
    </w:p>
    <w:p w:rsidR="00485251" w:rsidRDefault="00485251" w:rsidP="00006BE2">
      <w:pPr>
        <w:pStyle w:val="ListParagraph"/>
        <w:ind w:left="851" w:hanging="567"/>
        <w:contextualSpacing w:val="0"/>
        <w:rPr>
          <w:rFonts w:asciiTheme="minorHAnsi" w:hAnsiTheme="minorHAnsi" w:cs="Calibri"/>
          <w:b/>
        </w:rPr>
      </w:pPr>
    </w:p>
    <w:p w:rsidR="00F43A30" w:rsidRDefault="00F85927" w:rsidP="00C433B4">
      <w:pPr>
        <w:pStyle w:val="ListParagraph"/>
        <w:numPr>
          <w:ilvl w:val="0"/>
          <w:numId w:val="5"/>
        </w:numPr>
        <w:ind w:left="426" w:hanging="426"/>
        <w:contextualSpacing w:val="0"/>
        <w:rPr>
          <w:rFonts w:asciiTheme="minorHAnsi" w:hAnsiTheme="minorHAnsi" w:cs="Calibri"/>
          <w:b/>
        </w:rPr>
      </w:pPr>
      <w:r>
        <w:rPr>
          <w:rFonts w:asciiTheme="minorHAnsi" w:hAnsiTheme="minorHAnsi" w:cs="Calibri"/>
          <w:b/>
        </w:rPr>
        <w:lastRenderedPageBreak/>
        <w:t>Welcome and Introductions</w:t>
      </w:r>
    </w:p>
    <w:p w:rsidR="00F43A30" w:rsidRDefault="00F43A30" w:rsidP="00F43A30">
      <w:pPr>
        <w:pStyle w:val="ListParagraph"/>
        <w:ind w:left="851"/>
        <w:contextualSpacing w:val="0"/>
        <w:rPr>
          <w:rFonts w:asciiTheme="minorHAnsi" w:hAnsiTheme="minorHAnsi" w:cs="Calibri"/>
          <w:b/>
        </w:rPr>
      </w:pPr>
    </w:p>
    <w:p w:rsidR="00F43A30" w:rsidRDefault="00485251" w:rsidP="00F26E51">
      <w:pPr>
        <w:pStyle w:val="ListParagraph"/>
        <w:numPr>
          <w:ilvl w:val="1"/>
          <w:numId w:val="5"/>
        </w:numPr>
        <w:ind w:left="426"/>
        <w:contextualSpacing w:val="0"/>
        <w:rPr>
          <w:rFonts w:asciiTheme="minorHAnsi" w:hAnsiTheme="minorHAnsi" w:cs="Calibri"/>
        </w:rPr>
      </w:pPr>
      <w:r w:rsidRPr="00F43A30">
        <w:rPr>
          <w:rFonts w:asciiTheme="minorHAnsi" w:hAnsiTheme="minorHAnsi" w:cs="Calibri"/>
        </w:rPr>
        <w:t xml:space="preserve">Chris welcomed </w:t>
      </w:r>
      <w:r w:rsidR="00A165B0" w:rsidRPr="00F43A30">
        <w:rPr>
          <w:rFonts w:asciiTheme="minorHAnsi" w:hAnsiTheme="minorHAnsi" w:cs="Calibri"/>
        </w:rPr>
        <w:t>the board members and observers to the meeting</w:t>
      </w:r>
      <w:r w:rsidR="00FF6B47" w:rsidRPr="00F43A30">
        <w:rPr>
          <w:rFonts w:asciiTheme="minorHAnsi" w:hAnsiTheme="minorHAnsi" w:cs="Calibri"/>
        </w:rPr>
        <w:t>.</w:t>
      </w:r>
      <w:r w:rsidR="00F43A30" w:rsidRPr="00F43A30">
        <w:rPr>
          <w:rFonts w:asciiTheme="minorHAnsi" w:hAnsiTheme="minorHAnsi" w:cs="Calibri"/>
        </w:rPr>
        <w:t xml:space="preserve"> </w:t>
      </w:r>
    </w:p>
    <w:p w:rsidR="00A165B0" w:rsidRPr="00F43A30" w:rsidRDefault="00A165B0" w:rsidP="00F26E51">
      <w:pPr>
        <w:pStyle w:val="ListParagraph"/>
        <w:numPr>
          <w:ilvl w:val="1"/>
          <w:numId w:val="5"/>
        </w:numPr>
        <w:ind w:left="426"/>
        <w:contextualSpacing w:val="0"/>
        <w:rPr>
          <w:rFonts w:asciiTheme="minorHAnsi" w:hAnsiTheme="minorHAnsi" w:cs="Calibri"/>
        </w:rPr>
      </w:pPr>
      <w:r w:rsidRPr="00F43A30">
        <w:rPr>
          <w:rFonts w:asciiTheme="minorHAnsi" w:hAnsiTheme="minorHAnsi" w:cs="Calibri"/>
        </w:rPr>
        <w:t xml:space="preserve">Chris </w:t>
      </w:r>
      <w:r w:rsidR="00FF6B47" w:rsidRPr="00F43A30">
        <w:rPr>
          <w:rFonts w:asciiTheme="minorHAnsi" w:hAnsiTheme="minorHAnsi" w:cs="Calibri"/>
        </w:rPr>
        <w:t xml:space="preserve">asked for </w:t>
      </w:r>
      <w:r w:rsidR="00C0208D" w:rsidRPr="00F43A30">
        <w:rPr>
          <w:rFonts w:asciiTheme="minorHAnsi" w:hAnsiTheme="minorHAnsi" w:cs="Calibri"/>
        </w:rPr>
        <w:t>decla</w:t>
      </w:r>
      <w:r w:rsidR="00C0208D">
        <w:rPr>
          <w:rFonts w:asciiTheme="minorHAnsi" w:hAnsiTheme="minorHAnsi" w:cs="Calibri"/>
        </w:rPr>
        <w:t>ra</w:t>
      </w:r>
      <w:r w:rsidR="00C0208D" w:rsidRPr="00F43A30">
        <w:rPr>
          <w:rFonts w:asciiTheme="minorHAnsi" w:hAnsiTheme="minorHAnsi" w:cs="Calibri"/>
        </w:rPr>
        <w:t>tions</w:t>
      </w:r>
      <w:r w:rsidR="00FF6B47" w:rsidRPr="00F43A30">
        <w:rPr>
          <w:rFonts w:asciiTheme="minorHAnsi" w:hAnsiTheme="minorHAnsi" w:cs="Calibri"/>
        </w:rPr>
        <w:t xml:space="preserve"> of </w:t>
      </w:r>
      <w:r w:rsidR="00C0208D" w:rsidRPr="00F43A30">
        <w:rPr>
          <w:rFonts w:asciiTheme="minorHAnsi" w:hAnsiTheme="minorHAnsi" w:cs="Calibri"/>
        </w:rPr>
        <w:t>interests</w:t>
      </w:r>
      <w:r w:rsidR="00FF6B47" w:rsidRPr="00F43A30">
        <w:rPr>
          <w:rFonts w:asciiTheme="minorHAnsi" w:hAnsiTheme="minorHAnsi" w:cs="Calibri"/>
        </w:rPr>
        <w:t>; none were made.</w:t>
      </w:r>
    </w:p>
    <w:p w:rsidR="005C5427" w:rsidRDefault="005C5427" w:rsidP="00006BE2">
      <w:pPr>
        <w:pStyle w:val="ListParagraph"/>
        <w:tabs>
          <w:tab w:val="left" w:pos="6952"/>
        </w:tabs>
        <w:ind w:left="851" w:hanging="567"/>
        <w:contextualSpacing w:val="0"/>
        <w:rPr>
          <w:rFonts w:asciiTheme="minorHAnsi" w:hAnsiTheme="minorHAnsi" w:cs="Calibri"/>
          <w:b/>
        </w:rPr>
      </w:pPr>
    </w:p>
    <w:p w:rsidR="00F43A30" w:rsidRDefault="00F85927" w:rsidP="00C433B4">
      <w:pPr>
        <w:pStyle w:val="ListParagraph"/>
        <w:numPr>
          <w:ilvl w:val="0"/>
          <w:numId w:val="5"/>
        </w:numPr>
        <w:ind w:left="426" w:hanging="426"/>
        <w:contextualSpacing w:val="0"/>
        <w:rPr>
          <w:rFonts w:asciiTheme="minorHAnsi" w:hAnsiTheme="minorHAnsi" w:cs="Calibri"/>
          <w:b/>
        </w:rPr>
      </w:pPr>
      <w:r>
        <w:rPr>
          <w:rFonts w:asciiTheme="minorHAnsi" w:hAnsiTheme="minorHAnsi" w:cs="Calibri"/>
          <w:b/>
        </w:rPr>
        <w:t xml:space="preserve">Minutes and Actions from </w:t>
      </w:r>
      <w:r w:rsidR="00FF6B47">
        <w:rPr>
          <w:rFonts w:asciiTheme="minorHAnsi" w:hAnsiTheme="minorHAnsi" w:cs="Calibri"/>
          <w:b/>
        </w:rPr>
        <w:t>23</w:t>
      </w:r>
      <w:r w:rsidR="00FF6B47" w:rsidRPr="00FF6B47">
        <w:rPr>
          <w:rFonts w:asciiTheme="minorHAnsi" w:hAnsiTheme="minorHAnsi" w:cs="Calibri"/>
          <w:b/>
          <w:vertAlign w:val="superscript"/>
        </w:rPr>
        <w:t>rd</w:t>
      </w:r>
      <w:r w:rsidR="00FF6B47">
        <w:rPr>
          <w:rFonts w:asciiTheme="minorHAnsi" w:hAnsiTheme="minorHAnsi" w:cs="Calibri"/>
          <w:b/>
        </w:rPr>
        <w:t xml:space="preserve"> September</w:t>
      </w:r>
      <w:r w:rsidR="00D46596">
        <w:rPr>
          <w:rFonts w:asciiTheme="minorHAnsi" w:hAnsiTheme="minorHAnsi" w:cs="Calibri"/>
          <w:b/>
        </w:rPr>
        <w:t xml:space="preserve"> 2016 Meeting, </w:t>
      </w:r>
      <w:r>
        <w:rPr>
          <w:rFonts w:asciiTheme="minorHAnsi" w:hAnsiTheme="minorHAnsi" w:cs="Calibri"/>
          <w:b/>
        </w:rPr>
        <w:t>Matter</w:t>
      </w:r>
      <w:r w:rsidR="00D46596">
        <w:rPr>
          <w:rFonts w:asciiTheme="minorHAnsi" w:hAnsiTheme="minorHAnsi" w:cs="Calibri"/>
          <w:b/>
        </w:rPr>
        <w:t>s</w:t>
      </w:r>
      <w:r>
        <w:rPr>
          <w:rFonts w:asciiTheme="minorHAnsi" w:hAnsiTheme="minorHAnsi" w:cs="Calibri"/>
          <w:b/>
        </w:rPr>
        <w:t xml:space="preserve"> Arising</w:t>
      </w:r>
      <w:r w:rsidR="00D46596">
        <w:rPr>
          <w:rFonts w:asciiTheme="minorHAnsi" w:hAnsiTheme="minorHAnsi" w:cs="Calibri"/>
          <w:b/>
        </w:rPr>
        <w:t xml:space="preserve"> and Declarations </w:t>
      </w:r>
      <w:r w:rsidR="00C44A48">
        <w:rPr>
          <w:rFonts w:asciiTheme="minorHAnsi" w:hAnsiTheme="minorHAnsi" w:cs="Calibri"/>
          <w:b/>
        </w:rPr>
        <w:t xml:space="preserve"> of</w:t>
      </w:r>
      <w:r w:rsidR="00D46596">
        <w:rPr>
          <w:rFonts w:asciiTheme="minorHAnsi" w:hAnsiTheme="minorHAnsi" w:cs="Calibri"/>
          <w:b/>
        </w:rPr>
        <w:t xml:space="preserve"> Interest</w:t>
      </w:r>
    </w:p>
    <w:p w:rsidR="00C609B1" w:rsidRPr="00C609B1" w:rsidRDefault="00C609B1" w:rsidP="00C609B1">
      <w:pPr>
        <w:ind w:left="284"/>
        <w:rPr>
          <w:rFonts w:asciiTheme="minorHAnsi" w:hAnsiTheme="minorHAnsi" w:cs="Calibri"/>
          <w:b/>
        </w:rPr>
      </w:pPr>
    </w:p>
    <w:p w:rsidR="00A26201" w:rsidRPr="00A26201" w:rsidRDefault="00F43A30" w:rsidP="00F26E51">
      <w:pPr>
        <w:pStyle w:val="ListParagraph"/>
        <w:numPr>
          <w:ilvl w:val="1"/>
          <w:numId w:val="5"/>
        </w:numPr>
        <w:ind w:left="426"/>
        <w:contextualSpacing w:val="0"/>
        <w:rPr>
          <w:rFonts w:asciiTheme="minorHAnsi" w:hAnsiTheme="minorHAnsi" w:cs="Calibri"/>
        </w:rPr>
      </w:pPr>
      <w:r w:rsidRPr="00A26201">
        <w:rPr>
          <w:rFonts w:asciiTheme="minorHAnsi" w:hAnsiTheme="minorHAnsi" w:cs="Calibri"/>
        </w:rPr>
        <w:t xml:space="preserve">Mark Dance </w:t>
      </w:r>
      <w:r w:rsidR="00E2671E" w:rsidRPr="00A26201">
        <w:rPr>
          <w:rFonts w:asciiTheme="minorHAnsi" w:hAnsiTheme="minorHAnsi" w:cs="Calibri"/>
        </w:rPr>
        <w:t>commented</w:t>
      </w:r>
      <w:r w:rsidRPr="00A26201">
        <w:rPr>
          <w:rFonts w:asciiTheme="minorHAnsi" w:hAnsiTheme="minorHAnsi" w:cs="Calibri"/>
        </w:rPr>
        <w:t xml:space="preserve"> at the previous meeting Paul Carter had expressed the need for the Strategic Economic Plan (SEP) refresh</w:t>
      </w:r>
      <w:r w:rsidR="00A26201" w:rsidRPr="00A26201">
        <w:rPr>
          <w:rFonts w:asciiTheme="minorHAnsi" w:hAnsiTheme="minorHAnsi" w:cs="Calibri"/>
        </w:rPr>
        <w:t xml:space="preserve"> to be light touch and respect the federated model</w:t>
      </w:r>
      <w:r w:rsidR="001649D5">
        <w:rPr>
          <w:rFonts w:asciiTheme="minorHAnsi" w:hAnsiTheme="minorHAnsi" w:cs="Calibri"/>
        </w:rPr>
        <w:t>,</w:t>
      </w:r>
      <w:r w:rsidR="00A26201" w:rsidRPr="00A26201">
        <w:rPr>
          <w:rFonts w:asciiTheme="minorHAnsi" w:hAnsiTheme="minorHAnsi" w:cs="Calibri"/>
        </w:rPr>
        <w:t xml:space="preserve"> as each area has knowledge of their local needs. </w:t>
      </w:r>
      <w:r w:rsidRPr="00A26201">
        <w:rPr>
          <w:rFonts w:asciiTheme="minorHAnsi" w:hAnsiTheme="minorHAnsi" w:cs="Calibri"/>
        </w:rPr>
        <w:t xml:space="preserve">This </w:t>
      </w:r>
      <w:r w:rsidR="00A26201" w:rsidRPr="00A26201">
        <w:rPr>
          <w:rFonts w:asciiTheme="minorHAnsi" w:hAnsiTheme="minorHAnsi" w:cs="Calibri"/>
        </w:rPr>
        <w:t>is</w:t>
      </w:r>
      <w:r w:rsidRPr="00A26201">
        <w:rPr>
          <w:rFonts w:asciiTheme="minorHAnsi" w:hAnsiTheme="minorHAnsi" w:cs="Calibri"/>
        </w:rPr>
        <w:t xml:space="preserve"> </w:t>
      </w:r>
      <w:r w:rsidR="00C0208D" w:rsidRPr="00A26201">
        <w:rPr>
          <w:rFonts w:asciiTheme="minorHAnsi" w:hAnsiTheme="minorHAnsi" w:cs="Calibri"/>
        </w:rPr>
        <w:t>noted;</w:t>
      </w:r>
      <w:r w:rsidRPr="00A26201">
        <w:rPr>
          <w:rFonts w:asciiTheme="minorHAnsi" w:hAnsiTheme="minorHAnsi" w:cs="Calibri"/>
        </w:rPr>
        <w:t xml:space="preserve"> Chris advised the group that all work undertaken</w:t>
      </w:r>
      <w:r w:rsidR="00A26201">
        <w:rPr>
          <w:rFonts w:asciiTheme="minorHAnsi" w:hAnsiTheme="minorHAnsi" w:cs="Calibri"/>
        </w:rPr>
        <w:t xml:space="preserve"> will</w:t>
      </w:r>
      <w:r w:rsidRPr="00A26201">
        <w:rPr>
          <w:rFonts w:asciiTheme="minorHAnsi" w:hAnsiTheme="minorHAnsi" w:cs="Calibri"/>
        </w:rPr>
        <w:t xml:space="preserve"> be at a pan-LEP level.</w:t>
      </w:r>
    </w:p>
    <w:p w:rsidR="0052378E" w:rsidRPr="0052378E" w:rsidRDefault="0052378E" w:rsidP="00F26E51">
      <w:pPr>
        <w:pStyle w:val="ListParagraph"/>
        <w:numPr>
          <w:ilvl w:val="1"/>
          <w:numId w:val="5"/>
        </w:numPr>
        <w:ind w:left="426"/>
        <w:contextualSpacing w:val="0"/>
        <w:rPr>
          <w:rFonts w:asciiTheme="minorHAnsi" w:hAnsiTheme="minorHAnsi" w:cs="Calibri"/>
        </w:rPr>
      </w:pPr>
      <w:r>
        <w:rPr>
          <w:rFonts w:asciiTheme="minorHAnsi" w:hAnsiTheme="minorHAnsi" w:cs="Calibri"/>
        </w:rPr>
        <w:t>Amendment to</w:t>
      </w:r>
      <w:r w:rsidR="00DB55EF">
        <w:rPr>
          <w:rFonts w:asciiTheme="minorHAnsi" w:hAnsiTheme="minorHAnsi" w:cs="Calibri"/>
        </w:rPr>
        <w:t xml:space="preserve"> the minutes to record Cllr Paul</w:t>
      </w:r>
      <w:bookmarkStart w:id="0" w:name="_GoBack"/>
      <w:bookmarkEnd w:id="0"/>
      <w:r>
        <w:rPr>
          <w:rFonts w:asciiTheme="minorHAnsi" w:hAnsiTheme="minorHAnsi" w:cs="Calibri"/>
        </w:rPr>
        <w:t xml:space="preserve"> Watkins as Leader, Dover District Council and Cllr Rodney Chambers as</w:t>
      </w:r>
      <w:r w:rsidR="00F26E51">
        <w:rPr>
          <w:rFonts w:asciiTheme="minorHAnsi" w:hAnsiTheme="minorHAnsi" w:cs="Calibri"/>
        </w:rPr>
        <w:t xml:space="preserve"> </w:t>
      </w:r>
      <w:r w:rsidR="002020BC">
        <w:rPr>
          <w:rFonts w:asciiTheme="minorHAnsi" w:hAnsiTheme="minorHAnsi" w:cs="Calibri"/>
        </w:rPr>
        <w:t>Portfolio holder for Inward Investment, Strategic Regeneration  and Partnerships at</w:t>
      </w:r>
      <w:r>
        <w:rPr>
          <w:rFonts w:asciiTheme="minorHAnsi" w:hAnsiTheme="minorHAnsi" w:cs="Calibri"/>
        </w:rPr>
        <w:t xml:space="preserve">, Medway Council. </w:t>
      </w:r>
    </w:p>
    <w:p w:rsidR="00D46596" w:rsidRDefault="00281E23" w:rsidP="00F26E51">
      <w:pPr>
        <w:pStyle w:val="ListParagraph"/>
        <w:numPr>
          <w:ilvl w:val="1"/>
          <w:numId w:val="5"/>
        </w:numPr>
        <w:ind w:left="426"/>
        <w:contextualSpacing w:val="0"/>
        <w:rPr>
          <w:rFonts w:asciiTheme="minorHAnsi" w:hAnsiTheme="minorHAnsi" w:cs="Calibri"/>
        </w:rPr>
      </w:pPr>
      <w:r>
        <w:rPr>
          <w:rFonts w:asciiTheme="minorHAnsi" w:hAnsiTheme="minorHAnsi" w:cs="Calibri"/>
        </w:rPr>
        <w:t xml:space="preserve">Minutes from the previous meeting were agreed. </w:t>
      </w:r>
    </w:p>
    <w:p w:rsidR="00D46596" w:rsidRPr="00D46596" w:rsidRDefault="00D46596" w:rsidP="00D46596">
      <w:pPr>
        <w:ind w:left="360"/>
        <w:rPr>
          <w:rFonts w:asciiTheme="minorHAnsi" w:hAnsiTheme="minorHAnsi" w:cs="Calibri"/>
        </w:rPr>
      </w:pPr>
    </w:p>
    <w:p w:rsidR="00D46596" w:rsidRPr="00C609B1" w:rsidRDefault="00D46596" w:rsidP="00D46596">
      <w:pPr>
        <w:pStyle w:val="ListParagraph"/>
        <w:numPr>
          <w:ilvl w:val="0"/>
          <w:numId w:val="5"/>
        </w:numPr>
        <w:contextualSpacing w:val="0"/>
        <w:rPr>
          <w:rFonts w:asciiTheme="minorHAnsi" w:hAnsiTheme="minorHAnsi" w:cs="Calibri"/>
        </w:rPr>
      </w:pPr>
      <w:r>
        <w:rPr>
          <w:rFonts w:asciiTheme="minorHAnsi" w:hAnsiTheme="minorHAnsi" w:cs="Calibri"/>
          <w:b/>
        </w:rPr>
        <w:t>General Update</w:t>
      </w:r>
    </w:p>
    <w:p w:rsidR="00C609B1" w:rsidRPr="00D46596" w:rsidRDefault="00C609B1" w:rsidP="00C609B1">
      <w:pPr>
        <w:pStyle w:val="ListParagraph"/>
        <w:ind w:left="360"/>
        <w:contextualSpacing w:val="0"/>
        <w:rPr>
          <w:rFonts w:asciiTheme="minorHAnsi" w:hAnsiTheme="minorHAnsi" w:cs="Calibri"/>
        </w:rPr>
      </w:pPr>
    </w:p>
    <w:p w:rsidR="00D46596" w:rsidRPr="00F26E51" w:rsidRDefault="00D46596" w:rsidP="00F26E51">
      <w:pPr>
        <w:pStyle w:val="ListParagraph"/>
        <w:numPr>
          <w:ilvl w:val="1"/>
          <w:numId w:val="5"/>
        </w:numPr>
        <w:ind w:left="426"/>
        <w:contextualSpacing w:val="0"/>
        <w:rPr>
          <w:rFonts w:asciiTheme="minorHAnsi" w:hAnsiTheme="minorHAnsi" w:cs="Calibri"/>
        </w:rPr>
      </w:pPr>
      <w:r w:rsidRPr="00D46596">
        <w:rPr>
          <w:rFonts w:asciiTheme="minorHAnsi" w:hAnsiTheme="minorHAnsi" w:cs="Calibri"/>
          <w:b/>
        </w:rPr>
        <w:t>Growth Deal Round Three</w:t>
      </w:r>
    </w:p>
    <w:p w:rsidR="00F26E51" w:rsidRPr="00D46596" w:rsidRDefault="00F26E51" w:rsidP="00F26E51">
      <w:pPr>
        <w:pStyle w:val="ListParagraph"/>
        <w:ind w:left="426"/>
        <w:contextualSpacing w:val="0"/>
        <w:rPr>
          <w:rFonts w:asciiTheme="minorHAnsi" w:hAnsiTheme="minorHAnsi" w:cs="Calibri"/>
        </w:rPr>
      </w:pPr>
    </w:p>
    <w:p w:rsidR="00B86A9D" w:rsidRDefault="00D46596"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The South East </w:t>
      </w:r>
      <w:proofErr w:type="gramStart"/>
      <w:r>
        <w:rPr>
          <w:rFonts w:asciiTheme="minorHAnsi" w:hAnsiTheme="minorHAnsi" w:cs="Calibri"/>
        </w:rPr>
        <w:t>LEP  Local</w:t>
      </w:r>
      <w:proofErr w:type="gramEnd"/>
      <w:r>
        <w:rPr>
          <w:rFonts w:asciiTheme="minorHAnsi" w:hAnsiTheme="minorHAnsi" w:cs="Calibri"/>
        </w:rPr>
        <w:t xml:space="preserve"> Growth Fund Ro</w:t>
      </w:r>
      <w:r w:rsidR="00F26E51">
        <w:rPr>
          <w:rFonts w:asciiTheme="minorHAnsi" w:hAnsiTheme="minorHAnsi" w:cs="Calibri"/>
        </w:rPr>
        <w:t>und Three submission asked for i</w:t>
      </w:r>
      <w:r>
        <w:rPr>
          <w:rFonts w:asciiTheme="minorHAnsi" w:hAnsiTheme="minorHAnsi" w:cs="Calibri"/>
        </w:rPr>
        <w:t>n excess of £2</w:t>
      </w:r>
      <w:r w:rsidR="00C44A48">
        <w:rPr>
          <w:rFonts w:asciiTheme="minorHAnsi" w:hAnsiTheme="minorHAnsi" w:cs="Calibri"/>
        </w:rPr>
        <w:t xml:space="preserve">00 </w:t>
      </w:r>
      <w:r>
        <w:rPr>
          <w:rFonts w:asciiTheme="minorHAnsi" w:hAnsiTheme="minorHAnsi" w:cs="Calibri"/>
        </w:rPr>
        <w:t xml:space="preserve">million; </w:t>
      </w:r>
      <w:r w:rsidR="0006289B">
        <w:rPr>
          <w:rFonts w:asciiTheme="minorHAnsi" w:hAnsiTheme="minorHAnsi" w:cs="Calibri"/>
        </w:rPr>
        <w:t xml:space="preserve">however </w:t>
      </w:r>
      <w:r>
        <w:rPr>
          <w:rFonts w:asciiTheme="minorHAnsi" w:hAnsiTheme="minorHAnsi" w:cs="Calibri"/>
        </w:rPr>
        <w:t xml:space="preserve">initial </w:t>
      </w:r>
      <w:r w:rsidR="00C0208D">
        <w:rPr>
          <w:rFonts w:asciiTheme="minorHAnsi" w:hAnsiTheme="minorHAnsi" w:cs="Calibri"/>
        </w:rPr>
        <w:t>indication</w:t>
      </w:r>
      <w:r w:rsidR="0006289B">
        <w:rPr>
          <w:rFonts w:asciiTheme="minorHAnsi" w:hAnsiTheme="minorHAnsi" w:cs="Calibri"/>
        </w:rPr>
        <w:t>s on potential allocations</w:t>
      </w:r>
      <w:r>
        <w:rPr>
          <w:rFonts w:asciiTheme="minorHAnsi" w:hAnsiTheme="minorHAnsi" w:cs="Calibri"/>
        </w:rPr>
        <w:t xml:space="preserve"> from </w:t>
      </w:r>
      <w:r w:rsidR="00F26E51">
        <w:rPr>
          <w:rFonts w:asciiTheme="minorHAnsi" w:hAnsiTheme="minorHAnsi" w:cs="Calibri"/>
        </w:rPr>
        <w:t>central government for many LEP</w:t>
      </w:r>
      <w:r>
        <w:rPr>
          <w:rFonts w:asciiTheme="minorHAnsi" w:hAnsiTheme="minorHAnsi" w:cs="Calibri"/>
        </w:rPr>
        <w:t>s</w:t>
      </w:r>
      <w:r w:rsidR="0006289B">
        <w:rPr>
          <w:rFonts w:asciiTheme="minorHAnsi" w:hAnsiTheme="minorHAnsi" w:cs="Calibri"/>
        </w:rPr>
        <w:t>, including the South East LEP</w:t>
      </w:r>
      <w:r>
        <w:rPr>
          <w:rFonts w:asciiTheme="minorHAnsi" w:hAnsiTheme="minorHAnsi" w:cs="Calibri"/>
        </w:rPr>
        <w:t xml:space="preserve"> had been disappointing</w:t>
      </w:r>
      <w:r w:rsidR="00B86A9D">
        <w:rPr>
          <w:rFonts w:asciiTheme="minorHAnsi" w:hAnsiTheme="minorHAnsi" w:cs="Calibri"/>
        </w:rPr>
        <w:t>.</w:t>
      </w:r>
    </w:p>
    <w:p w:rsidR="00D46596" w:rsidRDefault="00B86A9D"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With thanks to strong lobbying from the South East LEP Strategic Board Members, local MP’s and stakeholders</w:t>
      </w:r>
      <w:r w:rsidR="0006289B">
        <w:rPr>
          <w:rFonts w:asciiTheme="minorHAnsi" w:hAnsiTheme="minorHAnsi" w:cs="Calibri"/>
        </w:rPr>
        <w:t>,</w:t>
      </w:r>
      <w:r>
        <w:rPr>
          <w:rFonts w:asciiTheme="minorHAnsi" w:hAnsiTheme="minorHAnsi" w:cs="Calibri"/>
        </w:rPr>
        <w:t xml:space="preserve"> further </w:t>
      </w:r>
      <w:r w:rsidR="00C0208D">
        <w:rPr>
          <w:rFonts w:asciiTheme="minorHAnsi" w:hAnsiTheme="minorHAnsi" w:cs="Calibri"/>
        </w:rPr>
        <w:t>indications</w:t>
      </w:r>
      <w:r>
        <w:rPr>
          <w:rFonts w:asciiTheme="minorHAnsi" w:hAnsiTheme="minorHAnsi" w:cs="Calibri"/>
        </w:rPr>
        <w:t xml:space="preserve"> from central government have </w:t>
      </w:r>
      <w:r w:rsidR="0006289B">
        <w:rPr>
          <w:rFonts w:asciiTheme="minorHAnsi" w:hAnsiTheme="minorHAnsi" w:cs="Calibri"/>
        </w:rPr>
        <w:t>suggested</w:t>
      </w:r>
      <w:r>
        <w:rPr>
          <w:rFonts w:asciiTheme="minorHAnsi" w:hAnsiTheme="minorHAnsi" w:cs="Calibri"/>
        </w:rPr>
        <w:t xml:space="preserve"> a significantly </w:t>
      </w:r>
      <w:r w:rsidR="0006289B">
        <w:rPr>
          <w:rFonts w:asciiTheme="minorHAnsi" w:hAnsiTheme="minorHAnsi" w:cs="Calibri"/>
        </w:rPr>
        <w:t>improved</w:t>
      </w:r>
      <w:r>
        <w:rPr>
          <w:rFonts w:asciiTheme="minorHAnsi" w:hAnsiTheme="minorHAnsi" w:cs="Calibri"/>
        </w:rPr>
        <w:t xml:space="preserve"> funding offer can be expected. News should be announced late December 2016 or early January 2017. </w:t>
      </w:r>
    </w:p>
    <w:p w:rsidR="00C609B1" w:rsidRDefault="00C609B1" w:rsidP="00C609B1">
      <w:pPr>
        <w:pStyle w:val="ListParagraph"/>
        <w:ind w:left="1224"/>
        <w:contextualSpacing w:val="0"/>
        <w:rPr>
          <w:rFonts w:asciiTheme="minorHAnsi" w:hAnsiTheme="minorHAnsi" w:cs="Calibri"/>
        </w:rPr>
      </w:pPr>
    </w:p>
    <w:p w:rsidR="007E6CFD" w:rsidRPr="00F73209" w:rsidRDefault="00B86A9D" w:rsidP="00F26E51">
      <w:pPr>
        <w:pStyle w:val="ListParagraph"/>
        <w:numPr>
          <w:ilvl w:val="1"/>
          <w:numId w:val="5"/>
        </w:numPr>
        <w:ind w:left="426" w:hanging="426"/>
        <w:contextualSpacing w:val="0"/>
        <w:rPr>
          <w:rFonts w:asciiTheme="minorHAnsi" w:hAnsiTheme="minorHAnsi" w:cs="Calibri"/>
        </w:rPr>
      </w:pPr>
      <w:r>
        <w:rPr>
          <w:rFonts w:asciiTheme="minorHAnsi" w:hAnsiTheme="minorHAnsi" w:cs="Calibri"/>
          <w:b/>
        </w:rPr>
        <w:t xml:space="preserve"> Autumn Statement – SELEP impact</w:t>
      </w:r>
    </w:p>
    <w:p w:rsidR="00B86A9D" w:rsidRDefault="007E6CFD"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The Department of Business, Energy and Industrial Strategy, BEIS</w:t>
      </w:r>
      <w:proofErr w:type="gramStart"/>
      <w:r>
        <w:rPr>
          <w:rFonts w:asciiTheme="minorHAnsi" w:hAnsiTheme="minorHAnsi" w:cs="Calibri"/>
        </w:rPr>
        <w:t xml:space="preserve">, </w:t>
      </w:r>
      <w:r w:rsidR="00C44A48">
        <w:rPr>
          <w:rFonts w:asciiTheme="minorHAnsi" w:hAnsiTheme="minorHAnsi" w:cs="Calibri"/>
        </w:rPr>
        <w:t xml:space="preserve"> is</w:t>
      </w:r>
      <w:proofErr w:type="gramEnd"/>
      <w:r>
        <w:rPr>
          <w:rFonts w:asciiTheme="minorHAnsi" w:hAnsiTheme="minorHAnsi" w:cs="Calibri"/>
        </w:rPr>
        <w:t xml:space="preserve"> currently working on the</w:t>
      </w:r>
      <w:r w:rsidR="0006289B">
        <w:rPr>
          <w:rFonts w:asciiTheme="minorHAnsi" w:hAnsiTheme="minorHAnsi" w:cs="Calibri"/>
        </w:rPr>
        <w:t xml:space="preserve"> Industrial Strategy Green P</w:t>
      </w:r>
      <w:r>
        <w:rPr>
          <w:rFonts w:asciiTheme="minorHAnsi" w:hAnsiTheme="minorHAnsi" w:cs="Calibri"/>
        </w:rPr>
        <w:t xml:space="preserve">aper; </w:t>
      </w:r>
      <w:r w:rsidR="00F73209">
        <w:rPr>
          <w:rFonts w:asciiTheme="minorHAnsi" w:hAnsiTheme="minorHAnsi" w:cs="Calibri"/>
        </w:rPr>
        <w:t>it is planned to be released in the</w:t>
      </w:r>
      <w:r>
        <w:rPr>
          <w:rFonts w:asciiTheme="minorHAnsi" w:hAnsiTheme="minorHAnsi" w:cs="Calibri"/>
        </w:rPr>
        <w:t xml:space="preserve"> </w:t>
      </w:r>
      <w:r w:rsidR="00C0208D">
        <w:rPr>
          <w:rFonts w:asciiTheme="minorHAnsi" w:hAnsiTheme="minorHAnsi" w:cs="Calibri"/>
        </w:rPr>
        <w:t>New Year</w:t>
      </w:r>
      <w:r>
        <w:rPr>
          <w:rFonts w:asciiTheme="minorHAnsi" w:hAnsiTheme="minorHAnsi" w:cs="Calibri"/>
        </w:rPr>
        <w:t xml:space="preserve">. </w:t>
      </w:r>
    </w:p>
    <w:p w:rsidR="00B56782" w:rsidRDefault="007E6CFD"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Lord Heseltine’s Thames Estuary </w:t>
      </w:r>
      <w:r w:rsidR="0006289B">
        <w:rPr>
          <w:rFonts w:asciiTheme="minorHAnsi" w:hAnsiTheme="minorHAnsi" w:cs="Calibri"/>
        </w:rPr>
        <w:t>2050 Growth</w:t>
      </w:r>
      <w:r w:rsidR="00847632">
        <w:rPr>
          <w:rFonts w:asciiTheme="minorHAnsi" w:hAnsiTheme="minorHAnsi" w:cs="Calibri"/>
        </w:rPr>
        <w:t xml:space="preserve"> </w:t>
      </w:r>
      <w:r w:rsidR="00C0208D">
        <w:rPr>
          <w:rFonts w:asciiTheme="minorHAnsi" w:hAnsiTheme="minorHAnsi" w:cs="Calibri"/>
        </w:rPr>
        <w:t>Commission</w:t>
      </w:r>
      <w:r w:rsidR="00B56782">
        <w:rPr>
          <w:rFonts w:asciiTheme="minorHAnsi" w:hAnsiTheme="minorHAnsi" w:cs="Calibri"/>
        </w:rPr>
        <w:t xml:space="preserve"> is progressing with their mandate</w:t>
      </w:r>
      <w:r w:rsidR="00F73209">
        <w:rPr>
          <w:rFonts w:asciiTheme="minorHAnsi" w:hAnsiTheme="minorHAnsi" w:cs="Calibri"/>
        </w:rPr>
        <w:t>,</w:t>
      </w:r>
      <w:r w:rsidR="00B56782">
        <w:rPr>
          <w:rFonts w:asciiTheme="minorHAnsi" w:hAnsiTheme="minorHAnsi" w:cs="Calibri"/>
        </w:rPr>
        <w:t xml:space="preserve"> developing a vision for the Thames Estuary.</w:t>
      </w:r>
    </w:p>
    <w:p w:rsidR="007E6CFD" w:rsidRDefault="00B56782"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The commission </w:t>
      </w:r>
      <w:r w:rsidR="00847632">
        <w:rPr>
          <w:rFonts w:asciiTheme="minorHAnsi" w:hAnsiTheme="minorHAnsi" w:cs="Calibri"/>
        </w:rPr>
        <w:t>recently met wit</w:t>
      </w:r>
      <w:r w:rsidR="006468FA">
        <w:rPr>
          <w:rFonts w:asciiTheme="minorHAnsi" w:hAnsiTheme="minorHAnsi" w:cs="Calibri"/>
        </w:rPr>
        <w:t xml:space="preserve">h partners from all areas; </w:t>
      </w:r>
      <w:r w:rsidR="00BA7DE2">
        <w:rPr>
          <w:rFonts w:asciiTheme="minorHAnsi" w:hAnsiTheme="minorHAnsi" w:cs="Calibri"/>
        </w:rPr>
        <w:t xml:space="preserve">Cllr </w:t>
      </w:r>
      <w:r>
        <w:rPr>
          <w:rFonts w:asciiTheme="minorHAnsi" w:hAnsiTheme="minorHAnsi" w:cs="Calibri"/>
        </w:rPr>
        <w:t xml:space="preserve">Paul Carter, Chris Brodie and Kate Willard presented </w:t>
      </w:r>
      <w:r w:rsidR="006468FA">
        <w:rPr>
          <w:rFonts w:asciiTheme="minorHAnsi" w:hAnsiTheme="minorHAnsi" w:cs="Calibri"/>
        </w:rPr>
        <w:t xml:space="preserve">on behalf of businesses and Local Authorities within </w:t>
      </w:r>
      <w:r w:rsidR="00F73209">
        <w:rPr>
          <w:rFonts w:asciiTheme="minorHAnsi" w:hAnsiTheme="minorHAnsi" w:cs="Calibri"/>
        </w:rPr>
        <w:t>SELEP; these</w:t>
      </w:r>
      <w:r w:rsidR="006468FA">
        <w:rPr>
          <w:rFonts w:asciiTheme="minorHAnsi" w:hAnsiTheme="minorHAnsi" w:cs="Calibri"/>
        </w:rPr>
        <w:t xml:space="preserve"> were well received by </w:t>
      </w:r>
      <w:r>
        <w:rPr>
          <w:rFonts w:asciiTheme="minorHAnsi" w:hAnsiTheme="minorHAnsi" w:cs="Calibri"/>
        </w:rPr>
        <w:t xml:space="preserve">the </w:t>
      </w:r>
      <w:r w:rsidR="006468FA">
        <w:rPr>
          <w:rFonts w:asciiTheme="minorHAnsi" w:hAnsiTheme="minorHAnsi" w:cs="Calibri"/>
        </w:rPr>
        <w:t>commission.</w:t>
      </w:r>
    </w:p>
    <w:p w:rsidR="0014306D" w:rsidRDefault="006468FA"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The commission also met with </w:t>
      </w:r>
      <w:r w:rsidR="00C0208D">
        <w:rPr>
          <w:rFonts w:asciiTheme="minorHAnsi" w:hAnsiTheme="minorHAnsi" w:cs="Calibri"/>
        </w:rPr>
        <w:t>representatives</w:t>
      </w:r>
      <w:r w:rsidR="00F605A1">
        <w:rPr>
          <w:rFonts w:asciiTheme="minorHAnsi" w:hAnsiTheme="minorHAnsi" w:cs="Calibri"/>
        </w:rPr>
        <w:t xml:space="preserve"> from each university in the Thames Estuary area; the meeting was well received by both the commission and the </w:t>
      </w:r>
      <w:r w:rsidR="00C0208D">
        <w:rPr>
          <w:rFonts w:asciiTheme="minorHAnsi" w:hAnsiTheme="minorHAnsi" w:cs="Calibri"/>
        </w:rPr>
        <w:t>universities</w:t>
      </w:r>
      <w:r w:rsidR="00F605A1">
        <w:rPr>
          <w:rFonts w:asciiTheme="minorHAnsi" w:hAnsiTheme="minorHAnsi" w:cs="Calibri"/>
        </w:rPr>
        <w:t xml:space="preserve"> and conversations will further develop in the </w:t>
      </w:r>
      <w:r w:rsidR="00C0208D">
        <w:rPr>
          <w:rFonts w:asciiTheme="minorHAnsi" w:hAnsiTheme="minorHAnsi" w:cs="Calibri"/>
        </w:rPr>
        <w:t>New Year</w:t>
      </w:r>
      <w:r w:rsidR="00F605A1">
        <w:rPr>
          <w:rFonts w:asciiTheme="minorHAnsi" w:hAnsiTheme="minorHAnsi" w:cs="Calibri"/>
        </w:rPr>
        <w:t xml:space="preserve">. </w:t>
      </w:r>
    </w:p>
    <w:p w:rsidR="0014306D" w:rsidRDefault="00F605A1" w:rsidP="00F26E51">
      <w:pPr>
        <w:pStyle w:val="ListParagraph"/>
        <w:numPr>
          <w:ilvl w:val="2"/>
          <w:numId w:val="5"/>
        </w:numPr>
        <w:ind w:left="1560" w:hanging="840"/>
        <w:contextualSpacing w:val="0"/>
        <w:rPr>
          <w:rFonts w:asciiTheme="minorHAnsi" w:hAnsiTheme="minorHAnsi" w:cs="Calibri"/>
        </w:rPr>
      </w:pPr>
      <w:r w:rsidRPr="0014306D">
        <w:rPr>
          <w:rFonts w:asciiTheme="minorHAnsi" w:hAnsiTheme="minorHAnsi" w:cs="Calibri"/>
        </w:rPr>
        <w:t>Chris advised the board</w:t>
      </w:r>
      <w:r w:rsidR="00D425F8">
        <w:rPr>
          <w:rFonts w:asciiTheme="minorHAnsi" w:hAnsiTheme="minorHAnsi" w:cs="Calibri"/>
        </w:rPr>
        <w:t xml:space="preserve"> that they should take up </w:t>
      </w:r>
      <w:r w:rsidR="00D478F5" w:rsidRPr="0014306D">
        <w:rPr>
          <w:rFonts w:asciiTheme="minorHAnsi" w:hAnsiTheme="minorHAnsi" w:cs="Calibri"/>
        </w:rPr>
        <w:t>any opportunities to engage with the comm</w:t>
      </w:r>
      <w:r w:rsidR="00D425F8">
        <w:rPr>
          <w:rFonts w:asciiTheme="minorHAnsi" w:hAnsiTheme="minorHAnsi" w:cs="Calibri"/>
        </w:rPr>
        <w:t>issioners in a positive way</w:t>
      </w:r>
      <w:r w:rsidR="00D478F5" w:rsidRPr="0014306D">
        <w:rPr>
          <w:rFonts w:asciiTheme="minorHAnsi" w:hAnsiTheme="minorHAnsi" w:cs="Calibri"/>
        </w:rPr>
        <w:t xml:space="preserve">; </w:t>
      </w:r>
      <w:r w:rsidRPr="0014306D">
        <w:rPr>
          <w:rFonts w:asciiTheme="minorHAnsi" w:hAnsiTheme="minorHAnsi" w:cs="Calibri"/>
        </w:rPr>
        <w:t xml:space="preserve">to date the </w:t>
      </w:r>
      <w:r w:rsidR="00D478F5" w:rsidRPr="0014306D">
        <w:rPr>
          <w:rFonts w:asciiTheme="minorHAnsi" w:hAnsiTheme="minorHAnsi" w:cs="Calibri"/>
        </w:rPr>
        <w:t xml:space="preserve">work carried out by the commission </w:t>
      </w:r>
      <w:r w:rsidR="0014306D" w:rsidRPr="0014306D">
        <w:rPr>
          <w:rFonts w:asciiTheme="minorHAnsi" w:hAnsiTheme="minorHAnsi" w:cs="Calibri"/>
        </w:rPr>
        <w:t>has been encouraging.</w:t>
      </w:r>
    </w:p>
    <w:p w:rsidR="00C63421" w:rsidRDefault="0014306D" w:rsidP="00F26E51">
      <w:pPr>
        <w:pStyle w:val="ListParagraph"/>
        <w:numPr>
          <w:ilvl w:val="2"/>
          <w:numId w:val="5"/>
        </w:numPr>
        <w:ind w:left="1560" w:hanging="840"/>
        <w:contextualSpacing w:val="0"/>
        <w:rPr>
          <w:rFonts w:asciiTheme="minorHAnsi" w:hAnsiTheme="minorHAnsi" w:cs="Calibri"/>
        </w:rPr>
      </w:pPr>
      <w:r w:rsidRPr="0014306D">
        <w:rPr>
          <w:rFonts w:asciiTheme="minorHAnsi" w:hAnsiTheme="minorHAnsi" w:cs="Calibri"/>
        </w:rPr>
        <w:t xml:space="preserve">The commission will be producing an </w:t>
      </w:r>
      <w:r w:rsidR="00C0208D" w:rsidRPr="0014306D">
        <w:rPr>
          <w:rFonts w:asciiTheme="minorHAnsi" w:hAnsiTheme="minorHAnsi" w:cs="Calibri"/>
        </w:rPr>
        <w:t>interim</w:t>
      </w:r>
      <w:r w:rsidRPr="0014306D">
        <w:rPr>
          <w:rFonts w:asciiTheme="minorHAnsi" w:hAnsiTheme="minorHAnsi" w:cs="Calibri"/>
        </w:rPr>
        <w:t xml:space="preserve"> report; this is anticipated to be available April 2017.</w:t>
      </w:r>
    </w:p>
    <w:p w:rsidR="00C609B1" w:rsidRDefault="00C609B1" w:rsidP="00C609B1">
      <w:pPr>
        <w:pStyle w:val="ListParagraph"/>
        <w:ind w:left="1224"/>
        <w:contextualSpacing w:val="0"/>
        <w:rPr>
          <w:rFonts w:asciiTheme="minorHAnsi" w:hAnsiTheme="minorHAnsi" w:cs="Calibri"/>
        </w:rPr>
      </w:pPr>
    </w:p>
    <w:p w:rsidR="0094445D" w:rsidRDefault="0094445D" w:rsidP="00C609B1">
      <w:pPr>
        <w:pStyle w:val="ListParagraph"/>
        <w:ind w:left="1224"/>
        <w:contextualSpacing w:val="0"/>
        <w:rPr>
          <w:rFonts w:asciiTheme="minorHAnsi" w:hAnsiTheme="minorHAnsi" w:cs="Calibri"/>
        </w:rPr>
      </w:pPr>
    </w:p>
    <w:p w:rsidR="00C63421" w:rsidRPr="00C63421" w:rsidRDefault="00C63421" w:rsidP="00F26E51">
      <w:pPr>
        <w:pStyle w:val="ListParagraph"/>
        <w:numPr>
          <w:ilvl w:val="1"/>
          <w:numId w:val="5"/>
        </w:numPr>
        <w:ind w:left="567" w:hanging="567"/>
        <w:contextualSpacing w:val="0"/>
        <w:rPr>
          <w:rFonts w:asciiTheme="minorHAnsi" w:hAnsiTheme="minorHAnsi" w:cs="Calibri"/>
          <w:b/>
        </w:rPr>
      </w:pPr>
      <w:r w:rsidRPr="00C63421">
        <w:rPr>
          <w:rFonts w:asciiTheme="minorHAnsi" w:hAnsiTheme="minorHAnsi" w:cs="Calibri"/>
          <w:b/>
        </w:rPr>
        <w:lastRenderedPageBreak/>
        <w:t>Report on Annual Conversation</w:t>
      </w:r>
    </w:p>
    <w:p w:rsidR="00C63421" w:rsidRDefault="00306C57"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The South East LEP</w:t>
      </w:r>
      <w:r w:rsidR="00471988">
        <w:rPr>
          <w:rFonts w:asciiTheme="minorHAnsi" w:hAnsiTheme="minorHAnsi" w:cs="Calibri"/>
        </w:rPr>
        <w:t xml:space="preserve"> had their Annual Conversation with Central Government </w:t>
      </w:r>
      <w:r w:rsidR="00F73209">
        <w:rPr>
          <w:rFonts w:asciiTheme="minorHAnsi" w:hAnsiTheme="minorHAnsi" w:cs="Calibri"/>
        </w:rPr>
        <w:t>Thursday 1</w:t>
      </w:r>
      <w:r w:rsidR="00F73209" w:rsidRPr="00F73209">
        <w:rPr>
          <w:rFonts w:asciiTheme="minorHAnsi" w:hAnsiTheme="minorHAnsi" w:cs="Calibri"/>
          <w:vertAlign w:val="superscript"/>
        </w:rPr>
        <w:t>st</w:t>
      </w:r>
      <w:r w:rsidR="00F73209">
        <w:rPr>
          <w:rFonts w:asciiTheme="minorHAnsi" w:hAnsiTheme="minorHAnsi" w:cs="Calibri"/>
        </w:rPr>
        <w:t xml:space="preserve"> December 2016</w:t>
      </w:r>
      <w:r w:rsidR="00C0208D">
        <w:rPr>
          <w:rFonts w:asciiTheme="minorHAnsi" w:hAnsiTheme="minorHAnsi" w:cs="Calibri"/>
        </w:rPr>
        <w:t>;</w:t>
      </w:r>
      <w:r w:rsidR="00471988">
        <w:rPr>
          <w:rFonts w:asciiTheme="minorHAnsi" w:hAnsiTheme="minorHAnsi" w:cs="Calibri"/>
        </w:rPr>
        <w:t xml:space="preserve"> in this the LEP gave an update on the previous </w:t>
      </w:r>
      <w:r w:rsidR="00C0208D">
        <w:rPr>
          <w:rFonts w:asciiTheme="minorHAnsi" w:hAnsiTheme="minorHAnsi" w:cs="Calibri"/>
        </w:rPr>
        <w:t>year, which was</w:t>
      </w:r>
      <w:r w:rsidR="00471988">
        <w:rPr>
          <w:rFonts w:asciiTheme="minorHAnsi" w:hAnsiTheme="minorHAnsi" w:cs="Calibri"/>
        </w:rPr>
        <w:t xml:space="preserve"> </w:t>
      </w:r>
      <w:r w:rsidR="00F26E51">
        <w:rPr>
          <w:rFonts w:asciiTheme="minorHAnsi" w:hAnsiTheme="minorHAnsi" w:cs="Calibri"/>
        </w:rPr>
        <w:t xml:space="preserve">well </w:t>
      </w:r>
      <w:r w:rsidR="00471988">
        <w:rPr>
          <w:rFonts w:asciiTheme="minorHAnsi" w:hAnsiTheme="minorHAnsi" w:cs="Calibri"/>
        </w:rPr>
        <w:t xml:space="preserve">received. </w:t>
      </w:r>
    </w:p>
    <w:p w:rsidR="00471988" w:rsidRDefault="00471988"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During the </w:t>
      </w:r>
      <w:r w:rsidR="00D425F8">
        <w:rPr>
          <w:rFonts w:asciiTheme="minorHAnsi" w:hAnsiTheme="minorHAnsi" w:cs="Calibri"/>
        </w:rPr>
        <w:t>A</w:t>
      </w:r>
      <w:r>
        <w:rPr>
          <w:rFonts w:asciiTheme="minorHAnsi" w:hAnsiTheme="minorHAnsi" w:cs="Calibri"/>
        </w:rPr>
        <w:t xml:space="preserve">nnual </w:t>
      </w:r>
      <w:r w:rsidR="00D425F8">
        <w:rPr>
          <w:rFonts w:asciiTheme="minorHAnsi" w:hAnsiTheme="minorHAnsi" w:cs="Calibri"/>
        </w:rPr>
        <w:t>C</w:t>
      </w:r>
      <w:r>
        <w:rPr>
          <w:rFonts w:asciiTheme="minorHAnsi" w:hAnsiTheme="minorHAnsi" w:cs="Calibri"/>
        </w:rPr>
        <w:t xml:space="preserve">onversation Government recognised the steps SELEP has </w:t>
      </w:r>
      <w:r w:rsidR="00D1357A">
        <w:rPr>
          <w:rFonts w:asciiTheme="minorHAnsi" w:hAnsiTheme="minorHAnsi" w:cs="Calibri"/>
        </w:rPr>
        <w:t xml:space="preserve">taken this year to </w:t>
      </w:r>
      <w:r w:rsidR="00F26E51">
        <w:rPr>
          <w:rFonts w:asciiTheme="minorHAnsi" w:hAnsiTheme="minorHAnsi" w:cs="Calibri"/>
        </w:rPr>
        <w:t>project</w:t>
      </w:r>
      <w:r w:rsidR="00D1357A">
        <w:rPr>
          <w:rFonts w:asciiTheme="minorHAnsi" w:hAnsiTheme="minorHAnsi" w:cs="Calibri"/>
        </w:rPr>
        <w:t xml:space="preserve"> one voice. </w:t>
      </w:r>
    </w:p>
    <w:p w:rsidR="000712BC" w:rsidRDefault="000712BC"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SELEP are currently awaiting confirmation of programme level flexibility; once this has been received the board will be updated. </w:t>
      </w:r>
    </w:p>
    <w:p w:rsidR="00392DAD" w:rsidRDefault="00392DAD" w:rsidP="00F26E51">
      <w:pPr>
        <w:pStyle w:val="ListParagraph"/>
        <w:numPr>
          <w:ilvl w:val="2"/>
          <w:numId w:val="5"/>
        </w:numPr>
        <w:ind w:left="1560" w:hanging="840"/>
        <w:contextualSpacing w:val="0"/>
        <w:rPr>
          <w:rFonts w:asciiTheme="minorHAnsi" w:hAnsiTheme="minorHAnsi" w:cs="Calibri"/>
        </w:rPr>
      </w:pPr>
      <w:r>
        <w:rPr>
          <w:rFonts w:asciiTheme="minorHAnsi" w:hAnsiTheme="minorHAnsi" w:cs="Calibri"/>
        </w:rPr>
        <w:t xml:space="preserve">A copy of the presentation from the meeting was circulated with the Board pack </w:t>
      </w:r>
      <w:r w:rsidR="00F26E51">
        <w:rPr>
          <w:rFonts w:asciiTheme="minorHAnsi" w:hAnsiTheme="minorHAnsi" w:cs="Calibri"/>
        </w:rPr>
        <w:t>and</w:t>
      </w:r>
      <w:r>
        <w:rPr>
          <w:rFonts w:asciiTheme="minorHAnsi" w:hAnsiTheme="minorHAnsi" w:cs="Calibri"/>
        </w:rPr>
        <w:t xml:space="preserve"> is available on the SELEP website </w:t>
      </w:r>
      <w:hyperlink r:id="rId9" w:history="1">
        <w:r w:rsidRPr="00B15DF9">
          <w:rPr>
            <w:rStyle w:val="Hyperlink"/>
            <w:rFonts w:asciiTheme="minorHAnsi" w:hAnsiTheme="minorHAnsi" w:cs="Calibri"/>
          </w:rPr>
          <w:t>http://www.southeastlep.com/images/uploads/resources/Annual_Conversation_2016.pdf</w:t>
        </w:r>
      </w:hyperlink>
      <w:r>
        <w:rPr>
          <w:rFonts w:asciiTheme="minorHAnsi" w:hAnsiTheme="minorHAnsi" w:cs="Calibri"/>
        </w:rPr>
        <w:t xml:space="preserve"> </w:t>
      </w:r>
    </w:p>
    <w:p w:rsidR="00C609B1" w:rsidRDefault="00C609B1" w:rsidP="00C609B1">
      <w:pPr>
        <w:pStyle w:val="ListParagraph"/>
        <w:ind w:left="1224"/>
        <w:contextualSpacing w:val="0"/>
        <w:rPr>
          <w:rFonts w:asciiTheme="minorHAnsi" w:hAnsiTheme="minorHAnsi" w:cs="Calibri"/>
        </w:rPr>
      </w:pPr>
    </w:p>
    <w:p w:rsidR="00D1357A" w:rsidRDefault="00D1357A" w:rsidP="00D1357A">
      <w:pPr>
        <w:pStyle w:val="ListParagraph"/>
        <w:numPr>
          <w:ilvl w:val="0"/>
          <w:numId w:val="5"/>
        </w:numPr>
        <w:rPr>
          <w:rFonts w:asciiTheme="minorHAnsi" w:hAnsiTheme="minorHAnsi" w:cs="Calibri"/>
          <w:b/>
        </w:rPr>
      </w:pPr>
      <w:r w:rsidRPr="00D1357A">
        <w:rPr>
          <w:rFonts w:asciiTheme="minorHAnsi" w:hAnsiTheme="minorHAnsi" w:cs="Calibri"/>
          <w:b/>
        </w:rPr>
        <w:t xml:space="preserve">Refreshing </w:t>
      </w:r>
      <w:r w:rsidR="00EE5F27">
        <w:rPr>
          <w:rFonts w:asciiTheme="minorHAnsi" w:hAnsiTheme="minorHAnsi" w:cs="Calibri"/>
          <w:b/>
        </w:rPr>
        <w:t xml:space="preserve">our </w:t>
      </w:r>
      <w:r w:rsidRPr="00D1357A">
        <w:rPr>
          <w:rFonts w:asciiTheme="minorHAnsi" w:hAnsiTheme="minorHAnsi" w:cs="Calibri"/>
          <w:b/>
        </w:rPr>
        <w:t>Working Arrangements</w:t>
      </w:r>
    </w:p>
    <w:p w:rsidR="00C609B1" w:rsidRPr="00D1357A" w:rsidRDefault="00C609B1" w:rsidP="00C609B1">
      <w:pPr>
        <w:pStyle w:val="ListParagraph"/>
        <w:ind w:left="360"/>
        <w:rPr>
          <w:rFonts w:asciiTheme="minorHAnsi" w:hAnsiTheme="minorHAnsi" w:cs="Calibri"/>
          <w:b/>
        </w:rPr>
      </w:pPr>
    </w:p>
    <w:p w:rsidR="00D1357A" w:rsidRPr="00D1357A" w:rsidRDefault="00D1357A" w:rsidP="00F26E51">
      <w:pPr>
        <w:pStyle w:val="ListParagraph"/>
        <w:numPr>
          <w:ilvl w:val="1"/>
          <w:numId w:val="5"/>
        </w:numPr>
        <w:ind w:left="1560" w:hanging="851"/>
        <w:rPr>
          <w:rFonts w:asciiTheme="minorHAnsi" w:hAnsiTheme="minorHAnsi" w:cs="Calibri"/>
          <w:b/>
        </w:rPr>
      </w:pPr>
      <w:r>
        <w:rPr>
          <w:rFonts w:asciiTheme="minorHAnsi" w:hAnsiTheme="minorHAnsi" w:cs="Calibri"/>
        </w:rPr>
        <w:t>Chris advised the board that by refreshing the working arrangements the LEP will be formalising the working groups.</w:t>
      </w:r>
    </w:p>
    <w:p w:rsidR="00D1357A" w:rsidRDefault="00C609B1" w:rsidP="00F26E51">
      <w:pPr>
        <w:pStyle w:val="ListParagraph"/>
        <w:numPr>
          <w:ilvl w:val="1"/>
          <w:numId w:val="5"/>
        </w:numPr>
        <w:ind w:left="1560" w:hanging="851"/>
        <w:rPr>
          <w:rFonts w:asciiTheme="minorHAnsi" w:hAnsiTheme="minorHAnsi" w:cs="Calibri"/>
        </w:rPr>
      </w:pPr>
      <w:r w:rsidRPr="00C609B1">
        <w:rPr>
          <w:rFonts w:asciiTheme="minorHAnsi" w:hAnsiTheme="minorHAnsi" w:cs="Calibri"/>
        </w:rPr>
        <w:t xml:space="preserve">A number of changes suggested </w:t>
      </w:r>
      <w:r>
        <w:rPr>
          <w:rFonts w:asciiTheme="minorHAnsi" w:hAnsiTheme="minorHAnsi" w:cs="Calibri"/>
        </w:rPr>
        <w:t xml:space="preserve">to the Assurance Framework are as a result of changes made to the National Assurance Framework; these changes </w:t>
      </w:r>
      <w:r w:rsidR="00F26E51">
        <w:rPr>
          <w:rFonts w:asciiTheme="minorHAnsi" w:hAnsiTheme="minorHAnsi" w:cs="Calibri"/>
        </w:rPr>
        <w:t>are sought</w:t>
      </w:r>
      <w:r>
        <w:rPr>
          <w:rFonts w:asciiTheme="minorHAnsi" w:hAnsiTheme="minorHAnsi" w:cs="Calibri"/>
        </w:rPr>
        <w:t xml:space="preserve"> to be implemented by March 2017.</w:t>
      </w:r>
    </w:p>
    <w:p w:rsidR="00C609B1" w:rsidRDefault="00C609B1" w:rsidP="00F26E51">
      <w:pPr>
        <w:pStyle w:val="ListParagraph"/>
        <w:numPr>
          <w:ilvl w:val="1"/>
          <w:numId w:val="5"/>
        </w:numPr>
        <w:ind w:left="1560" w:hanging="851"/>
        <w:rPr>
          <w:rFonts w:asciiTheme="minorHAnsi" w:hAnsiTheme="minorHAnsi" w:cs="Calibri"/>
        </w:rPr>
      </w:pPr>
      <w:r>
        <w:rPr>
          <w:rFonts w:asciiTheme="minorHAnsi" w:hAnsiTheme="minorHAnsi" w:cs="Calibri"/>
        </w:rPr>
        <w:t xml:space="preserve">Alongside this, agreement on a majority </w:t>
      </w:r>
      <w:r w:rsidR="00C0208D">
        <w:rPr>
          <w:rFonts w:asciiTheme="minorHAnsi" w:hAnsiTheme="minorHAnsi" w:cs="Calibri"/>
        </w:rPr>
        <w:t>private</w:t>
      </w:r>
      <w:r>
        <w:rPr>
          <w:rFonts w:asciiTheme="minorHAnsi" w:hAnsiTheme="minorHAnsi" w:cs="Calibri"/>
        </w:rPr>
        <w:t xml:space="preserve"> sector of the board and an agreement on funding approvals also </w:t>
      </w:r>
      <w:proofErr w:type="gramStart"/>
      <w:r>
        <w:rPr>
          <w:rFonts w:asciiTheme="minorHAnsi" w:hAnsiTheme="minorHAnsi" w:cs="Calibri"/>
        </w:rPr>
        <w:t>require</w:t>
      </w:r>
      <w:r w:rsidR="00C44A48">
        <w:rPr>
          <w:rFonts w:asciiTheme="minorHAnsi" w:hAnsiTheme="minorHAnsi" w:cs="Calibri"/>
        </w:rPr>
        <w:t>s</w:t>
      </w:r>
      <w:proofErr w:type="gramEnd"/>
      <w:r>
        <w:rPr>
          <w:rFonts w:asciiTheme="minorHAnsi" w:hAnsiTheme="minorHAnsi" w:cs="Calibri"/>
        </w:rPr>
        <w:t xml:space="preserve"> approval from the board. </w:t>
      </w:r>
    </w:p>
    <w:p w:rsidR="00C609B1" w:rsidRDefault="00BA7DE2" w:rsidP="00F26E51">
      <w:pPr>
        <w:pStyle w:val="ListParagraph"/>
        <w:numPr>
          <w:ilvl w:val="1"/>
          <w:numId w:val="5"/>
        </w:numPr>
        <w:ind w:left="1560" w:hanging="851"/>
        <w:rPr>
          <w:rFonts w:asciiTheme="minorHAnsi" w:hAnsiTheme="minorHAnsi" w:cs="Calibri"/>
        </w:rPr>
      </w:pPr>
      <w:r>
        <w:rPr>
          <w:rFonts w:asciiTheme="minorHAnsi" w:hAnsiTheme="minorHAnsi" w:cs="Calibri"/>
        </w:rPr>
        <w:t xml:space="preserve">Cllr </w:t>
      </w:r>
      <w:r w:rsidR="00AB722A">
        <w:rPr>
          <w:rFonts w:asciiTheme="minorHAnsi" w:hAnsiTheme="minorHAnsi" w:cs="Calibri"/>
        </w:rPr>
        <w:t xml:space="preserve">Mark Dance commented that it would be beneficial for upper tier local authorities to be in attendance </w:t>
      </w:r>
      <w:r w:rsidR="00D425F8">
        <w:rPr>
          <w:rFonts w:asciiTheme="minorHAnsi" w:hAnsiTheme="minorHAnsi" w:cs="Calibri"/>
        </w:rPr>
        <w:t>at</w:t>
      </w:r>
      <w:r w:rsidR="00AB722A">
        <w:rPr>
          <w:rFonts w:asciiTheme="minorHAnsi" w:hAnsiTheme="minorHAnsi" w:cs="Calibri"/>
        </w:rPr>
        <w:t xml:space="preserve"> coastal community meetings. </w:t>
      </w:r>
    </w:p>
    <w:p w:rsidR="00AB722A" w:rsidRDefault="00BA7DE2" w:rsidP="00F26E51">
      <w:pPr>
        <w:pStyle w:val="ListParagraph"/>
        <w:numPr>
          <w:ilvl w:val="1"/>
          <w:numId w:val="5"/>
        </w:numPr>
        <w:ind w:left="1560" w:hanging="851"/>
        <w:rPr>
          <w:rFonts w:asciiTheme="minorHAnsi" w:hAnsiTheme="minorHAnsi" w:cs="Calibri"/>
        </w:rPr>
      </w:pPr>
      <w:r>
        <w:rPr>
          <w:rFonts w:asciiTheme="minorHAnsi" w:hAnsiTheme="minorHAnsi" w:cs="Calibri"/>
        </w:rPr>
        <w:t xml:space="preserve">Cllr </w:t>
      </w:r>
      <w:r w:rsidR="00AB722A">
        <w:rPr>
          <w:rFonts w:asciiTheme="minorHAnsi" w:hAnsiTheme="minorHAnsi" w:cs="Calibri"/>
        </w:rPr>
        <w:t xml:space="preserve">Rodney Chambers queried if membership </w:t>
      </w:r>
      <w:r w:rsidR="00D425F8">
        <w:rPr>
          <w:rFonts w:asciiTheme="minorHAnsi" w:hAnsiTheme="minorHAnsi" w:cs="Calibri"/>
        </w:rPr>
        <w:t>of</w:t>
      </w:r>
      <w:r w:rsidR="00AB722A">
        <w:rPr>
          <w:rFonts w:asciiTheme="minorHAnsi" w:hAnsiTheme="minorHAnsi" w:cs="Calibri"/>
        </w:rPr>
        <w:t xml:space="preserve"> the Senior Officer Group was flexible</w:t>
      </w:r>
      <w:r w:rsidR="00D425F8">
        <w:rPr>
          <w:rFonts w:asciiTheme="minorHAnsi" w:hAnsiTheme="minorHAnsi" w:cs="Calibri"/>
        </w:rPr>
        <w:t xml:space="preserve"> as it would be useful for the Thames Gateway Partnership to attend.</w:t>
      </w:r>
      <w:r w:rsidR="00AB722A">
        <w:rPr>
          <w:rFonts w:asciiTheme="minorHAnsi" w:hAnsiTheme="minorHAnsi" w:cs="Calibri"/>
        </w:rPr>
        <w:t xml:space="preserve"> </w:t>
      </w:r>
    </w:p>
    <w:p w:rsidR="00924CA5" w:rsidRDefault="00AB722A" w:rsidP="00F26E51">
      <w:pPr>
        <w:pStyle w:val="ListParagraph"/>
        <w:numPr>
          <w:ilvl w:val="1"/>
          <w:numId w:val="5"/>
        </w:numPr>
        <w:ind w:left="1560" w:hanging="851"/>
        <w:rPr>
          <w:rFonts w:asciiTheme="minorHAnsi" w:hAnsiTheme="minorHAnsi" w:cs="Calibri"/>
        </w:rPr>
      </w:pPr>
      <w:r>
        <w:rPr>
          <w:rFonts w:asciiTheme="minorHAnsi" w:hAnsiTheme="minorHAnsi" w:cs="Calibri"/>
        </w:rPr>
        <w:t>Julian Drury commented the LEP has an opportunity to further stre</w:t>
      </w:r>
      <w:r w:rsidR="00924CA5">
        <w:rPr>
          <w:rFonts w:asciiTheme="minorHAnsi" w:hAnsiTheme="minorHAnsi" w:cs="Calibri"/>
        </w:rPr>
        <w:t>ngthen its transparency, in particular declarations of interest during board meetings. Chris Brodie confirmed this is the direction the board would be moving</w:t>
      </w:r>
      <w:r w:rsidR="00D425F8">
        <w:rPr>
          <w:rFonts w:asciiTheme="minorHAnsi" w:hAnsiTheme="minorHAnsi" w:cs="Calibri"/>
        </w:rPr>
        <w:t xml:space="preserve"> towards</w:t>
      </w:r>
      <w:r w:rsidR="00924CA5">
        <w:rPr>
          <w:rFonts w:asciiTheme="minorHAnsi" w:hAnsiTheme="minorHAnsi" w:cs="Calibri"/>
        </w:rPr>
        <w:t>; SELEP are fortunate</w:t>
      </w:r>
      <w:r w:rsidR="00D425F8">
        <w:rPr>
          <w:rFonts w:asciiTheme="minorHAnsi" w:hAnsiTheme="minorHAnsi" w:cs="Calibri"/>
        </w:rPr>
        <w:t xml:space="preserve"> that</w:t>
      </w:r>
      <w:r w:rsidR="00924CA5">
        <w:rPr>
          <w:rFonts w:asciiTheme="minorHAnsi" w:hAnsiTheme="minorHAnsi" w:cs="Calibri"/>
        </w:rPr>
        <w:t xml:space="preserve"> th</w:t>
      </w:r>
      <w:r w:rsidR="00924CA5" w:rsidRPr="0055289C">
        <w:rPr>
          <w:rFonts w:asciiTheme="minorHAnsi" w:hAnsiTheme="minorHAnsi" w:cs="Calibri"/>
        </w:rPr>
        <w:t xml:space="preserve">e Accountable Body </w:t>
      </w:r>
      <w:r w:rsidR="0055289C" w:rsidRPr="0055289C">
        <w:rPr>
          <w:rFonts w:asciiTheme="minorHAnsi" w:hAnsiTheme="minorHAnsi" w:cs="Calibri"/>
        </w:rPr>
        <w:t>ha</w:t>
      </w:r>
      <w:r w:rsidR="00C44A48">
        <w:rPr>
          <w:rFonts w:asciiTheme="minorHAnsi" w:hAnsiTheme="minorHAnsi" w:cs="Calibri"/>
        </w:rPr>
        <w:t>s</w:t>
      </w:r>
      <w:r w:rsidR="0055289C" w:rsidRPr="0055289C">
        <w:rPr>
          <w:rFonts w:asciiTheme="minorHAnsi" w:hAnsiTheme="minorHAnsi" w:cs="Calibri"/>
        </w:rPr>
        <w:t xml:space="preserve"> a robust system in place.</w:t>
      </w:r>
    </w:p>
    <w:p w:rsidR="002C2C0B" w:rsidRDefault="009D13C2" w:rsidP="00F26E51">
      <w:pPr>
        <w:pStyle w:val="ListParagraph"/>
        <w:numPr>
          <w:ilvl w:val="1"/>
          <w:numId w:val="5"/>
        </w:numPr>
        <w:ind w:left="1560" w:hanging="851"/>
        <w:rPr>
          <w:rFonts w:asciiTheme="minorHAnsi" w:hAnsiTheme="minorHAnsi" w:cs="Calibri"/>
        </w:rPr>
      </w:pPr>
      <w:r>
        <w:rPr>
          <w:rFonts w:asciiTheme="minorHAnsi" w:hAnsiTheme="minorHAnsi" w:cs="Calibri"/>
        </w:rPr>
        <w:t>It was confirmed</w:t>
      </w:r>
      <w:r w:rsidR="00560814">
        <w:rPr>
          <w:rFonts w:asciiTheme="minorHAnsi" w:hAnsiTheme="minorHAnsi" w:cs="Calibri"/>
        </w:rPr>
        <w:t xml:space="preserve"> that</w:t>
      </w:r>
      <w:r>
        <w:rPr>
          <w:rFonts w:asciiTheme="minorHAnsi" w:hAnsiTheme="minorHAnsi" w:cs="Calibri"/>
        </w:rPr>
        <w:t xml:space="preserve"> the Urban Growth working group would be made up of all areas of the </w:t>
      </w:r>
      <w:r w:rsidR="002C2C0B">
        <w:rPr>
          <w:rFonts w:asciiTheme="minorHAnsi" w:hAnsiTheme="minorHAnsi" w:cs="Calibri"/>
        </w:rPr>
        <w:t xml:space="preserve">LEP; to date membership is not yet defined. The arrangements of this group will be </w:t>
      </w:r>
      <w:r w:rsidR="00C0208D">
        <w:rPr>
          <w:rFonts w:asciiTheme="minorHAnsi" w:hAnsiTheme="minorHAnsi" w:cs="Calibri"/>
        </w:rPr>
        <w:t>available</w:t>
      </w:r>
      <w:r w:rsidR="002C2C0B">
        <w:rPr>
          <w:rFonts w:asciiTheme="minorHAnsi" w:hAnsiTheme="minorHAnsi" w:cs="Calibri"/>
        </w:rPr>
        <w:t xml:space="preserve"> at the next board meeting, </w:t>
      </w:r>
      <w:r w:rsidR="0055289C">
        <w:rPr>
          <w:rFonts w:asciiTheme="minorHAnsi" w:hAnsiTheme="minorHAnsi" w:cs="Calibri"/>
        </w:rPr>
        <w:t>3</w:t>
      </w:r>
      <w:r w:rsidR="0055289C" w:rsidRPr="0055289C">
        <w:rPr>
          <w:rFonts w:asciiTheme="minorHAnsi" w:hAnsiTheme="minorHAnsi" w:cs="Calibri"/>
          <w:vertAlign w:val="superscript"/>
        </w:rPr>
        <w:t>rd</w:t>
      </w:r>
      <w:r w:rsidR="0055289C">
        <w:rPr>
          <w:rFonts w:asciiTheme="minorHAnsi" w:hAnsiTheme="minorHAnsi" w:cs="Calibri"/>
        </w:rPr>
        <w:t xml:space="preserve"> </w:t>
      </w:r>
      <w:r w:rsidR="002C2C0B">
        <w:rPr>
          <w:rFonts w:asciiTheme="minorHAnsi" w:hAnsiTheme="minorHAnsi" w:cs="Calibri"/>
        </w:rPr>
        <w:t xml:space="preserve">March 2017, for approval. </w:t>
      </w:r>
    </w:p>
    <w:p w:rsidR="002C2C0B" w:rsidRDefault="002C2C0B" w:rsidP="00F26E51">
      <w:pPr>
        <w:pStyle w:val="ListParagraph"/>
        <w:numPr>
          <w:ilvl w:val="1"/>
          <w:numId w:val="5"/>
        </w:numPr>
        <w:ind w:left="1560" w:hanging="851"/>
        <w:rPr>
          <w:rFonts w:asciiTheme="minorHAnsi" w:hAnsiTheme="minorHAnsi" w:cs="Calibri"/>
        </w:rPr>
      </w:pPr>
      <w:r>
        <w:rPr>
          <w:rFonts w:asciiTheme="minorHAnsi" w:hAnsiTheme="minorHAnsi" w:cs="Calibri"/>
        </w:rPr>
        <w:t>It was confirmed</w:t>
      </w:r>
      <w:r w:rsidR="00560814">
        <w:rPr>
          <w:rFonts w:asciiTheme="minorHAnsi" w:hAnsiTheme="minorHAnsi" w:cs="Calibri"/>
        </w:rPr>
        <w:t xml:space="preserve"> that</w:t>
      </w:r>
      <w:r>
        <w:rPr>
          <w:rFonts w:asciiTheme="minorHAnsi" w:hAnsiTheme="minorHAnsi" w:cs="Calibri"/>
        </w:rPr>
        <w:t xml:space="preserve"> declarations of interest </w:t>
      </w:r>
      <w:r w:rsidR="00A30FD9">
        <w:rPr>
          <w:rFonts w:asciiTheme="minorHAnsi" w:hAnsiTheme="minorHAnsi" w:cs="Calibri"/>
        </w:rPr>
        <w:t xml:space="preserve">are </w:t>
      </w:r>
      <w:r w:rsidR="00C0208D">
        <w:rPr>
          <w:rFonts w:asciiTheme="minorHAnsi" w:hAnsiTheme="minorHAnsi" w:cs="Calibri"/>
        </w:rPr>
        <w:t>in line</w:t>
      </w:r>
      <w:r w:rsidR="00A30FD9">
        <w:rPr>
          <w:rFonts w:asciiTheme="minorHAnsi" w:hAnsiTheme="minorHAnsi" w:cs="Calibri"/>
        </w:rPr>
        <w:t xml:space="preserve"> with</w:t>
      </w:r>
      <w:r w:rsidR="00560814">
        <w:rPr>
          <w:rFonts w:asciiTheme="minorHAnsi" w:hAnsiTheme="minorHAnsi" w:cs="Calibri"/>
        </w:rPr>
        <w:t xml:space="preserve"> those of a </w:t>
      </w:r>
      <w:r w:rsidR="00A30FD9">
        <w:rPr>
          <w:rFonts w:asciiTheme="minorHAnsi" w:hAnsiTheme="minorHAnsi" w:cs="Calibri"/>
        </w:rPr>
        <w:t>local authorit</w:t>
      </w:r>
      <w:r w:rsidR="00560814">
        <w:rPr>
          <w:rFonts w:asciiTheme="minorHAnsi" w:hAnsiTheme="minorHAnsi" w:cs="Calibri"/>
        </w:rPr>
        <w:t>y</w:t>
      </w:r>
      <w:r w:rsidR="00A30FD9">
        <w:rPr>
          <w:rFonts w:asciiTheme="minorHAnsi" w:hAnsiTheme="minorHAnsi" w:cs="Calibri"/>
        </w:rPr>
        <w:t xml:space="preserve"> and that all declarations of </w:t>
      </w:r>
      <w:r w:rsidR="00560814">
        <w:rPr>
          <w:rFonts w:asciiTheme="minorHAnsi" w:hAnsiTheme="minorHAnsi" w:cs="Calibri"/>
        </w:rPr>
        <w:t>interest</w:t>
      </w:r>
      <w:r w:rsidR="00A30FD9">
        <w:rPr>
          <w:rFonts w:asciiTheme="minorHAnsi" w:hAnsiTheme="minorHAnsi" w:cs="Calibri"/>
        </w:rPr>
        <w:t xml:space="preserve"> will be published on the SELEP website. </w:t>
      </w:r>
      <w:r w:rsidR="0055289C">
        <w:rPr>
          <w:rFonts w:asciiTheme="minorHAnsi" w:hAnsiTheme="minorHAnsi" w:cs="Calibri"/>
        </w:rPr>
        <w:t>Board members were reminded to return completed declarations of interest to the secretariat</w:t>
      </w:r>
      <w:r w:rsidR="00BA7DE2">
        <w:rPr>
          <w:rFonts w:asciiTheme="minorHAnsi" w:hAnsiTheme="minorHAnsi" w:cs="Calibri"/>
        </w:rPr>
        <w:t xml:space="preserve"> as soon as possible</w:t>
      </w:r>
      <w:r w:rsidR="0055289C">
        <w:rPr>
          <w:rFonts w:asciiTheme="minorHAnsi" w:hAnsiTheme="minorHAnsi" w:cs="Calibri"/>
        </w:rPr>
        <w:t xml:space="preserve">. </w:t>
      </w:r>
    </w:p>
    <w:p w:rsidR="008D4575" w:rsidRDefault="00A30FD9" w:rsidP="00F26E51">
      <w:pPr>
        <w:pStyle w:val="ListParagraph"/>
        <w:numPr>
          <w:ilvl w:val="1"/>
          <w:numId w:val="5"/>
        </w:numPr>
        <w:ind w:left="1560" w:hanging="851"/>
        <w:rPr>
          <w:rFonts w:asciiTheme="minorHAnsi" w:hAnsiTheme="minorHAnsi" w:cs="Calibri"/>
        </w:rPr>
      </w:pPr>
      <w:r>
        <w:rPr>
          <w:rFonts w:asciiTheme="minorHAnsi" w:hAnsiTheme="minorHAnsi" w:cs="Calibri"/>
        </w:rPr>
        <w:t xml:space="preserve">There will be confirmation from BEIS that a Social Enterprise is classed as </w:t>
      </w:r>
      <w:r w:rsidR="00F52F2B">
        <w:rPr>
          <w:rFonts w:asciiTheme="minorHAnsi" w:hAnsiTheme="minorHAnsi" w:cs="Calibri"/>
        </w:rPr>
        <w:t xml:space="preserve">a private company; pending confirmation of this, an additional private sector board member </w:t>
      </w:r>
      <w:r w:rsidR="008D4575">
        <w:rPr>
          <w:rFonts w:asciiTheme="minorHAnsi" w:hAnsiTheme="minorHAnsi" w:cs="Calibri"/>
        </w:rPr>
        <w:t>will be chosen.</w:t>
      </w:r>
    </w:p>
    <w:p w:rsidR="00F26E51" w:rsidRPr="00F26E51" w:rsidRDefault="008D4575" w:rsidP="00F26E51">
      <w:pPr>
        <w:pStyle w:val="ListParagraph"/>
        <w:numPr>
          <w:ilvl w:val="1"/>
          <w:numId w:val="5"/>
        </w:numPr>
        <w:tabs>
          <w:tab w:val="left" w:pos="851"/>
        </w:tabs>
        <w:ind w:left="1560" w:hanging="851"/>
        <w:rPr>
          <w:rFonts w:asciiTheme="minorHAnsi" w:hAnsiTheme="minorHAnsi" w:cs="Calibri"/>
        </w:rPr>
      </w:pPr>
      <w:r>
        <w:rPr>
          <w:rFonts w:asciiTheme="minorHAnsi" w:hAnsiTheme="minorHAnsi" w:cs="Calibri"/>
        </w:rPr>
        <w:t>It was confirmed any urgent matters that require a de</w:t>
      </w:r>
      <w:r w:rsidR="00F26E51">
        <w:rPr>
          <w:rFonts w:asciiTheme="minorHAnsi" w:hAnsiTheme="minorHAnsi" w:cs="Calibri"/>
        </w:rPr>
        <w:t>cision from the Strategic B</w:t>
      </w:r>
      <w:r>
        <w:rPr>
          <w:rFonts w:asciiTheme="minorHAnsi" w:hAnsiTheme="minorHAnsi" w:cs="Calibri"/>
        </w:rPr>
        <w:t xml:space="preserve">oard must give at least two working </w:t>
      </w:r>
      <w:r w:rsidR="00C0208D">
        <w:rPr>
          <w:rFonts w:asciiTheme="minorHAnsi" w:hAnsiTheme="minorHAnsi" w:cs="Calibri"/>
        </w:rPr>
        <w:t>days’ notice</w:t>
      </w:r>
      <w:r>
        <w:rPr>
          <w:rFonts w:asciiTheme="minorHAnsi" w:hAnsiTheme="minorHAnsi" w:cs="Calibri"/>
        </w:rPr>
        <w:t xml:space="preserve"> to the LEP secretariat.</w:t>
      </w:r>
    </w:p>
    <w:p w:rsidR="00C0208D" w:rsidRPr="00EE5F27" w:rsidRDefault="00C0208D" w:rsidP="00F26E51">
      <w:pPr>
        <w:pStyle w:val="ListParagraph"/>
        <w:numPr>
          <w:ilvl w:val="1"/>
          <w:numId w:val="5"/>
        </w:numPr>
        <w:tabs>
          <w:tab w:val="left" w:pos="851"/>
        </w:tabs>
        <w:ind w:left="1560" w:hanging="851"/>
        <w:rPr>
          <w:rFonts w:asciiTheme="minorHAnsi" w:hAnsiTheme="minorHAnsi" w:cs="Calibri"/>
          <w:b/>
        </w:rPr>
      </w:pPr>
      <w:r w:rsidRPr="00EE5F27">
        <w:rPr>
          <w:rFonts w:asciiTheme="minorHAnsi" w:hAnsiTheme="minorHAnsi" w:cs="Calibri"/>
          <w:b/>
        </w:rPr>
        <w:t xml:space="preserve">Agreed </w:t>
      </w:r>
      <w:r w:rsidR="00EE5F27" w:rsidRPr="00EE5F27">
        <w:rPr>
          <w:rFonts w:asciiTheme="minorHAnsi" w:hAnsiTheme="minorHAnsi" w:cs="Calibri"/>
          <w:b/>
        </w:rPr>
        <w:t>the working arrangements paper.</w:t>
      </w:r>
    </w:p>
    <w:p w:rsidR="0018405A" w:rsidRDefault="0018405A" w:rsidP="0018405A">
      <w:pPr>
        <w:pStyle w:val="ListParagraph"/>
        <w:tabs>
          <w:tab w:val="left" w:pos="851"/>
        </w:tabs>
        <w:ind w:left="709"/>
        <w:rPr>
          <w:rFonts w:asciiTheme="minorHAnsi" w:hAnsiTheme="minorHAnsi" w:cs="Calibri"/>
        </w:rPr>
      </w:pPr>
    </w:p>
    <w:p w:rsidR="0018405A" w:rsidRDefault="0018405A" w:rsidP="0018405A">
      <w:pPr>
        <w:pStyle w:val="ListParagraph"/>
        <w:numPr>
          <w:ilvl w:val="0"/>
          <w:numId w:val="5"/>
        </w:numPr>
        <w:tabs>
          <w:tab w:val="left" w:pos="851"/>
        </w:tabs>
        <w:rPr>
          <w:rFonts w:asciiTheme="minorHAnsi" w:hAnsiTheme="minorHAnsi" w:cs="Calibri"/>
          <w:b/>
        </w:rPr>
      </w:pPr>
      <w:r w:rsidRPr="0018124C">
        <w:rPr>
          <w:rFonts w:asciiTheme="minorHAnsi" w:hAnsiTheme="minorHAnsi" w:cs="Calibri"/>
          <w:b/>
        </w:rPr>
        <w:t>Lower Thames Crossing</w:t>
      </w:r>
    </w:p>
    <w:p w:rsidR="00EE5F27" w:rsidRPr="0018124C" w:rsidRDefault="00EE5F27" w:rsidP="00EE5F27">
      <w:pPr>
        <w:pStyle w:val="ListParagraph"/>
        <w:tabs>
          <w:tab w:val="left" w:pos="851"/>
        </w:tabs>
        <w:ind w:left="360"/>
        <w:rPr>
          <w:rFonts w:asciiTheme="minorHAnsi" w:hAnsiTheme="minorHAnsi" w:cs="Calibri"/>
          <w:b/>
        </w:rPr>
      </w:pPr>
    </w:p>
    <w:p w:rsidR="009E638F" w:rsidRDefault="0018124C"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S</w:t>
      </w:r>
      <w:r w:rsidR="009E638F">
        <w:rPr>
          <w:rFonts w:asciiTheme="minorHAnsi" w:hAnsiTheme="minorHAnsi" w:cs="Calibri"/>
        </w:rPr>
        <w:t>ince the previous boar</w:t>
      </w:r>
      <w:r>
        <w:rPr>
          <w:rFonts w:asciiTheme="minorHAnsi" w:hAnsiTheme="minorHAnsi" w:cs="Calibri"/>
        </w:rPr>
        <w:t xml:space="preserve">d meeting the SELEP secretariat has been actively </w:t>
      </w:r>
      <w:r w:rsidR="00F26E51">
        <w:rPr>
          <w:rFonts w:asciiTheme="minorHAnsi" w:hAnsiTheme="minorHAnsi" w:cs="Calibri"/>
        </w:rPr>
        <w:t>lobbying ministers and local MP</w:t>
      </w:r>
      <w:r>
        <w:rPr>
          <w:rFonts w:asciiTheme="minorHAnsi" w:hAnsiTheme="minorHAnsi" w:cs="Calibri"/>
        </w:rPr>
        <w:t xml:space="preserve">s to </w:t>
      </w:r>
      <w:r w:rsidR="00392DAD">
        <w:rPr>
          <w:rFonts w:asciiTheme="minorHAnsi" w:hAnsiTheme="minorHAnsi" w:cs="Calibri"/>
        </w:rPr>
        <w:t>progress a decision on a</w:t>
      </w:r>
      <w:r>
        <w:rPr>
          <w:rFonts w:asciiTheme="minorHAnsi" w:hAnsiTheme="minorHAnsi" w:cs="Calibri"/>
        </w:rPr>
        <w:t xml:space="preserve"> </w:t>
      </w:r>
      <w:r w:rsidR="00560814">
        <w:rPr>
          <w:rFonts w:asciiTheme="minorHAnsi" w:hAnsiTheme="minorHAnsi" w:cs="Calibri"/>
        </w:rPr>
        <w:t>new</w:t>
      </w:r>
      <w:r>
        <w:rPr>
          <w:rFonts w:asciiTheme="minorHAnsi" w:hAnsiTheme="minorHAnsi" w:cs="Calibri"/>
        </w:rPr>
        <w:t xml:space="preserve"> Lower Thames Crossing; in </w:t>
      </w:r>
      <w:r>
        <w:rPr>
          <w:rFonts w:asciiTheme="minorHAnsi" w:hAnsiTheme="minorHAnsi" w:cs="Calibri"/>
        </w:rPr>
        <w:lastRenderedPageBreak/>
        <w:t xml:space="preserve">addition to this the secretariat has been collating information for the transport prospectus, identifying the overall </w:t>
      </w:r>
      <w:r w:rsidR="005610F8">
        <w:rPr>
          <w:rFonts w:asciiTheme="minorHAnsi" w:hAnsiTheme="minorHAnsi" w:cs="Calibri"/>
        </w:rPr>
        <w:t>transport infrastructure</w:t>
      </w:r>
      <w:r>
        <w:rPr>
          <w:rFonts w:asciiTheme="minorHAnsi" w:hAnsiTheme="minorHAnsi" w:cs="Calibri"/>
        </w:rPr>
        <w:t xml:space="preserve"> </w:t>
      </w:r>
      <w:r w:rsidR="00F90EAB">
        <w:rPr>
          <w:rFonts w:asciiTheme="minorHAnsi" w:hAnsiTheme="minorHAnsi" w:cs="Calibri"/>
        </w:rPr>
        <w:t>need for the area</w:t>
      </w:r>
      <w:r w:rsidR="005610F8">
        <w:rPr>
          <w:rFonts w:asciiTheme="minorHAnsi" w:hAnsiTheme="minorHAnsi" w:cs="Calibri"/>
        </w:rPr>
        <w:t xml:space="preserve"> to support the Lower Thames Crossing</w:t>
      </w:r>
      <w:r w:rsidR="00F90EAB">
        <w:rPr>
          <w:rFonts w:asciiTheme="minorHAnsi" w:hAnsiTheme="minorHAnsi" w:cs="Calibri"/>
        </w:rPr>
        <w:t xml:space="preserve">. </w:t>
      </w:r>
    </w:p>
    <w:p w:rsidR="00F90EAB" w:rsidRDefault="00F90EAB" w:rsidP="00F26E51">
      <w:pPr>
        <w:pStyle w:val="ListParagraph"/>
        <w:numPr>
          <w:ilvl w:val="1"/>
          <w:numId w:val="5"/>
        </w:numPr>
        <w:tabs>
          <w:tab w:val="left" w:pos="1560"/>
        </w:tabs>
        <w:ind w:left="1560" w:hanging="851"/>
        <w:rPr>
          <w:rFonts w:asciiTheme="minorHAnsi" w:hAnsiTheme="minorHAnsi" w:cs="Calibri"/>
        </w:rPr>
      </w:pPr>
      <w:r w:rsidRPr="00A26201">
        <w:rPr>
          <w:rFonts w:asciiTheme="minorHAnsi" w:hAnsiTheme="minorHAnsi" w:cs="Calibri"/>
        </w:rPr>
        <w:t>Jan Challis</w:t>
      </w:r>
      <w:r>
        <w:rPr>
          <w:rFonts w:asciiTheme="minorHAnsi" w:hAnsiTheme="minorHAnsi" w:cs="Calibri"/>
        </w:rPr>
        <w:t xml:space="preserve">, Highways England, advised the board he is now covering the South East area for the foreseeable future. They are currently working closely with the Department for Transport </w:t>
      </w:r>
      <w:r w:rsidR="0055289C">
        <w:rPr>
          <w:rFonts w:asciiTheme="minorHAnsi" w:hAnsiTheme="minorHAnsi" w:cs="Calibri"/>
        </w:rPr>
        <w:t>(</w:t>
      </w:r>
      <w:proofErr w:type="spellStart"/>
      <w:r w:rsidR="0055289C">
        <w:rPr>
          <w:rFonts w:asciiTheme="minorHAnsi" w:hAnsiTheme="minorHAnsi" w:cs="Calibri"/>
        </w:rPr>
        <w:t>DfT</w:t>
      </w:r>
      <w:proofErr w:type="spellEnd"/>
      <w:r w:rsidR="0055289C">
        <w:rPr>
          <w:rFonts w:asciiTheme="minorHAnsi" w:hAnsiTheme="minorHAnsi" w:cs="Calibri"/>
        </w:rPr>
        <w:t xml:space="preserve">) </w:t>
      </w:r>
      <w:r>
        <w:rPr>
          <w:rFonts w:asciiTheme="minorHAnsi" w:hAnsiTheme="minorHAnsi" w:cs="Calibri"/>
        </w:rPr>
        <w:t xml:space="preserve">and are </w:t>
      </w:r>
      <w:r w:rsidR="0055289C">
        <w:rPr>
          <w:rFonts w:asciiTheme="minorHAnsi" w:hAnsiTheme="minorHAnsi" w:cs="Calibri"/>
        </w:rPr>
        <w:t>a</w:t>
      </w:r>
      <w:r>
        <w:rPr>
          <w:rFonts w:asciiTheme="minorHAnsi" w:hAnsiTheme="minorHAnsi" w:cs="Calibri"/>
        </w:rPr>
        <w:t xml:space="preserve">waiting an announcement from </w:t>
      </w:r>
      <w:proofErr w:type="spellStart"/>
      <w:r>
        <w:rPr>
          <w:rFonts w:asciiTheme="minorHAnsi" w:hAnsiTheme="minorHAnsi" w:cs="Calibri"/>
        </w:rPr>
        <w:t>DfT</w:t>
      </w:r>
      <w:proofErr w:type="spellEnd"/>
      <w:r>
        <w:rPr>
          <w:rFonts w:asciiTheme="minorHAnsi" w:hAnsiTheme="minorHAnsi" w:cs="Calibri"/>
        </w:rPr>
        <w:t xml:space="preserve"> </w:t>
      </w:r>
      <w:r w:rsidR="00392DAD">
        <w:rPr>
          <w:rFonts w:asciiTheme="minorHAnsi" w:hAnsiTheme="minorHAnsi" w:cs="Calibri"/>
        </w:rPr>
        <w:t xml:space="preserve">Ministers </w:t>
      </w:r>
      <w:r>
        <w:rPr>
          <w:rFonts w:asciiTheme="minorHAnsi" w:hAnsiTheme="minorHAnsi" w:cs="Calibri"/>
        </w:rPr>
        <w:t xml:space="preserve">on the </w:t>
      </w:r>
      <w:r w:rsidR="005610F8">
        <w:rPr>
          <w:rFonts w:asciiTheme="minorHAnsi" w:hAnsiTheme="minorHAnsi" w:cs="Calibri"/>
        </w:rPr>
        <w:t>decision, which will be based on the recommendations made by Highways England</w:t>
      </w:r>
      <w:r w:rsidR="00F26E51">
        <w:rPr>
          <w:rFonts w:asciiTheme="minorHAnsi" w:hAnsiTheme="minorHAnsi" w:cs="Calibri"/>
        </w:rPr>
        <w:t>. W</w:t>
      </w:r>
      <w:r>
        <w:rPr>
          <w:rFonts w:asciiTheme="minorHAnsi" w:hAnsiTheme="minorHAnsi" w:cs="Calibri"/>
        </w:rPr>
        <w:t xml:space="preserve">hen this is announced they will advise us. </w:t>
      </w:r>
    </w:p>
    <w:p w:rsidR="00F90EAB" w:rsidRPr="00BA015F" w:rsidRDefault="00F90EAB"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 xml:space="preserve">Zoe advised the board it is unlikely the announcement will be this year, therefore delaying this work. </w:t>
      </w:r>
      <w:r w:rsidR="00BA015F">
        <w:rPr>
          <w:rFonts w:asciiTheme="minorHAnsi" w:hAnsiTheme="minorHAnsi" w:cs="Calibri"/>
        </w:rPr>
        <w:t>It was confirmed</w:t>
      </w:r>
      <w:r w:rsidR="005610F8">
        <w:rPr>
          <w:rFonts w:asciiTheme="minorHAnsi" w:hAnsiTheme="minorHAnsi" w:cs="Calibri"/>
        </w:rPr>
        <w:t xml:space="preserve"> that</w:t>
      </w:r>
      <w:r w:rsidR="00BA015F" w:rsidRPr="00BA015F">
        <w:rPr>
          <w:rFonts w:asciiTheme="minorHAnsi" w:hAnsiTheme="minorHAnsi" w:cs="Calibri"/>
        </w:rPr>
        <w:t xml:space="preserve"> </w:t>
      </w:r>
      <w:r w:rsidR="00BA015F">
        <w:rPr>
          <w:rFonts w:asciiTheme="minorHAnsi" w:hAnsiTheme="minorHAnsi" w:cs="Calibri"/>
        </w:rPr>
        <w:t>SELEP has received support from surrounding LEPs; they have identified the Crossing as a barrier for growth to businesses in their own regions, in addition to ours.</w:t>
      </w:r>
    </w:p>
    <w:p w:rsidR="00F90EAB" w:rsidRDefault="00F90EAB"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 xml:space="preserve">Highways England confirmed they </w:t>
      </w:r>
      <w:r w:rsidR="00642681">
        <w:rPr>
          <w:rFonts w:asciiTheme="minorHAnsi" w:hAnsiTheme="minorHAnsi" w:cs="Calibri"/>
        </w:rPr>
        <w:t xml:space="preserve">plan in five year blocks, it was highlighted the Lower Thames Crossing may not be announced in sufficient time to be in </w:t>
      </w:r>
      <w:r w:rsidR="005610F8">
        <w:rPr>
          <w:rFonts w:asciiTheme="minorHAnsi" w:hAnsiTheme="minorHAnsi" w:cs="Calibri"/>
        </w:rPr>
        <w:t xml:space="preserve">Highways England Road Investment Strategy 2. </w:t>
      </w:r>
      <w:r w:rsidR="00642681">
        <w:rPr>
          <w:rFonts w:asciiTheme="minorHAnsi" w:hAnsiTheme="minorHAnsi" w:cs="Calibri"/>
        </w:rPr>
        <w:t>George</w:t>
      </w:r>
      <w:r w:rsidR="00E03997">
        <w:rPr>
          <w:rFonts w:asciiTheme="minorHAnsi" w:hAnsiTheme="minorHAnsi" w:cs="Calibri"/>
        </w:rPr>
        <w:t xml:space="preserve"> </w:t>
      </w:r>
      <w:proofErr w:type="spellStart"/>
      <w:r w:rsidR="00E03997">
        <w:rPr>
          <w:rFonts w:asciiTheme="minorHAnsi" w:hAnsiTheme="minorHAnsi" w:cs="Calibri"/>
        </w:rPr>
        <w:t>Kieffer</w:t>
      </w:r>
      <w:proofErr w:type="spellEnd"/>
      <w:r w:rsidR="00642681">
        <w:rPr>
          <w:rFonts w:asciiTheme="minorHAnsi" w:hAnsiTheme="minorHAnsi" w:cs="Calibri"/>
        </w:rPr>
        <w:t xml:space="preserve"> requested planning is future proofed as the current proposals for the Lower Thames Crossing </w:t>
      </w:r>
      <w:r w:rsidR="00C0208D">
        <w:rPr>
          <w:rFonts w:asciiTheme="minorHAnsi" w:hAnsiTheme="minorHAnsi" w:cs="Calibri"/>
        </w:rPr>
        <w:t>alleviate</w:t>
      </w:r>
      <w:r w:rsidR="00642681">
        <w:rPr>
          <w:rFonts w:asciiTheme="minorHAnsi" w:hAnsiTheme="minorHAnsi" w:cs="Calibri"/>
        </w:rPr>
        <w:t xml:space="preserve"> current congestion</w:t>
      </w:r>
      <w:r w:rsidR="005610F8">
        <w:rPr>
          <w:rFonts w:asciiTheme="minorHAnsi" w:hAnsiTheme="minorHAnsi" w:cs="Calibri"/>
        </w:rPr>
        <w:t xml:space="preserve"> and will not accommodate traffic</w:t>
      </w:r>
      <w:r w:rsidR="00642681">
        <w:rPr>
          <w:rFonts w:asciiTheme="minorHAnsi" w:hAnsiTheme="minorHAnsi" w:cs="Calibri"/>
        </w:rPr>
        <w:t xml:space="preserve">; beyond the immediate future. </w:t>
      </w:r>
    </w:p>
    <w:p w:rsidR="009D13C2" w:rsidRDefault="00905C6D"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 xml:space="preserve">A number of board members expressed their frustration at the delay in progress; in particular the need for a business case when </w:t>
      </w:r>
      <w:r w:rsidR="00E27899">
        <w:rPr>
          <w:rFonts w:asciiTheme="minorHAnsi" w:hAnsiTheme="minorHAnsi" w:cs="Calibri"/>
        </w:rPr>
        <w:t>the issues are clear;</w:t>
      </w:r>
      <w:r>
        <w:rPr>
          <w:rFonts w:asciiTheme="minorHAnsi" w:hAnsiTheme="minorHAnsi" w:cs="Calibri"/>
        </w:rPr>
        <w:t xml:space="preserve"> the implications to local businesses with the current delay times</w:t>
      </w:r>
      <w:r w:rsidR="00E27899">
        <w:rPr>
          <w:rFonts w:asciiTheme="minorHAnsi" w:hAnsiTheme="minorHAnsi" w:cs="Calibri"/>
        </w:rPr>
        <w:t>;</w:t>
      </w:r>
      <w:r>
        <w:rPr>
          <w:rFonts w:asciiTheme="minorHAnsi" w:hAnsiTheme="minorHAnsi" w:cs="Calibri"/>
        </w:rPr>
        <w:t xml:space="preserve"> </w:t>
      </w:r>
      <w:r w:rsidR="008C030D">
        <w:rPr>
          <w:rFonts w:asciiTheme="minorHAnsi" w:hAnsiTheme="minorHAnsi" w:cs="Calibri"/>
        </w:rPr>
        <w:t>the hold up to L</w:t>
      </w:r>
      <w:r w:rsidR="00E27899">
        <w:rPr>
          <w:rFonts w:asciiTheme="minorHAnsi" w:hAnsiTheme="minorHAnsi" w:cs="Calibri"/>
        </w:rPr>
        <w:t xml:space="preserve">ocal </w:t>
      </w:r>
      <w:r w:rsidR="008C030D">
        <w:rPr>
          <w:rFonts w:asciiTheme="minorHAnsi" w:hAnsiTheme="minorHAnsi" w:cs="Calibri"/>
        </w:rPr>
        <w:t>P</w:t>
      </w:r>
      <w:r w:rsidR="00E27899">
        <w:rPr>
          <w:rFonts w:asciiTheme="minorHAnsi" w:hAnsiTheme="minorHAnsi" w:cs="Calibri"/>
        </w:rPr>
        <w:t xml:space="preserve">lans with no clear direction; </w:t>
      </w:r>
      <w:r>
        <w:rPr>
          <w:rFonts w:asciiTheme="minorHAnsi" w:hAnsiTheme="minorHAnsi" w:cs="Calibri"/>
        </w:rPr>
        <w:t>the lack of input from potential pr</w:t>
      </w:r>
      <w:r w:rsidR="00E27899">
        <w:rPr>
          <w:rFonts w:asciiTheme="minorHAnsi" w:hAnsiTheme="minorHAnsi" w:cs="Calibri"/>
        </w:rPr>
        <w:t>i</w:t>
      </w:r>
      <w:r>
        <w:rPr>
          <w:rFonts w:asciiTheme="minorHAnsi" w:hAnsiTheme="minorHAnsi" w:cs="Calibri"/>
        </w:rPr>
        <w:t xml:space="preserve">vate investment and the lack of clarity as to </w:t>
      </w:r>
      <w:r w:rsidR="00E27899">
        <w:rPr>
          <w:rFonts w:asciiTheme="minorHAnsi" w:hAnsiTheme="minorHAnsi" w:cs="Calibri"/>
        </w:rPr>
        <w:t xml:space="preserve">why progress is not being made from government departments. </w:t>
      </w:r>
    </w:p>
    <w:p w:rsidR="008C030D" w:rsidRDefault="008C030D"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 xml:space="preserve">The Board commented on the need for SELEP to start planning for the road </w:t>
      </w:r>
      <w:proofErr w:type="spellStart"/>
      <w:r>
        <w:rPr>
          <w:rFonts w:asciiTheme="minorHAnsi" w:hAnsiTheme="minorHAnsi" w:cs="Calibri"/>
        </w:rPr>
        <w:t>infrasturture</w:t>
      </w:r>
      <w:proofErr w:type="spellEnd"/>
      <w:r>
        <w:rPr>
          <w:rFonts w:asciiTheme="minorHAnsi" w:hAnsiTheme="minorHAnsi" w:cs="Calibri"/>
        </w:rPr>
        <w:t xml:space="preserve"> requirement over a 20 to 30 year time period, including the case for a fo</w:t>
      </w:r>
      <w:r w:rsidR="00392DAD">
        <w:rPr>
          <w:rFonts w:asciiTheme="minorHAnsi" w:hAnsiTheme="minorHAnsi" w:cs="Calibri"/>
        </w:rPr>
        <w:t>u</w:t>
      </w:r>
      <w:r>
        <w:rPr>
          <w:rFonts w:asciiTheme="minorHAnsi" w:hAnsiTheme="minorHAnsi" w:cs="Calibri"/>
        </w:rPr>
        <w:t>rth Lower Thames Crossing. The work should be supported by experts from across SELEP.</w:t>
      </w:r>
    </w:p>
    <w:p w:rsidR="008C030D" w:rsidRDefault="008C030D"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Chris</w:t>
      </w:r>
      <w:r w:rsidR="007D5032">
        <w:rPr>
          <w:rFonts w:asciiTheme="minorHAnsi" w:hAnsiTheme="minorHAnsi" w:cs="Calibri"/>
        </w:rPr>
        <w:t xml:space="preserve"> commented on the </w:t>
      </w:r>
      <w:r w:rsidR="00392DAD">
        <w:rPr>
          <w:rFonts w:asciiTheme="minorHAnsi" w:hAnsiTheme="minorHAnsi" w:cs="Calibri"/>
        </w:rPr>
        <w:t xml:space="preserve">positive </w:t>
      </w:r>
      <w:r w:rsidR="007D5032">
        <w:rPr>
          <w:rFonts w:asciiTheme="minorHAnsi" w:hAnsiTheme="minorHAnsi" w:cs="Calibri"/>
        </w:rPr>
        <w:t>potential for foreign investment in capital assets in the UK during the current financial climate</w:t>
      </w:r>
    </w:p>
    <w:p w:rsidR="0094445D" w:rsidRDefault="0094445D"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 xml:space="preserve">Cllr Rob Gledhill reiterated </w:t>
      </w:r>
      <w:proofErr w:type="spellStart"/>
      <w:r>
        <w:rPr>
          <w:rFonts w:asciiTheme="minorHAnsi" w:hAnsiTheme="minorHAnsi" w:cs="Calibri"/>
        </w:rPr>
        <w:t>Thurrocks</w:t>
      </w:r>
      <w:proofErr w:type="spellEnd"/>
      <w:r>
        <w:rPr>
          <w:rFonts w:asciiTheme="minorHAnsi" w:hAnsiTheme="minorHAnsi" w:cs="Calibri"/>
        </w:rPr>
        <w:t xml:space="preserve"> opposition to the chosen route of the proposed Lower Thames Crossing.</w:t>
      </w:r>
    </w:p>
    <w:p w:rsidR="005549AE" w:rsidRDefault="005549AE" w:rsidP="00F26E51">
      <w:pPr>
        <w:pStyle w:val="ListParagraph"/>
        <w:numPr>
          <w:ilvl w:val="1"/>
          <w:numId w:val="5"/>
        </w:numPr>
        <w:tabs>
          <w:tab w:val="left" w:pos="1560"/>
        </w:tabs>
        <w:ind w:left="1560" w:hanging="851"/>
        <w:rPr>
          <w:rFonts w:asciiTheme="minorHAnsi" w:hAnsiTheme="minorHAnsi" w:cs="Calibri"/>
        </w:rPr>
      </w:pPr>
      <w:r>
        <w:rPr>
          <w:rFonts w:asciiTheme="minorHAnsi" w:hAnsiTheme="minorHAnsi" w:cs="Calibri"/>
        </w:rPr>
        <w:t xml:space="preserve">A number of actions were agreed: </w:t>
      </w:r>
    </w:p>
    <w:p w:rsidR="005549AE" w:rsidRPr="00D645B6" w:rsidRDefault="005549AE" w:rsidP="00F26E51">
      <w:pPr>
        <w:pStyle w:val="ListParagraph"/>
        <w:numPr>
          <w:ilvl w:val="2"/>
          <w:numId w:val="5"/>
        </w:numPr>
        <w:tabs>
          <w:tab w:val="left" w:pos="1560"/>
        </w:tabs>
        <w:ind w:left="1560" w:hanging="851"/>
        <w:rPr>
          <w:rFonts w:asciiTheme="minorHAnsi" w:hAnsiTheme="minorHAnsi" w:cs="Calibri"/>
          <w:b/>
        </w:rPr>
      </w:pPr>
      <w:r w:rsidRPr="00D645B6">
        <w:rPr>
          <w:rFonts w:asciiTheme="minorHAnsi" w:hAnsiTheme="minorHAnsi" w:cs="Calibri"/>
          <w:b/>
        </w:rPr>
        <w:t>An urgent letter requesting a meeting with Roads Minister John Hay</w:t>
      </w:r>
      <w:r w:rsidR="00F26E51">
        <w:rPr>
          <w:rFonts w:asciiTheme="minorHAnsi" w:hAnsiTheme="minorHAnsi" w:cs="Calibri"/>
          <w:b/>
        </w:rPr>
        <w:t>e</w:t>
      </w:r>
      <w:r w:rsidRPr="00D645B6">
        <w:rPr>
          <w:rFonts w:asciiTheme="minorHAnsi" w:hAnsiTheme="minorHAnsi" w:cs="Calibri"/>
          <w:b/>
        </w:rPr>
        <w:t xml:space="preserve">s MP </w:t>
      </w:r>
    </w:p>
    <w:p w:rsidR="005549AE" w:rsidRPr="00D645B6" w:rsidRDefault="005549AE" w:rsidP="00F26E51">
      <w:pPr>
        <w:pStyle w:val="ListParagraph"/>
        <w:numPr>
          <w:ilvl w:val="2"/>
          <w:numId w:val="5"/>
        </w:numPr>
        <w:tabs>
          <w:tab w:val="left" w:pos="1560"/>
        </w:tabs>
        <w:ind w:left="1560" w:hanging="851"/>
        <w:rPr>
          <w:rFonts w:asciiTheme="minorHAnsi" w:hAnsiTheme="minorHAnsi" w:cs="Calibri"/>
          <w:b/>
        </w:rPr>
      </w:pPr>
      <w:r w:rsidRPr="00D645B6">
        <w:rPr>
          <w:rFonts w:asciiTheme="minorHAnsi" w:hAnsiTheme="minorHAnsi" w:cs="Calibri"/>
          <w:b/>
        </w:rPr>
        <w:t xml:space="preserve">For the LEP to take a lead role in progressing this agenda with Government, to </w:t>
      </w:r>
      <w:r w:rsidR="00F26E51">
        <w:rPr>
          <w:rFonts w:asciiTheme="minorHAnsi" w:hAnsiTheme="minorHAnsi" w:cs="Calibri"/>
          <w:b/>
        </w:rPr>
        <w:t>continue lobbying local MP</w:t>
      </w:r>
      <w:r w:rsidRPr="005549AE">
        <w:rPr>
          <w:rFonts w:asciiTheme="minorHAnsi" w:hAnsiTheme="minorHAnsi" w:cs="Calibri"/>
          <w:b/>
        </w:rPr>
        <w:t>s, stakeholders and relevant Ministers to push this up Government agenda</w:t>
      </w:r>
    </w:p>
    <w:p w:rsidR="005549AE" w:rsidRPr="00D645B6" w:rsidRDefault="005549AE" w:rsidP="00F26E51">
      <w:pPr>
        <w:pStyle w:val="ListParagraph"/>
        <w:numPr>
          <w:ilvl w:val="2"/>
          <w:numId w:val="5"/>
        </w:numPr>
        <w:tabs>
          <w:tab w:val="left" w:pos="1560"/>
        </w:tabs>
        <w:ind w:left="1560" w:hanging="851"/>
        <w:rPr>
          <w:rFonts w:asciiTheme="minorHAnsi" w:hAnsiTheme="minorHAnsi" w:cs="Calibri"/>
          <w:b/>
        </w:rPr>
      </w:pPr>
      <w:r w:rsidRPr="00D645B6">
        <w:rPr>
          <w:rFonts w:asciiTheme="minorHAnsi" w:hAnsiTheme="minorHAnsi" w:cs="Calibri"/>
          <w:b/>
        </w:rPr>
        <w:t>For the Secretariat to lead a piece</w:t>
      </w:r>
      <w:r w:rsidR="00F26E51">
        <w:rPr>
          <w:rFonts w:asciiTheme="minorHAnsi" w:hAnsiTheme="minorHAnsi" w:cs="Calibri"/>
          <w:b/>
        </w:rPr>
        <w:t xml:space="preserve"> </w:t>
      </w:r>
      <w:r w:rsidRPr="00D645B6">
        <w:rPr>
          <w:rFonts w:asciiTheme="minorHAnsi" w:hAnsiTheme="minorHAnsi" w:cs="Calibri"/>
          <w:b/>
        </w:rPr>
        <w:t xml:space="preserve">of work looking at </w:t>
      </w:r>
      <w:r>
        <w:rPr>
          <w:rFonts w:asciiTheme="minorHAnsi" w:hAnsiTheme="minorHAnsi" w:cs="Calibri"/>
          <w:b/>
        </w:rPr>
        <w:t xml:space="preserve">longer timescale, a </w:t>
      </w:r>
      <w:r w:rsidRPr="00D645B6">
        <w:rPr>
          <w:rFonts w:asciiTheme="minorHAnsi" w:hAnsiTheme="minorHAnsi" w:cs="Calibri"/>
          <w:b/>
        </w:rPr>
        <w:t xml:space="preserve">20-30 year strategic view </w:t>
      </w:r>
    </w:p>
    <w:p w:rsidR="005549AE" w:rsidRPr="00D645B6" w:rsidRDefault="005549AE" w:rsidP="00F26E51">
      <w:pPr>
        <w:pStyle w:val="ListParagraph"/>
        <w:numPr>
          <w:ilvl w:val="2"/>
          <w:numId w:val="5"/>
        </w:numPr>
        <w:tabs>
          <w:tab w:val="left" w:pos="1560"/>
        </w:tabs>
        <w:ind w:left="1560" w:hanging="851"/>
        <w:rPr>
          <w:rFonts w:asciiTheme="minorHAnsi" w:hAnsiTheme="minorHAnsi" w:cs="Calibri"/>
          <w:b/>
        </w:rPr>
      </w:pPr>
      <w:r w:rsidRPr="00D645B6">
        <w:rPr>
          <w:rFonts w:asciiTheme="minorHAnsi" w:hAnsiTheme="minorHAnsi" w:cs="Calibri"/>
          <w:b/>
        </w:rPr>
        <w:t>For the secretariat to lead a piece of work looking at financial packages that could be available</w:t>
      </w:r>
      <w:r>
        <w:rPr>
          <w:rFonts w:asciiTheme="minorHAnsi" w:hAnsiTheme="minorHAnsi" w:cs="Calibri"/>
          <w:b/>
        </w:rPr>
        <w:t xml:space="preserve"> to fund the third Thames Crossing</w:t>
      </w:r>
      <w:r w:rsidRPr="00D645B6">
        <w:rPr>
          <w:rFonts w:asciiTheme="minorHAnsi" w:hAnsiTheme="minorHAnsi" w:cs="Calibri"/>
          <w:b/>
        </w:rPr>
        <w:t>.</w:t>
      </w:r>
    </w:p>
    <w:p w:rsidR="00C83AEF" w:rsidRDefault="00C83AEF" w:rsidP="00C83AEF">
      <w:pPr>
        <w:pStyle w:val="ListParagraph"/>
        <w:tabs>
          <w:tab w:val="left" w:pos="851"/>
        </w:tabs>
        <w:ind w:left="792"/>
        <w:rPr>
          <w:rFonts w:asciiTheme="minorHAnsi" w:hAnsiTheme="minorHAnsi" w:cs="Calibri"/>
          <w:b/>
        </w:rPr>
      </w:pPr>
    </w:p>
    <w:p w:rsidR="00C83AEF" w:rsidRDefault="00C83AEF" w:rsidP="00C83AEF">
      <w:pPr>
        <w:pStyle w:val="ListParagraph"/>
        <w:numPr>
          <w:ilvl w:val="0"/>
          <w:numId w:val="5"/>
        </w:numPr>
        <w:tabs>
          <w:tab w:val="left" w:pos="851"/>
        </w:tabs>
        <w:rPr>
          <w:rFonts w:asciiTheme="minorHAnsi" w:hAnsiTheme="minorHAnsi" w:cs="Calibri"/>
          <w:b/>
        </w:rPr>
      </w:pPr>
      <w:r>
        <w:rPr>
          <w:rFonts w:asciiTheme="minorHAnsi" w:hAnsiTheme="minorHAnsi" w:cs="Calibri"/>
          <w:b/>
        </w:rPr>
        <w:t>Skill</w:t>
      </w:r>
      <w:r w:rsidR="00EE5F27">
        <w:rPr>
          <w:rFonts w:asciiTheme="minorHAnsi" w:hAnsiTheme="minorHAnsi" w:cs="Calibri"/>
          <w:b/>
        </w:rPr>
        <w:t>s and Employability Strategy</w:t>
      </w:r>
    </w:p>
    <w:p w:rsidR="00EE5F27" w:rsidRPr="00C83AEF" w:rsidRDefault="00EE5F27" w:rsidP="00EE5F27">
      <w:pPr>
        <w:pStyle w:val="ListParagraph"/>
        <w:tabs>
          <w:tab w:val="left" w:pos="851"/>
        </w:tabs>
        <w:ind w:left="360"/>
        <w:rPr>
          <w:rFonts w:asciiTheme="minorHAnsi" w:hAnsiTheme="minorHAnsi" w:cs="Calibri"/>
          <w:b/>
        </w:rPr>
      </w:pP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t>Louise</w:t>
      </w:r>
      <w:r w:rsidR="007D5032">
        <w:rPr>
          <w:rFonts w:asciiTheme="minorHAnsi" w:hAnsiTheme="minorHAnsi" w:cs="Calibri"/>
        </w:rPr>
        <w:t xml:space="preserve"> Aitken</w:t>
      </w:r>
      <w:r>
        <w:rPr>
          <w:rFonts w:asciiTheme="minorHAnsi" w:hAnsiTheme="minorHAnsi" w:cs="Calibri"/>
        </w:rPr>
        <w:t xml:space="preserve"> advised the board </w:t>
      </w:r>
      <w:r w:rsidR="007D5032">
        <w:rPr>
          <w:rFonts w:asciiTheme="minorHAnsi" w:hAnsiTheme="minorHAnsi" w:cs="Calibri"/>
        </w:rPr>
        <w:t xml:space="preserve">that </w:t>
      </w:r>
      <w:r>
        <w:rPr>
          <w:rFonts w:asciiTheme="minorHAnsi" w:hAnsiTheme="minorHAnsi" w:cs="Calibri"/>
        </w:rPr>
        <w:t xml:space="preserve">the Skills and Employability Strategy will be a cohesive document that will be employer led and concise to support the LEP to lobby government and to drive economic growth. </w:t>
      </w: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t xml:space="preserve">The strategy will be supported by </w:t>
      </w:r>
      <w:proofErr w:type="gramStart"/>
      <w:r>
        <w:rPr>
          <w:rFonts w:asciiTheme="minorHAnsi" w:hAnsiTheme="minorHAnsi" w:cs="Calibri"/>
        </w:rPr>
        <w:t>the  excellent</w:t>
      </w:r>
      <w:proofErr w:type="gramEnd"/>
      <w:r>
        <w:rPr>
          <w:rFonts w:asciiTheme="minorHAnsi" w:hAnsiTheme="minorHAnsi" w:cs="Calibri"/>
        </w:rPr>
        <w:t xml:space="preserve"> local skills evidence bases which will be complemented by further SELEP wide research in the new year. </w:t>
      </w: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lastRenderedPageBreak/>
        <w:t xml:space="preserve">Partners such as the Construction and Industry Training Board are working alongside SELEP to </w:t>
      </w:r>
      <w:proofErr w:type="gramStart"/>
      <w:r>
        <w:rPr>
          <w:rFonts w:asciiTheme="minorHAnsi" w:hAnsiTheme="minorHAnsi" w:cs="Calibri"/>
        </w:rPr>
        <w:t>input  and</w:t>
      </w:r>
      <w:proofErr w:type="gramEnd"/>
      <w:r>
        <w:rPr>
          <w:rFonts w:asciiTheme="minorHAnsi" w:hAnsiTheme="minorHAnsi" w:cs="Calibri"/>
        </w:rPr>
        <w:t xml:space="preserve"> respond</w:t>
      </w:r>
      <w:r w:rsidR="00F26E51">
        <w:rPr>
          <w:rFonts w:asciiTheme="minorHAnsi" w:hAnsiTheme="minorHAnsi" w:cs="Calibri"/>
        </w:rPr>
        <w:t xml:space="preserve"> </w:t>
      </w:r>
      <w:r>
        <w:rPr>
          <w:rFonts w:asciiTheme="minorHAnsi" w:hAnsiTheme="minorHAnsi" w:cs="Calibri"/>
        </w:rPr>
        <w:t xml:space="preserve">to  the skills strategy. </w:t>
      </w: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t xml:space="preserve">Further information will be produced for local areas on some of the headlines shared, such as numbers of people without qualifications, the age ranges and to identify </w:t>
      </w:r>
      <w:proofErr w:type="gramStart"/>
      <w:r>
        <w:rPr>
          <w:rFonts w:asciiTheme="minorHAnsi" w:hAnsiTheme="minorHAnsi" w:cs="Calibri"/>
        </w:rPr>
        <w:t>concentrations  in</w:t>
      </w:r>
      <w:proofErr w:type="gramEnd"/>
      <w:r>
        <w:rPr>
          <w:rFonts w:asciiTheme="minorHAnsi" w:hAnsiTheme="minorHAnsi" w:cs="Calibri"/>
        </w:rPr>
        <w:t xml:space="preserve"> deprived areas. </w:t>
      </w: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t xml:space="preserve">Within the discussion it was identified an area that requires support is re-training in the older population; funding available for this is minimal. A piece of work to raise awareness on current material available should be carried out. </w:t>
      </w: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t xml:space="preserve">Chris advised the board when talking to Ministers two issues he continually highlights are: the need for further infrastructure investment and support </w:t>
      </w:r>
      <w:r w:rsidR="007D5032">
        <w:rPr>
          <w:rFonts w:asciiTheme="minorHAnsi" w:hAnsiTheme="minorHAnsi" w:cs="Calibri"/>
        </w:rPr>
        <w:t>for</w:t>
      </w:r>
      <w:r>
        <w:rPr>
          <w:rFonts w:asciiTheme="minorHAnsi" w:hAnsiTheme="minorHAnsi" w:cs="Calibri"/>
        </w:rPr>
        <w:t xml:space="preserve"> skills in the area.</w:t>
      </w:r>
    </w:p>
    <w:p w:rsidR="00DA128E" w:rsidRDefault="00DA128E" w:rsidP="00DA128E">
      <w:pPr>
        <w:pStyle w:val="ListParagraph"/>
        <w:numPr>
          <w:ilvl w:val="1"/>
          <w:numId w:val="13"/>
        </w:numPr>
        <w:tabs>
          <w:tab w:val="left" w:pos="851"/>
        </w:tabs>
        <w:rPr>
          <w:rFonts w:asciiTheme="minorHAnsi" w:hAnsiTheme="minorHAnsi" w:cs="Calibri"/>
          <w:b/>
        </w:rPr>
      </w:pPr>
      <w:r>
        <w:rPr>
          <w:rFonts w:asciiTheme="minorHAnsi" w:hAnsiTheme="minorHAnsi" w:cs="Calibri"/>
        </w:rPr>
        <w:t xml:space="preserve">Click </w:t>
      </w:r>
      <w:hyperlink r:id="rId10" w:history="1">
        <w:r w:rsidR="00D645B6" w:rsidRPr="00D645B6">
          <w:rPr>
            <w:rStyle w:val="Hyperlink"/>
            <w:rFonts w:asciiTheme="minorHAnsi" w:hAnsiTheme="minorHAnsi" w:cs="Calibri"/>
          </w:rPr>
          <w:t>here</w:t>
        </w:r>
      </w:hyperlink>
      <w:r>
        <w:rPr>
          <w:rFonts w:asciiTheme="minorHAnsi" w:hAnsiTheme="minorHAnsi" w:cs="Calibri"/>
        </w:rPr>
        <w:t xml:space="preserve"> to see the Skills and Employability Presentation</w:t>
      </w:r>
      <w:r w:rsidR="005549AE">
        <w:rPr>
          <w:rFonts w:asciiTheme="minorHAnsi" w:hAnsiTheme="minorHAnsi" w:cs="Calibri"/>
        </w:rPr>
        <w:t xml:space="preserve"> </w:t>
      </w:r>
    </w:p>
    <w:p w:rsidR="008A5194" w:rsidRPr="006F2757" w:rsidRDefault="008A5194" w:rsidP="008A5194">
      <w:pPr>
        <w:pStyle w:val="ListParagraph"/>
        <w:tabs>
          <w:tab w:val="left" w:pos="851"/>
        </w:tabs>
        <w:ind w:left="792"/>
        <w:rPr>
          <w:rFonts w:asciiTheme="minorHAnsi" w:hAnsiTheme="minorHAnsi" w:cs="Calibri"/>
          <w:b/>
        </w:rPr>
      </w:pPr>
    </w:p>
    <w:p w:rsidR="006F2757" w:rsidRPr="00A26201" w:rsidRDefault="008A5194" w:rsidP="008A5194">
      <w:pPr>
        <w:pStyle w:val="ListParagraph"/>
        <w:numPr>
          <w:ilvl w:val="0"/>
          <w:numId w:val="5"/>
        </w:numPr>
        <w:tabs>
          <w:tab w:val="left" w:pos="851"/>
        </w:tabs>
        <w:rPr>
          <w:rFonts w:asciiTheme="minorHAnsi" w:hAnsiTheme="minorHAnsi" w:cs="Calibri"/>
          <w:b/>
        </w:rPr>
      </w:pPr>
      <w:r>
        <w:rPr>
          <w:rFonts w:asciiTheme="minorHAnsi" w:hAnsiTheme="minorHAnsi" w:cs="Calibri"/>
          <w:b/>
        </w:rPr>
        <w:t>Capital Programme Update</w:t>
      </w:r>
      <w:r>
        <w:rPr>
          <w:rFonts w:asciiTheme="minorHAnsi" w:hAnsiTheme="minorHAnsi" w:cs="Calibri"/>
        </w:rPr>
        <w:tab/>
      </w:r>
    </w:p>
    <w:p w:rsidR="00A26201" w:rsidRPr="008A5194" w:rsidRDefault="00A26201" w:rsidP="00A26201">
      <w:pPr>
        <w:pStyle w:val="ListParagraph"/>
        <w:tabs>
          <w:tab w:val="left" w:pos="851"/>
        </w:tabs>
        <w:ind w:left="360"/>
        <w:rPr>
          <w:rFonts w:asciiTheme="minorHAnsi" w:hAnsiTheme="minorHAnsi" w:cs="Calibri"/>
          <w:b/>
        </w:rPr>
      </w:pPr>
    </w:p>
    <w:p w:rsidR="007D5032" w:rsidRPr="00412B01"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Rhiannon Mort presented a brief update to the board. Full update reports are presented to SELEP Accountability Board (most recent meeting held on the 18</w:t>
      </w:r>
      <w:r w:rsidRPr="00527183">
        <w:rPr>
          <w:rFonts w:asciiTheme="minorHAnsi" w:hAnsiTheme="minorHAnsi" w:cs="Calibri"/>
          <w:vertAlign w:val="superscript"/>
        </w:rPr>
        <w:t>th</w:t>
      </w:r>
      <w:r>
        <w:rPr>
          <w:rFonts w:asciiTheme="minorHAnsi" w:hAnsiTheme="minorHAnsi" w:cs="Calibri"/>
        </w:rPr>
        <w:t xml:space="preserve"> November), who make all funding decisions. A copy of the full SELEP Accountability Board Agenda Pack</w:t>
      </w:r>
      <w:r w:rsidR="00D645B6">
        <w:rPr>
          <w:rFonts w:asciiTheme="minorHAnsi" w:hAnsiTheme="minorHAnsi" w:cs="Calibri"/>
        </w:rPr>
        <w:t xml:space="preserve"> </w:t>
      </w:r>
      <w:r>
        <w:rPr>
          <w:rFonts w:asciiTheme="minorHAnsi" w:hAnsiTheme="minorHAnsi" w:cs="Calibri"/>
        </w:rPr>
        <w:t xml:space="preserve">can be found </w:t>
      </w:r>
      <w:hyperlink r:id="rId11" w:history="1">
        <w:r w:rsidRPr="00AF1C88">
          <w:rPr>
            <w:rStyle w:val="Hyperlink"/>
            <w:rFonts w:asciiTheme="minorHAnsi" w:hAnsiTheme="minorHAnsi" w:cs="Calibri"/>
          </w:rPr>
          <w:t>here</w:t>
        </w:r>
      </w:hyperlink>
      <w:r w:rsidR="00AF1C88">
        <w:rPr>
          <w:rFonts w:asciiTheme="minorHAnsi" w:hAnsiTheme="minorHAnsi" w:cs="Calibri"/>
          <w:color w:val="7030A0"/>
        </w:rPr>
        <w:t>.</w:t>
      </w:r>
    </w:p>
    <w:p w:rsidR="007D5032" w:rsidRPr="00527183"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Fifteen Local Growth Fund (LGF) projects are due to be completed by the end of this financial year.</w:t>
      </w:r>
    </w:p>
    <w:p w:rsidR="007D5032" w:rsidRPr="00527183"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There is currently a forecast slippage of £6.34m LGF between 2016/17 and 2017/18.</w:t>
      </w:r>
    </w:p>
    <w:p w:rsidR="007D5032" w:rsidRPr="00412B01"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Opportunities to mitigate this LGF slippage</w:t>
      </w:r>
      <w:r w:rsidR="00F26E51">
        <w:rPr>
          <w:rFonts w:asciiTheme="minorHAnsi" w:hAnsiTheme="minorHAnsi" w:cs="Calibri"/>
        </w:rPr>
        <w:t xml:space="preserve"> </w:t>
      </w:r>
      <w:r>
        <w:rPr>
          <w:rFonts w:asciiTheme="minorHAnsi" w:hAnsiTheme="minorHAnsi" w:cs="Calibri"/>
        </w:rPr>
        <w:t xml:space="preserve">are being explored and discussed with project leads. </w:t>
      </w:r>
    </w:p>
    <w:p w:rsidR="007D5032" w:rsidRPr="000712BC"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 xml:space="preserve">Growing Places Fund (GPF) has been allocated </w:t>
      </w:r>
      <w:proofErr w:type="gramStart"/>
      <w:r>
        <w:rPr>
          <w:rFonts w:asciiTheme="minorHAnsi" w:hAnsiTheme="minorHAnsi" w:cs="Calibri"/>
        </w:rPr>
        <w:t>to  thirteen</w:t>
      </w:r>
      <w:proofErr w:type="gramEnd"/>
      <w:r>
        <w:rPr>
          <w:rFonts w:asciiTheme="minorHAnsi" w:hAnsiTheme="minorHAnsi" w:cs="Calibri"/>
        </w:rPr>
        <w:t xml:space="preserve"> projects to date; with the majority of these projects having been completed and making repayments. Local Authorities now give regular updates to advise the secretariat on spend and outcomes delivered to date. This reporting is identified as a requirement under the draft SELEP Assurance Framework. </w:t>
      </w:r>
    </w:p>
    <w:p w:rsidR="007D5032" w:rsidRPr="00C70C76"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 xml:space="preserve">It was confirmed that once SELEP has received full programme level flexibility, money returned to SELEP </w:t>
      </w:r>
      <w:r w:rsidRPr="00AF1C88">
        <w:rPr>
          <w:rFonts w:asciiTheme="minorHAnsi" w:hAnsiTheme="minorHAnsi" w:cs="Calibri"/>
        </w:rPr>
        <w:t>will be available for use, in line with the Investment Strategy</w:t>
      </w:r>
      <w:r w:rsidR="00AF1C88">
        <w:rPr>
          <w:rFonts w:asciiTheme="minorHAnsi" w:hAnsiTheme="minorHAnsi" w:cs="Calibri"/>
        </w:rPr>
        <w:t>.</w:t>
      </w:r>
    </w:p>
    <w:p w:rsidR="007D5032" w:rsidRPr="002D2129"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Board members recognised the strength of SELEP</w:t>
      </w:r>
      <w:r w:rsidR="00F26E51">
        <w:rPr>
          <w:rFonts w:asciiTheme="minorHAnsi" w:hAnsiTheme="minorHAnsi" w:cs="Calibri"/>
        </w:rPr>
        <w:t>’</w:t>
      </w:r>
      <w:r>
        <w:rPr>
          <w:rFonts w:asciiTheme="minorHAnsi" w:hAnsiTheme="minorHAnsi" w:cs="Calibri"/>
        </w:rPr>
        <w:t xml:space="preserve">s governance arrangements, in particular our transparent ways of working. </w:t>
      </w:r>
    </w:p>
    <w:p w:rsidR="007D5032" w:rsidRPr="006840A5"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Geoff Miles thanked all officers and board members to date who have help to develop and strengthen SELEP</w:t>
      </w:r>
      <w:r w:rsidR="00F26E51">
        <w:rPr>
          <w:rFonts w:asciiTheme="minorHAnsi" w:hAnsiTheme="minorHAnsi" w:cs="Calibri"/>
        </w:rPr>
        <w:t>’</w:t>
      </w:r>
      <w:r>
        <w:rPr>
          <w:rFonts w:asciiTheme="minorHAnsi" w:hAnsiTheme="minorHAnsi" w:cs="Calibri"/>
        </w:rPr>
        <w:t xml:space="preserve">s partnership; furthermore Geoff thanked both Iain McNab and Cath Goodall from the Department of Business, Energy and Industrial Strategy for championing the LEP. </w:t>
      </w:r>
    </w:p>
    <w:p w:rsidR="007D5032" w:rsidRPr="006840A5" w:rsidRDefault="007D5032" w:rsidP="007D5032">
      <w:pPr>
        <w:pStyle w:val="ListParagraph"/>
        <w:numPr>
          <w:ilvl w:val="1"/>
          <w:numId w:val="5"/>
        </w:numPr>
        <w:tabs>
          <w:tab w:val="left" w:pos="851"/>
        </w:tabs>
        <w:rPr>
          <w:rFonts w:asciiTheme="minorHAnsi" w:hAnsiTheme="minorHAnsi" w:cs="Calibri"/>
          <w:b/>
        </w:rPr>
      </w:pPr>
      <w:r>
        <w:rPr>
          <w:rFonts w:asciiTheme="minorHAnsi" w:hAnsiTheme="minorHAnsi" w:cs="Calibri"/>
        </w:rPr>
        <w:t xml:space="preserve">Click </w:t>
      </w:r>
      <w:hyperlink r:id="rId12" w:history="1">
        <w:r w:rsidRPr="006840A5">
          <w:rPr>
            <w:rStyle w:val="Hyperlink"/>
            <w:rFonts w:asciiTheme="minorHAnsi" w:hAnsiTheme="minorHAnsi" w:cs="Calibri"/>
          </w:rPr>
          <w:t>here</w:t>
        </w:r>
      </w:hyperlink>
      <w:r>
        <w:rPr>
          <w:rFonts w:asciiTheme="minorHAnsi" w:hAnsiTheme="minorHAnsi" w:cs="Calibri"/>
        </w:rPr>
        <w:t xml:space="preserve"> to see the Capital Programme update presentation</w:t>
      </w:r>
      <w:r w:rsidR="005F6975">
        <w:rPr>
          <w:rFonts w:asciiTheme="minorHAnsi" w:hAnsiTheme="minorHAnsi" w:cs="Calibri"/>
        </w:rPr>
        <w:t xml:space="preserve"> </w:t>
      </w:r>
    </w:p>
    <w:p w:rsidR="002D2129" w:rsidRPr="002D2129" w:rsidRDefault="002D2129" w:rsidP="002D2129">
      <w:pPr>
        <w:pStyle w:val="ListParagraph"/>
        <w:tabs>
          <w:tab w:val="left" w:pos="851"/>
        </w:tabs>
        <w:ind w:left="792"/>
        <w:rPr>
          <w:rFonts w:asciiTheme="minorHAnsi" w:hAnsiTheme="minorHAnsi" w:cs="Calibri"/>
          <w:b/>
        </w:rPr>
      </w:pPr>
    </w:p>
    <w:p w:rsidR="009F38F6" w:rsidRDefault="002D2129" w:rsidP="009F38F6">
      <w:pPr>
        <w:pStyle w:val="ListParagraph"/>
        <w:numPr>
          <w:ilvl w:val="0"/>
          <w:numId w:val="5"/>
        </w:numPr>
        <w:tabs>
          <w:tab w:val="left" w:pos="851"/>
        </w:tabs>
        <w:rPr>
          <w:rFonts w:asciiTheme="minorHAnsi" w:hAnsiTheme="minorHAnsi" w:cs="Calibri"/>
          <w:b/>
        </w:rPr>
      </w:pPr>
      <w:r>
        <w:rPr>
          <w:rFonts w:asciiTheme="minorHAnsi" w:hAnsiTheme="minorHAnsi" w:cs="Calibri"/>
          <w:b/>
        </w:rPr>
        <w:t>W</w:t>
      </w:r>
      <w:r w:rsidR="009F38F6">
        <w:rPr>
          <w:rFonts w:asciiTheme="minorHAnsi" w:hAnsiTheme="minorHAnsi" w:cs="Calibri"/>
          <w:b/>
        </w:rPr>
        <w:t>orking Group Highlights</w:t>
      </w:r>
    </w:p>
    <w:p w:rsidR="00A26201" w:rsidRDefault="00A26201" w:rsidP="00A26201">
      <w:pPr>
        <w:pStyle w:val="ListParagraph"/>
        <w:tabs>
          <w:tab w:val="left" w:pos="851"/>
        </w:tabs>
        <w:ind w:left="360"/>
        <w:rPr>
          <w:rFonts w:asciiTheme="minorHAnsi" w:hAnsiTheme="minorHAnsi" w:cs="Calibri"/>
          <w:b/>
        </w:rPr>
      </w:pPr>
    </w:p>
    <w:p w:rsidR="009F38F6" w:rsidRPr="009F38F6" w:rsidRDefault="009F38F6" w:rsidP="009F38F6">
      <w:pPr>
        <w:pStyle w:val="ListParagraph"/>
        <w:numPr>
          <w:ilvl w:val="1"/>
          <w:numId w:val="5"/>
        </w:numPr>
        <w:tabs>
          <w:tab w:val="left" w:pos="851"/>
        </w:tabs>
        <w:rPr>
          <w:rFonts w:asciiTheme="minorHAnsi" w:hAnsiTheme="minorHAnsi" w:cs="Calibri"/>
        </w:rPr>
      </w:pPr>
      <w:r w:rsidRPr="009F38F6">
        <w:rPr>
          <w:rFonts w:asciiTheme="minorHAnsi" w:hAnsiTheme="minorHAnsi" w:cs="Calibri"/>
        </w:rPr>
        <w:t xml:space="preserve">A </w:t>
      </w:r>
      <w:r w:rsidR="0070544C">
        <w:rPr>
          <w:rFonts w:asciiTheme="minorHAnsi" w:hAnsiTheme="minorHAnsi" w:cs="Calibri"/>
        </w:rPr>
        <w:t>brief</w:t>
      </w:r>
      <w:r w:rsidRPr="009F38F6">
        <w:rPr>
          <w:rFonts w:asciiTheme="minorHAnsi" w:hAnsiTheme="minorHAnsi" w:cs="Calibri"/>
        </w:rPr>
        <w:t xml:space="preserve"> update was </w:t>
      </w:r>
      <w:r>
        <w:rPr>
          <w:rFonts w:asciiTheme="minorHAnsi" w:hAnsiTheme="minorHAnsi" w:cs="Calibri"/>
        </w:rPr>
        <w:t>given on the working groups; full information can be found in the board papers.</w:t>
      </w:r>
    </w:p>
    <w:p w:rsidR="002D2129" w:rsidRPr="002D2129" w:rsidRDefault="002D2129" w:rsidP="002D2129">
      <w:pPr>
        <w:pStyle w:val="ListParagraph"/>
        <w:tabs>
          <w:tab w:val="left" w:pos="851"/>
        </w:tabs>
        <w:ind w:left="792"/>
        <w:rPr>
          <w:rFonts w:asciiTheme="minorHAnsi" w:hAnsiTheme="minorHAnsi" w:cs="Calibri"/>
          <w:b/>
        </w:rPr>
      </w:pPr>
    </w:p>
    <w:p w:rsidR="00A26201" w:rsidRDefault="002D2129" w:rsidP="00FD0BDB">
      <w:pPr>
        <w:pStyle w:val="ListParagraph"/>
        <w:numPr>
          <w:ilvl w:val="0"/>
          <w:numId w:val="5"/>
        </w:numPr>
        <w:tabs>
          <w:tab w:val="left" w:pos="851"/>
        </w:tabs>
        <w:rPr>
          <w:rFonts w:asciiTheme="minorHAnsi" w:hAnsiTheme="minorHAnsi" w:cs="Calibri"/>
          <w:b/>
        </w:rPr>
      </w:pPr>
      <w:r>
        <w:rPr>
          <w:rFonts w:asciiTheme="minorHAnsi" w:hAnsiTheme="minorHAnsi" w:cs="Calibri"/>
          <w:b/>
        </w:rPr>
        <w:t>Any Other Business</w:t>
      </w:r>
    </w:p>
    <w:p w:rsidR="00FD0BDB" w:rsidRPr="00FD0BDB" w:rsidRDefault="00FD0BDB" w:rsidP="00A26201">
      <w:pPr>
        <w:pStyle w:val="ListParagraph"/>
        <w:tabs>
          <w:tab w:val="left" w:pos="851"/>
        </w:tabs>
        <w:ind w:left="360"/>
        <w:rPr>
          <w:rFonts w:asciiTheme="minorHAnsi" w:hAnsiTheme="minorHAnsi" w:cs="Calibri"/>
          <w:b/>
        </w:rPr>
      </w:pPr>
      <w:r>
        <w:rPr>
          <w:rFonts w:asciiTheme="minorHAnsi" w:hAnsiTheme="minorHAnsi" w:cs="Calibri"/>
          <w:b/>
        </w:rPr>
        <w:t xml:space="preserve"> </w:t>
      </w:r>
    </w:p>
    <w:p w:rsidR="00FD0BDB" w:rsidRPr="00FD0BDB" w:rsidRDefault="00FD0BDB" w:rsidP="00FD0BDB">
      <w:pPr>
        <w:pStyle w:val="ListParagraph"/>
        <w:numPr>
          <w:ilvl w:val="1"/>
          <w:numId w:val="5"/>
        </w:numPr>
        <w:tabs>
          <w:tab w:val="left" w:pos="851"/>
        </w:tabs>
        <w:rPr>
          <w:rFonts w:asciiTheme="minorHAnsi" w:hAnsiTheme="minorHAnsi" w:cs="Calibri"/>
          <w:b/>
        </w:rPr>
      </w:pPr>
      <w:r>
        <w:rPr>
          <w:rFonts w:asciiTheme="minorHAnsi" w:hAnsiTheme="minorHAnsi" w:cs="Calibri"/>
        </w:rPr>
        <w:t xml:space="preserve"> No points </w:t>
      </w:r>
      <w:proofErr w:type="gramStart"/>
      <w:r>
        <w:rPr>
          <w:rFonts w:asciiTheme="minorHAnsi" w:hAnsiTheme="minorHAnsi" w:cs="Calibri"/>
        </w:rPr>
        <w:t>raised</w:t>
      </w:r>
      <w:proofErr w:type="gramEnd"/>
      <w:r>
        <w:rPr>
          <w:rFonts w:asciiTheme="minorHAnsi" w:hAnsiTheme="minorHAnsi" w:cs="Calibri"/>
        </w:rPr>
        <w:t>.</w:t>
      </w:r>
    </w:p>
    <w:p w:rsidR="002D2129" w:rsidRDefault="002D2129" w:rsidP="002D2129">
      <w:pPr>
        <w:pStyle w:val="ListParagraph"/>
        <w:tabs>
          <w:tab w:val="left" w:pos="851"/>
        </w:tabs>
        <w:ind w:left="360"/>
        <w:rPr>
          <w:rFonts w:asciiTheme="minorHAnsi" w:hAnsiTheme="minorHAnsi" w:cs="Calibri"/>
          <w:b/>
        </w:rPr>
      </w:pPr>
    </w:p>
    <w:p w:rsidR="002D2129" w:rsidRDefault="002D2129" w:rsidP="002D2129">
      <w:pPr>
        <w:pStyle w:val="ListParagraph"/>
        <w:numPr>
          <w:ilvl w:val="0"/>
          <w:numId w:val="5"/>
        </w:numPr>
        <w:tabs>
          <w:tab w:val="left" w:pos="851"/>
        </w:tabs>
        <w:rPr>
          <w:rFonts w:asciiTheme="minorHAnsi" w:hAnsiTheme="minorHAnsi" w:cs="Calibri"/>
          <w:b/>
        </w:rPr>
      </w:pPr>
      <w:r>
        <w:rPr>
          <w:rFonts w:asciiTheme="minorHAnsi" w:hAnsiTheme="minorHAnsi" w:cs="Calibri"/>
          <w:b/>
        </w:rPr>
        <w:t>Close and Thanks</w:t>
      </w:r>
    </w:p>
    <w:p w:rsidR="00A26201" w:rsidRDefault="00A26201" w:rsidP="00A26201">
      <w:pPr>
        <w:pStyle w:val="ListParagraph"/>
        <w:tabs>
          <w:tab w:val="left" w:pos="851"/>
        </w:tabs>
        <w:ind w:left="360"/>
        <w:rPr>
          <w:rFonts w:asciiTheme="minorHAnsi" w:hAnsiTheme="minorHAnsi" w:cs="Calibri"/>
          <w:b/>
        </w:rPr>
      </w:pPr>
    </w:p>
    <w:p w:rsidR="00FD0BDB" w:rsidRPr="006F2757" w:rsidRDefault="00FD0BDB" w:rsidP="00FD0BDB">
      <w:pPr>
        <w:pStyle w:val="ListParagraph"/>
        <w:numPr>
          <w:ilvl w:val="1"/>
          <w:numId w:val="5"/>
        </w:numPr>
        <w:tabs>
          <w:tab w:val="left" w:pos="851"/>
        </w:tabs>
        <w:rPr>
          <w:rFonts w:asciiTheme="minorHAnsi" w:hAnsiTheme="minorHAnsi" w:cs="Calibri"/>
          <w:b/>
        </w:rPr>
      </w:pPr>
      <w:r>
        <w:rPr>
          <w:rFonts w:asciiTheme="minorHAnsi" w:hAnsiTheme="minorHAnsi" w:cs="Calibri"/>
        </w:rPr>
        <w:t xml:space="preserve">Thanks were given to both Perry </w:t>
      </w:r>
      <w:proofErr w:type="spellStart"/>
      <w:r>
        <w:rPr>
          <w:rFonts w:asciiTheme="minorHAnsi" w:hAnsiTheme="minorHAnsi" w:cs="Calibri"/>
        </w:rPr>
        <w:t>Glading</w:t>
      </w:r>
      <w:proofErr w:type="spellEnd"/>
      <w:r>
        <w:rPr>
          <w:rFonts w:asciiTheme="minorHAnsi" w:hAnsiTheme="minorHAnsi" w:cs="Calibri"/>
        </w:rPr>
        <w:t xml:space="preserve"> and Stephen W</w:t>
      </w:r>
      <w:r w:rsidR="00EF2A73">
        <w:rPr>
          <w:rFonts w:asciiTheme="minorHAnsi" w:hAnsiTheme="minorHAnsi" w:cs="Calibri"/>
        </w:rPr>
        <w:t xml:space="preserve">aite; this was their last board meeting as both are stepping down as board members. </w:t>
      </w:r>
    </w:p>
    <w:p w:rsidR="009D13C2" w:rsidRDefault="009D13C2" w:rsidP="009D13C2">
      <w:pPr>
        <w:rPr>
          <w:rFonts w:asciiTheme="minorHAnsi" w:hAnsiTheme="minorHAnsi" w:cs="Calibri"/>
        </w:rPr>
      </w:pPr>
    </w:p>
    <w:p w:rsidR="004A0BE6" w:rsidRPr="004A0BE6" w:rsidRDefault="004A0BE6" w:rsidP="00E62D4D">
      <w:pPr>
        <w:ind w:left="360"/>
        <w:rPr>
          <w:rFonts w:asciiTheme="minorHAnsi" w:hAnsiTheme="minorHAnsi"/>
        </w:rPr>
      </w:pPr>
    </w:p>
    <w:sectPr w:rsidR="004A0BE6" w:rsidRPr="004A0BE6" w:rsidSect="0094445D">
      <w:headerReference w:type="default" r:id="rId13"/>
      <w:footerReference w:type="default" r:id="rId14"/>
      <w:pgSz w:w="11906" w:h="16838"/>
      <w:pgMar w:top="1134"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55" w:rsidRDefault="00175555" w:rsidP="003D40AE">
      <w:r>
        <w:separator/>
      </w:r>
    </w:p>
  </w:endnote>
  <w:endnote w:type="continuationSeparator" w:id="0">
    <w:p w:rsidR="00175555" w:rsidRDefault="00175555" w:rsidP="003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21185"/>
      <w:docPartObj>
        <w:docPartGallery w:val="Page Numbers (Bottom of Page)"/>
        <w:docPartUnique/>
      </w:docPartObj>
    </w:sdtPr>
    <w:sdtEndPr>
      <w:rPr>
        <w:noProof/>
      </w:rPr>
    </w:sdtEndPr>
    <w:sdtContent>
      <w:p w:rsidR="00655AF7" w:rsidRDefault="00655AF7">
        <w:pPr>
          <w:pStyle w:val="Footer"/>
          <w:jc w:val="center"/>
        </w:pPr>
        <w:r w:rsidRPr="00B4598E">
          <w:rPr>
            <w:rFonts w:asciiTheme="minorHAnsi" w:hAnsiTheme="minorHAnsi"/>
            <w:sz w:val="20"/>
          </w:rPr>
          <w:fldChar w:fldCharType="begin"/>
        </w:r>
        <w:r w:rsidRPr="00B4598E">
          <w:rPr>
            <w:rFonts w:asciiTheme="minorHAnsi" w:hAnsiTheme="minorHAnsi"/>
            <w:sz w:val="20"/>
          </w:rPr>
          <w:instrText xml:space="preserve"> PAGE   \* MERGEFORMAT </w:instrText>
        </w:r>
        <w:r w:rsidRPr="00B4598E">
          <w:rPr>
            <w:rFonts w:asciiTheme="minorHAnsi" w:hAnsiTheme="minorHAnsi"/>
            <w:sz w:val="20"/>
          </w:rPr>
          <w:fldChar w:fldCharType="separate"/>
        </w:r>
        <w:r w:rsidR="00DB55EF">
          <w:rPr>
            <w:rFonts w:asciiTheme="minorHAnsi" w:hAnsiTheme="minorHAnsi"/>
            <w:noProof/>
            <w:sz w:val="20"/>
          </w:rPr>
          <w:t>2</w:t>
        </w:r>
        <w:r w:rsidRPr="00B4598E">
          <w:rPr>
            <w:rFonts w:asciiTheme="minorHAnsi" w:hAnsiTheme="minorHAnsi"/>
            <w:noProof/>
            <w:sz w:val="20"/>
          </w:rPr>
          <w:fldChar w:fldCharType="end"/>
        </w:r>
      </w:p>
    </w:sdtContent>
  </w:sdt>
  <w:p w:rsidR="00655AF7" w:rsidRDefault="0065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55" w:rsidRDefault="00175555" w:rsidP="003D40AE">
      <w:r>
        <w:separator/>
      </w:r>
    </w:p>
  </w:footnote>
  <w:footnote w:type="continuationSeparator" w:id="0">
    <w:p w:rsidR="00175555" w:rsidRDefault="00175555" w:rsidP="003D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5D" w:rsidRPr="004E1462" w:rsidRDefault="0094445D" w:rsidP="0094445D">
    <w:pPr>
      <w:autoSpaceDE w:val="0"/>
      <w:autoSpaceDN w:val="0"/>
      <w:adjustRightInd w:val="0"/>
      <w:ind w:firstLine="142"/>
      <w:jc w:val="both"/>
      <w:rPr>
        <w:rFonts w:asciiTheme="minorHAnsi" w:eastAsia="MS Mincho" w:hAnsiTheme="minorHAnsi" w:cs="Calibri-Bold"/>
        <w:bCs/>
        <w:lang w:eastAsia="ja-JP"/>
      </w:rPr>
    </w:pPr>
    <w:r>
      <w:rPr>
        <w:rFonts w:asciiTheme="minorHAnsi" w:hAnsiTheme="minorHAnsi" w:cs="Calibri"/>
        <w:b/>
        <w:noProof/>
        <w:szCs w:val="28"/>
      </w:rPr>
      <w:drawing>
        <wp:anchor distT="0" distB="0" distL="114300" distR="114300" simplePos="0" relativeHeight="251658240" behindDoc="1" locked="0" layoutInCell="1" allowOverlap="1" wp14:anchorId="696D6302" wp14:editId="247C2DAD">
          <wp:simplePos x="0" y="0"/>
          <wp:positionH relativeFrom="column">
            <wp:posOffset>5471160</wp:posOffset>
          </wp:positionH>
          <wp:positionV relativeFrom="paragraph">
            <wp:posOffset>-147955</wp:posOffset>
          </wp:positionV>
          <wp:extent cx="1454150" cy="675005"/>
          <wp:effectExtent l="0" t="0" r="0" b="0"/>
          <wp:wrapTight wrapText="bothSides">
            <wp:wrapPolygon edited="0">
              <wp:start x="0" y="0"/>
              <wp:lineTo x="0" y="20726"/>
              <wp:lineTo x="21223" y="20726"/>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szCs w:val="28"/>
      </w:rPr>
      <w:t>S</w:t>
    </w:r>
    <w:r w:rsidRPr="008A6654">
      <w:rPr>
        <w:rFonts w:asciiTheme="minorHAnsi" w:hAnsiTheme="minorHAnsi" w:cs="Calibri"/>
        <w:b/>
        <w:szCs w:val="28"/>
      </w:rPr>
      <w:t xml:space="preserve">trategic Board Meeting </w:t>
    </w:r>
  </w:p>
  <w:p w:rsidR="0094445D" w:rsidRPr="008A6654" w:rsidRDefault="0094445D" w:rsidP="0094445D">
    <w:pPr>
      <w:ind w:firstLine="142"/>
      <w:jc w:val="both"/>
      <w:rPr>
        <w:rFonts w:asciiTheme="minorHAnsi" w:hAnsiTheme="minorHAnsi" w:cs="Calibri"/>
        <w:szCs w:val="28"/>
      </w:rPr>
    </w:pPr>
    <w:r w:rsidRPr="008A6654">
      <w:rPr>
        <w:rFonts w:asciiTheme="minorHAnsi" w:hAnsiTheme="minorHAnsi" w:cs="Calibri"/>
        <w:szCs w:val="28"/>
      </w:rPr>
      <w:t xml:space="preserve">Friday </w:t>
    </w:r>
    <w:r>
      <w:rPr>
        <w:rFonts w:asciiTheme="minorHAnsi" w:hAnsiTheme="minorHAnsi" w:cs="Calibri"/>
        <w:szCs w:val="28"/>
      </w:rPr>
      <w:t>9</w:t>
    </w:r>
    <w:r w:rsidRPr="002700F1">
      <w:rPr>
        <w:rFonts w:asciiTheme="minorHAnsi" w:hAnsiTheme="minorHAnsi" w:cs="Calibri"/>
        <w:szCs w:val="28"/>
        <w:vertAlign w:val="superscript"/>
      </w:rPr>
      <w:t>th</w:t>
    </w:r>
    <w:r>
      <w:rPr>
        <w:rFonts w:asciiTheme="minorHAnsi" w:hAnsiTheme="minorHAnsi" w:cs="Calibri"/>
        <w:szCs w:val="28"/>
      </w:rPr>
      <w:t xml:space="preserve"> December 2016 10:00</w:t>
    </w:r>
    <w:r w:rsidRPr="008A6654">
      <w:rPr>
        <w:rFonts w:asciiTheme="minorHAnsi" w:hAnsiTheme="minorHAnsi" w:cs="Calibri"/>
        <w:szCs w:val="28"/>
      </w:rPr>
      <w:t>–</w:t>
    </w:r>
    <w:r>
      <w:rPr>
        <w:rFonts w:asciiTheme="minorHAnsi" w:hAnsiTheme="minorHAnsi" w:cs="Calibri"/>
        <w:szCs w:val="28"/>
      </w:rPr>
      <w:t>11:30</w:t>
    </w:r>
  </w:p>
  <w:p w:rsidR="0094445D" w:rsidRDefault="0094445D" w:rsidP="0094445D">
    <w:pPr>
      <w:autoSpaceDE w:val="0"/>
      <w:autoSpaceDN w:val="0"/>
      <w:adjustRightInd w:val="0"/>
      <w:ind w:firstLine="142"/>
      <w:jc w:val="both"/>
      <w:rPr>
        <w:rFonts w:asciiTheme="minorHAnsi" w:eastAsia="MS Mincho" w:hAnsiTheme="minorHAnsi" w:cs="Calibri-Bold"/>
        <w:bCs/>
        <w:i/>
        <w:szCs w:val="28"/>
        <w:lang w:eastAsia="ja-JP"/>
      </w:rPr>
    </w:pPr>
    <w:r w:rsidRPr="008A6654">
      <w:rPr>
        <w:rFonts w:asciiTheme="minorHAnsi" w:hAnsiTheme="minorHAnsi"/>
        <w:i/>
        <w:szCs w:val="28"/>
      </w:rPr>
      <w:t xml:space="preserve">High House Production Park, </w:t>
    </w:r>
    <w:proofErr w:type="spellStart"/>
    <w:r w:rsidRPr="008A6654">
      <w:rPr>
        <w:rFonts w:asciiTheme="minorHAnsi" w:eastAsia="MS Mincho" w:hAnsiTheme="minorHAnsi" w:cs="Calibri-Bold"/>
        <w:bCs/>
        <w:i/>
        <w:szCs w:val="28"/>
        <w:lang w:eastAsia="ja-JP"/>
      </w:rPr>
      <w:t>Purfleet</w:t>
    </w:r>
    <w:proofErr w:type="spellEnd"/>
    <w:r w:rsidRPr="008A6654">
      <w:rPr>
        <w:rFonts w:asciiTheme="minorHAnsi" w:eastAsia="MS Mincho" w:hAnsiTheme="minorHAnsi" w:cs="Calibri-Bold"/>
        <w:bCs/>
        <w:i/>
        <w:szCs w:val="28"/>
        <w:lang w:eastAsia="ja-JP"/>
      </w:rPr>
      <w:t>, Essex, RM19 1RJ</w:t>
    </w:r>
  </w:p>
  <w:p w:rsidR="0094445D" w:rsidRDefault="00944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A85E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9750265"/>
    <w:multiLevelType w:val="hybridMultilevel"/>
    <w:tmpl w:val="7D406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77823"/>
    <w:multiLevelType w:val="hybridMultilevel"/>
    <w:tmpl w:val="EF148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804C8C"/>
    <w:multiLevelType w:val="multilevel"/>
    <w:tmpl w:val="C7BACA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F041330"/>
    <w:multiLevelType w:val="hybridMultilevel"/>
    <w:tmpl w:val="30A0CA08"/>
    <w:lvl w:ilvl="0" w:tplc="4BE2ACEA">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325DB"/>
    <w:multiLevelType w:val="hybridMultilevel"/>
    <w:tmpl w:val="12D4C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CD4691C"/>
    <w:multiLevelType w:val="multilevel"/>
    <w:tmpl w:val="023E79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9552FC"/>
    <w:multiLevelType w:val="hybridMultilevel"/>
    <w:tmpl w:val="2E2CD0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A70C8C"/>
    <w:multiLevelType w:val="hybridMultilevel"/>
    <w:tmpl w:val="47423D36"/>
    <w:lvl w:ilvl="0" w:tplc="0A58181C">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63FDD"/>
    <w:multiLevelType w:val="multilevel"/>
    <w:tmpl w:val="C5F6E11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417E7D"/>
    <w:multiLevelType w:val="hybridMultilevel"/>
    <w:tmpl w:val="F810187E"/>
    <w:lvl w:ilvl="0" w:tplc="CD04D048">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3D4D3C"/>
    <w:multiLevelType w:val="hybridMultilevel"/>
    <w:tmpl w:val="5656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0"/>
  </w:num>
  <w:num w:numId="6">
    <w:abstractNumId w:val="1"/>
  </w:num>
  <w:num w:numId="7">
    <w:abstractNumId w:val="4"/>
  </w:num>
  <w:num w:numId="8">
    <w:abstractNumId w:val="7"/>
  </w:num>
  <w:num w:numId="9">
    <w:abstractNumId w:val="0"/>
  </w:num>
  <w:num w:numId="10">
    <w:abstractNumId w:val="11"/>
  </w:num>
  <w:num w:numId="11">
    <w:abstractNumId w:val="3"/>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3"/>
    <w:rsid w:val="00006BE2"/>
    <w:rsid w:val="000167EF"/>
    <w:rsid w:val="0002255A"/>
    <w:rsid w:val="00053D0E"/>
    <w:rsid w:val="000541FA"/>
    <w:rsid w:val="000555BD"/>
    <w:rsid w:val="0006289B"/>
    <w:rsid w:val="000634B4"/>
    <w:rsid w:val="000712BC"/>
    <w:rsid w:val="000B15AD"/>
    <w:rsid w:val="000C255E"/>
    <w:rsid w:val="000C4382"/>
    <w:rsid w:val="000C56ED"/>
    <w:rsid w:val="000D0471"/>
    <w:rsid w:val="000D0A6F"/>
    <w:rsid w:val="000D10F2"/>
    <w:rsid w:val="000D1A99"/>
    <w:rsid w:val="000D5F0C"/>
    <w:rsid w:val="000E6150"/>
    <w:rsid w:val="000F4A01"/>
    <w:rsid w:val="00110800"/>
    <w:rsid w:val="00112239"/>
    <w:rsid w:val="0014306D"/>
    <w:rsid w:val="001649D5"/>
    <w:rsid w:val="00175555"/>
    <w:rsid w:val="0018124C"/>
    <w:rsid w:val="00183F98"/>
    <w:rsid w:val="0018405A"/>
    <w:rsid w:val="00184988"/>
    <w:rsid w:val="001A6C7F"/>
    <w:rsid w:val="001C48BB"/>
    <w:rsid w:val="001F4902"/>
    <w:rsid w:val="001F72B6"/>
    <w:rsid w:val="002020BC"/>
    <w:rsid w:val="002021FC"/>
    <w:rsid w:val="00223AAD"/>
    <w:rsid w:val="0022631B"/>
    <w:rsid w:val="00237051"/>
    <w:rsid w:val="002700F1"/>
    <w:rsid w:val="00270634"/>
    <w:rsid w:val="00270983"/>
    <w:rsid w:val="00273022"/>
    <w:rsid w:val="00281E23"/>
    <w:rsid w:val="00293395"/>
    <w:rsid w:val="002969E3"/>
    <w:rsid w:val="002C2C0B"/>
    <w:rsid w:val="002D1D60"/>
    <w:rsid w:val="002D2129"/>
    <w:rsid w:val="002E3263"/>
    <w:rsid w:val="002F5579"/>
    <w:rsid w:val="00306C57"/>
    <w:rsid w:val="00310161"/>
    <w:rsid w:val="0032670B"/>
    <w:rsid w:val="00334349"/>
    <w:rsid w:val="00363128"/>
    <w:rsid w:val="00364264"/>
    <w:rsid w:val="00365C11"/>
    <w:rsid w:val="00372D05"/>
    <w:rsid w:val="00381010"/>
    <w:rsid w:val="003814DA"/>
    <w:rsid w:val="00392DAD"/>
    <w:rsid w:val="00396707"/>
    <w:rsid w:val="003C7FA2"/>
    <w:rsid w:val="003D40AE"/>
    <w:rsid w:val="003F1AFD"/>
    <w:rsid w:val="003F7F7E"/>
    <w:rsid w:val="00406B11"/>
    <w:rsid w:val="00412B01"/>
    <w:rsid w:val="004400E1"/>
    <w:rsid w:val="00442AE3"/>
    <w:rsid w:val="004655DF"/>
    <w:rsid w:val="00471988"/>
    <w:rsid w:val="004758B1"/>
    <w:rsid w:val="00480354"/>
    <w:rsid w:val="00485251"/>
    <w:rsid w:val="004866A2"/>
    <w:rsid w:val="00496E4F"/>
    <w:rsid w:val="004A0BE6"/>
    <w:rsid w:val="004A0E5F"/>
    <w:rsid w:val="004C1A70"/>
    <w:rsid w:val="004C7F1D"/>
    <w:rsid w:val="004D55E8"/>
    <w:rsid w:val="004E1462"/>
    <w:rsid w:val="004F5FAB"/>
    <w:rsid w:val="00510B18"/>
    <w:rsid w:val="00511669"/>
    <w:rsid w:val="00522C84"/>
    <w:rsid w:val="0052378E"/>
    <w:rsid w:val="00545703"/>
    <w:rsid w:val="0055289C"/>
    <w:rsid w:val="00553068"/>
    <w:rsid w:val="005549AE"/>
    <w:rsid w:val="00560814"/>
    <w:rsid w:val="005610F8"/>
    <w:rsid w:val="005668B6"/>
    <w:rsid w:val="005B23BD"/>
    <w:rsid w:val="005C5427"/>
    <w:rsid w:val="005E6311"/>
    <w:rsid w:val="005F2857"/>
    <w:rsid w:val="005F6975"/>
    <w:rsid w:val="00642681"/>
    <w:rsid w:val="006458E3"/>
    <w:rsid w:val="006468FA"/>
    <w:rsid w:val="00655AF7"/>
    <w:rsid w:val="00683475"/>
    <w:rsid w:val="006840A5"/>
    <w:rsid w:val="00696FF5"/>
    <w:rsid w:val="006976A4"/>
    <w:rsid w:val="006A24F6"/>
    <w:rsid w:val="006B5E8C"/>
    <w:rsid w:val="006F2757"/>
    <w:rsid w:val="007015BC"/>
    <w:rsid w:val="0070544C"/>
    <w:rsid w:val="007129FD"/>
    <w:rsid w:val="007477C2"/>
    <w:rsid w:val="00752D20"/>
    <w:rsid w:val="0077119A"/>
    <w:rsid w:val="00774B11"/>
    <w:rsid w:val="0078382D"/>
    <w:rsid w:val="00796C79"/>
    <w:rsid w:val="007A5EFB"/>
    <w:rsid w:val="007B0583"/>
    <w:rsid w:val="007B5C78"/>
    <w:rsid w:val="007C6567"/>
    <w:rsid w:val="007D0DD8"/>
    <w:rsid w:val="007D103E"/>
    <w:rsid w:val="007D5032"/>
    <w:rsid w:val="007E6CFD"/>
    <w:rsid w:val="007F5BFC"/>
    <w:rsid w:val="00847632"/>
    <w:rsid w:val="0086299D"/>
    <w:rsid w:val="008656AA"/>
    <w:rsid w:val="008665DC"/>
    <w:rsid w:val="00884C4F"/>
    <w:rsid w:val="008A37BC"/>
    <w:rsid w:val="008A5194"/>
    <w:rsid w:val="008C030D"/>
    <w:rsid w:val="008D4575"/>
    <w:rsid w:val="008E18E5"/>
    <w:rsid w:val="008F4AB9"/>
    <w:rsid w:val="008F5F94"/>
    <w:rsid w:val="008F6482"/>
    <w:rsid w:val="00905C6D"/>
    <w:rsid w:val="0091018A"/>
    <w:rsid w:val="009109A6"/>
    <w:rsid w:val="00917406"/>
    <w:rsid w:val="00924CA5"/>
    <w:rsid w:val="00936113"/>
    <w:rsid w:val="0093684E"/>
    <w:rsid w:val="0094445D"/>
    <w:rsid w:val="009500F1"/>
    <w:rsid w:val="00951886"/>
    <w:rsid w:val="00956D08"/>
    <w:rsid w:val="00970C2E"/>
    <w:rsid w:val="00986119"/>
    <w:rsid w:val="009867EF"/>
    <w:rsid w:val="009C445C"/>
    <w:rsid w:val="009D13C2"/>
    <w:rsid w:val="009E638F"/>
    <w:rsid w:val="009E7848"/>
    <w:rsid w:val="009F0E9C"/>
    <w:rsid w:val="009F38F6"/>
    <w:rsid w:val="009F5A3E"/>
    <w:rsid w:val="00A10D2F"/>
    <w:rsid w:val="00A13C21"/>
    <w:rsid w:val="00A165B0"/>
    <w:rsid w:val="00A25605"/>
    <w:rsid w:val="00A26201"/>
    <w:rsid w:val="00A30FD9"/>
    <w:rsid w:val="00A725E7"/>
    <w:rsid w:val="00AB1B5F"/>
    <w:rsid w:val="00AB1CF4"/>
    <w:rsid w:val="00AB6C81"/>
    <w:rsid w:val="00AB722A"/>
    <w:rsid w:val="00AE6962"/>
    <w:rsid w:val="00AF0F0F"/>
    <w:rsid w:val="00AF1C88"/>
    <w:rsid w:val="00B07BA4"/>
    <w:rsid w:val="00B14B1B"/>
    <w:rsid w:val="00B4598E"/>
    <w:rsid w:val="00B55915"/>
    <w:rsid w:val="00B56782"/>
    <w:rsid w:val="00B86A9D"/>
    <w:rsid w:val="00B86F02"/>
    <w:rsid w:val="00BA015F"/>
    <w:rsid w:val="00BA2137"/>
    <w:rsid w:val="00BA7DE2"/>
    <w:rsid w:val="00BB0771"/>
    <w:rsid w:val="00BB6938"/>
    <w:rsid w:val="00BC54E8"/>
    <w:rsid w:val="00C01978"/>
    <w:rsid w:val="00C0208D"/>
    <w:rsid w:val="00C03A6B"/>
    <w:rsid w:val="00C31C76"/>
    <w:rsid w:val="00C433B4"/>
    <w:rsid w:val="00C44A48"/>
    <w:rsid w:val="00C47A20"/>
    <w:rsid w:val="00C609B1"/>
    <w:rsid w:val="00C63421"/>
    <w:rsid w:val="00C70C76"/>
    <w:rsid w:val="00C74E88"/>
    <w:rsid w:val="00C83AEF"/>
    <w:rsid w:val="00C96821"/>
    <w:rsid w:val="00CA7D42"/>
    <w:rsid w:val="00CB5D69"/>
    <w:rsid w:val="00CC5B77"/>
    <w:rsid w:val="00CC7AB0"/>
    <w:rsid w:val="00CD2E67"/>
    <w:rsid w:val="00CE0D4C"/>
    <w:rsid w:val="00CF02CB"/>
    <w:rsid w:val="00CF6986"/>
    <w:rsid w:val="00D1357A"/>
    <w:rsid w:val="00D2494D"/>
    <w:rsid w:val="00D425F8"/>
    <w:rsid w:val="00D46596"/>
    <w:rsid w:val="00D478F5"/>
    <w:rsid w:val="00D613E6"/>
    <w:rsid w:val="00D645B6"/>
    <w:rsid w:val="00D80557"/>
    <w:rsid w:val="00DA128E"/>
    <w:rsid w:val="00DA1E6A"/>
    <w:rsid w:val="00DA2015"/>
    <w:rsid w:val="00DA788D"/>
    <w:rsid w:val="00DB4317"/>
    <w:rsid w:val="00DB470F"/>
    <w:rsid w:val="00DB55EF"/>
    <w:rsid w:val="00DB5E7F"/>
    <w:rsid w:val="00DD4E72"/>
    <w:rsid w:val="00DD7AC9"/>
    <w:rsid w:val="00DE6AB2"/>
    <w:rsid w:val="00DE71FC"/>
    <w:rsid w:val="00DF76ED"/>
    <w:rsid w:val="00E03997"/>
    <w:rsid w:val="00E0649B"/>
    <w:rsid w:val="00E259DF"/>
    <w:rsid w:val="00E2671E"/>
    <w:rsid w:val="00E27899"/>
    <w:rsid w:val="00E348BF"/>
    <w:rsid w:val="00E37465"/>
    <w:rsid w:val="00E62D4D"/>
    <w:rsid w:val="00E64EE6"/>
    <w:rsid w:val="00E64EEE"/>
    <w:rsid w:val="00E664D7"/>
    <w:rsid w:val="00E7652A"/>
    <w:rsid w:val="00EB31F2"/>
    <w:rsid w:val="00EB536F"/>
    <w:rsid w:val="00EC216C"/>
    <w:rsid w:val="00ED31E4"/>
    <w:rsid w:val="00EE1FCE"/>
    <w:rsid w:val="00EE5F27"/>
    <w:rsid w:val="00EF2A73"/>
    <w:rsid w:val="00EF384E"/>
    <w:rsid w:val="00F1563A"/>
    <w:rsid w:val="00F22743"/>
    <w:rsid w:val="00F255C6"/>
    <w:rsid w:val="00F26E51"/>
    <w:rsid w:val="00F33401"/>
    <w:rsid w:val="00F43A30"/>
    <w:rsid w:val="00F52F2B"/>
    <w:rsid w:val="00F56693"/>
    <w:rsid w:val="00F57A17"/>
    <w:rsid w:val="00F605A1"/>
    <w:rsid w:val="00F71DFD"/>
    <w:rsid w:val="00F71EBE"/>
    <w:rsid w:val="00F729CD"/>
    <w:rsid w:val="00F73209"/>
    <w:rsid w:val="00F772D4"/>
    <w:rsid w:val="00F85927"/>
    <w:rsid w:val="00F90EAB"/>
    <w:rsid w:val="00FA4806"/>
    <w:rsid w:val="00FA55E0"/>
    <w:rsid w:val="00FB5C8E"/>
    <w:rsid w:val="00FD0BDB"/>
    <w:rsid w:val="00FE0DF9"/>
    <w:rsid w:val="00FF1EF7"/>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93"/>
    <w:pPr>
      <w:spacing w:after="0" w:line="240" w:lineRule="auto"/>
    </w:pPr>
    <w:rPr>
      <w:rFonts w:eastAsia="Times New Roman" w:cs="Times New Roman"/>
      <w:lang w:eastAsia="en-GB"/>
    </w:rPr>
  </w:style>
  <w:style w:type="paragraph" w:styleId="Heading2">
    <w:name w:val="heading 2"/>
    <w:basedOn w:val="Normal"/>
    <w:next w:val="Normal"/>
    <w:link w:val="Heading2Char"/>
    <w:uiPriority w:val="9"/>
    <w:unhideWhenUsed/>
    <w:qFormat/>
    <w:rsid w:val="00A25605"/>
    <w:pPr>
      <w:keepNext/>
      <w:keepLines/>
      <w:spacing w:before="40" w:line="276" w:lineRule="auto"/>
      <w:outlineLvl w:val="1"/>
    </w:pPr>
    <w:rPr>
      <w:rFonts w:ascii="Cambria" w:hAnsi="Cambria"/>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F56693"/>
    <w:pPr>
      <w:ind w:left="720"/>
      <w:contextualSpacing/>
    </w:pPr>
  </w:style>
  <w:style w:type="table" w:styleId="TableGrid">
    <w:name w:val="Table Grid"/>
    <w:basedOn w:val="TableNormal"/>
    <w:uiPriority w:val="59"/>
    <w:rsid w:val="00F5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693"/>
    <w:rPr>
      <w:color w:val="0000FF" w:themeColor="hyperlink"/>
      <w:u w:val="single"/>
    </w:rPr>
  </w:style>
  <w:style w:type="character" w:styleId="FollowedHyperlink">
    <w:name w:val="FollowedHyperlink"/>
    <w:basedOn w:val="DefaultParagraphFont"/>
    <w:uiPriority w:val="99"/>
    <w:semiHidden/>
    <w:unhideWhenUsed/>
    <w:rsid w:val="009500F1"/>
    <w:rPr>
      <w:color w:val="800080"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3D40AE"/>
    <w:rPr>
      <w:rFonts w:eastAsia="Times New Roman" w:cs="Times New Roman"/>
      <w:lang w:eastAsia="en-GB"/>
    </w:rPr>
  </w:style>
  <w:style w:type="paragraph" w:styleId="Header">
    <w:name w:val="header"/>
    <w:basedOn w:val="Normal"/>
    <w:link w:val="HeaderChar"/>
    <w:uiPriority w:val="99"/>
    <w:unhideWhenUsed/>
    <w:rsid w:val="003D40AE"/>
    <w:pPr>
      <w:tabs>
        <w:tab w:val="center" w:pos="4513"/>
        <w:tab w:val="right" w:pos="9026"/>
      </w:tabs>
    </w:pPr>
  </w:style>
  <w:style w:type="character" w:customStyle="1" w:styleId="HeaderChar">
    <w:name w:val="Header Char"/>
    <w:basedOn w:val="DefaultParagraphFont"/>
    <w:link w:val="Header"/>
    <w:uiPriority w:val="99"/>
    <w:rsid w:val="003D40AE"/>
    <w:rPr>
      <w:rFonts w:eastAsia="Times New Roman" w:cs="Times New Roman"/>
      <w:lang w:eastAsia="en-GB"/>
    </w:rPr>
  </w:style>
  <w:style w:type="paragraph" w:styleId="Footer">
    <w:name w:val="footer"/>
    <w:basedOn w:val="Normal"/>
    <w:link w:val="FooterChar"/>
    <w:uiPriority w:val="99"/>
    <w:unhideWhenUsed/>
    <w:rsid w:val="003D40AE"/>
    <w:pPr>
      <w:tabs>
        <w:tab w:val="center" w:pos="4513"/>
        <w:tab w:val="right" w:pos="9026"/>
      </w:tabs>
    </w:pPr>
  </w:style>
  <w:style w:type="character" w:customStyle="1" w:styleId="FooterChar">
    <w:name w:val="Footer Char"/>
    <w:basedOn w:val="DefaultParagraphFont"/>
    <w:link w:val="Footer"/>
    <w:uiPriority w:val="99"/>
    <w:rsid w:val="003D40AE"/>
    <w:rPr>
      <w:rFonts w:eastAsia="Times New Roman" w:cs="Times New Roman"/>
      <w:lang w:eastAsia="en-GB"/>
    </w:rPr>
  </w:style>
  <w:style w:type="paragraph" w:customStyle="1" w:styleId="Default">
    <w:name w:val="Default"/>
    <w:basedOn w:val="Normal"/>
    <w:rsid w:val="00683475"/>
    <w:pPr>
      <w:autoSpaceDE w:val="0"/>
      <w:autoSpaceDN w:val="0"/>
    </w:pPr>
    <w:rPr>
      <w:rFonts w:ascii="Calibri" w:eastAsia="Calibri" w:hAnsi="Calibri"/>
      <w:color w:val="000000"/>
    </w:rPr>
  </w:style>
  <w:style w:type="paragraph" w:styleId="FootnoteText">
    <w:name w:val="footnote text"/>
    <w:basedOn w:val="Normal"/>
    <w:link w:val="FootnoteTextChar"/>
    <w:uiPriority w:val="99"/>
    <w:unhideWhenUsed/>
    <w:rsid w:val="00F772D4"/>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772D4"/>
    <w:rPr>
      <w:rFonts w:ascii="Calibri" w:eastAsia="Calibri" w:hAnsi="Calibri" w:cs="Times New Roman"/>
      <w:sz w:val="20"/>
      <w:szCs w:val="20"/>
    </w:rPr>
  </w:style>
  <w:style w:type="character" w:styleId="FootnoteReference">
    <w:name w:val="footnote reference"/>
    <w:uiPriority w:val="99"/>
    <w:unhideWhenUsed/>
    <w:rsid w:val="00F772D4"/>
    <w:rPr>
      <w:vertAlign w:val="superscript"/>
    </w:rPr>
  </w:style>
  <w:style w:type="paragraph" w:styleId="NoSpacing">
    <w:name w:val="No Spacing"/>
    <w:uiPriority w:val="1"/>
    <w:qFormat/>
    <w:rsid w:val="00F772D4"/>
    <w:pPr>
      <w:spacing w:after="0" w:line="240" w:lineRule="auto"/>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A25605"/>
    <w:rPr>
      <w:rFonts w:ascii="Cambria" w:eastAsia="Times New Roman" w:hAnsi="Cambria" w:cs="Times New Roman"/>
      <w:color w:val="365F91"/>
      <w:sz w:val="26"/>
      <w:szCs w:val="26"/>
    </w:rPr>
  </w:style>
  <w:style w:type="paragraph" w:styleId="BalloonText">
    <w:name w:val="Balloon Text"/>
    <w:basedOn w:val="Normal"/>
    <w:link w:val="BalloonTextChar"/>
    <w:uiPriority w:val="99"/>
    <w:semiHidden/>
    <w:unhideWhenUsed/>
    <w:rsid w:val="007D103E"/>
    <w:rPr>
      <w:rFonts w:ascii="Tahoma" w:hAnsi="Tahoma" w:cs="Tahoma"/>
      <w:sz w:val="16"/>
      <w:szCs w:val="16"/>
    </w:rPr>
  </w:style>
  <w:style w:type="character" w:customStyle="1" w:styleId="BalloonTextChar">
    <w:name w:val="Balloon Text Char"/>
    <w:basedOn w:val="DefaultParagraphFont"/>
    <w:link w:val="BalloonText"/>
    <w:uiPriority w:val="99"/>
    <w:semiHidden/>
    <w:rsid w:val="007D103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D5F0C"/>
    <w:rPr>
      <w:sz w:val="16"/>
      <w:szCs w:val="16"/>
    </w:rPr>
  </w:style>
  <w:style w:type="paragraph" w:styleId="CommentText">
    <w:name w:val="annotation text"/>
    <w:basedOn w:val="Normal"/>
    <w:link w:val="CommentTextChar"/>
    <w:uiPriority w:val="99"/>
    <w:semiHidden/>
    <w:unhideWhenUsed/>
    <w:rsid w:val="000D5F0C"/>
    <w:rPr>
      <w:sz w:val="20"/>
      <w:szCs w:val="20"/>
    </w:rPr>
  </w:style>
  <w:style w:type="character" w:customStyle="1" w:styleId="CommentTextChar">
    <w:name w:val="Comment Text Char"/>
    <w:basedOn w:val="DefaultParagraphFont"/>
    <w:link w:val="CommentText"/>
    <w:uiPriority w:val="99"/>
    <w:semiHidden/>
    <w:rsid w:val="000D5F0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5F0C"/>
    <w:rPr>
      <w:b/>
      <w:bCs/>
    </w:rPr>
  </w:style>
  <w:style w:type="character" w:customStyle="1" w:styleId="CommentSubjectChar">
    <w:name w:val="Comment Subject Char"/>
    <w:basedOn w:val="CommentTextChar"/>
    <w:link w:val="CommentSubject"/>
    <w:uiPriority w:val="99"/>
    <w:semiHidden/>
    <w:rsid w:val="000D5F0C"/>
    <w:rPr>
      <w:rFonts w:eastAsia="Times New Roman" w:cs="Times New Roman"/>
      <w:b/>
      <w:bCs/>
      <w:sz w:val="20"/>
      <w:szCs w:val="20"/>
      <w:lang w:eastAsia="en-GB"/>
    </w:rPr>
  </w:style>
  <w:style w:type="paragraph" w:styleId="NormalWeb">
    <w:name w:val="Normal (Web)"/>
    <w:basedOn w:val="Normal"/>
    <w:uiPriority w:val="99"/>
    <w:semiHidden/>
    <w:unhideWhenUsed/>
    <w:rsid w:val="00A26201"/>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93"/>
    <w:pPr>
      <w:spacing w:after="0" w:line="240" w:lineRule="auto"/>
    </w:pPr>
    <w:rPr>
      <w:rFonts w:eastAsia="Times New Roman" w:cs="Times New Roman"/>
      <w:lang w:eastAsia="en-GB"/>
    </w:rPr>
  </w:style>
  <w:style w:type="paragraph" w:styleId="Heading2">
    <w:name w:val="heading 2"/>
    <w:basedOn w:val="Normal"/>
    <w:next w:val="Normal"/>
    <w:link w:val="Heading2Char"/>
    <w:uiPriority w:val="9"/>
    <w:unhideWhenUsed/>
    <w:qFormat/>
    <w:rsid w:val="00A25605"/>
    <w:pPr>
      <w:keepNext/>
      <w:keepLines/>
      <w:spacing w:before="40" w:line="276" w:lineRule="auto"/>
      <w:outlineLvl w:val="1"/>
    </w:pPr>
    <w:rPr>
      <w:rFonts w:ascii="Cambria" w:hAnsi="Cambria"/>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F56693"/>
    <w:pPr>
      <w:ind w:left="720"/>
      <w:contextualSpacing/>
    </w:pPr>
  </w:style>
  <w:style w:type="table" w:styleId="TableGrid">
    <w:name w:val="Table Grid"/>
    <w:basedOn w:val="TableNormal"/>
    <w:uiPriority w:val="59"/>
    <w:rsid w:val="00F5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693"/>
    <w:rPr>
      <w:color w:val="0000FF" w:themeColor="hyperlink"/>
      <w:u w:val="single"/>
    </w:rPr>
  </w:style>
  <w:style w:type="character" w:styleId="FollowedHyperlink">
    <w:name w:val="FollowedHyperlink"/>
    <w:basedOn w:val="DefaultParagraphFont"/>
    <w:uiPriority w:val="99"/>
    <w:semiHidden/>
    <w:unhideWhenUsed/>
    <w:rsid w:val="009500F1"/>
    <w:rPr>
      <w:color w:val="800080"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3D40AE"/>
    <w:rPr>
      <w:rFonts w:eastAsia="Times New Roman" w:cs="Times New Roman"/>
      <w:lang w:eastAsia="en-GB"/>
    </w:rPr>
  </w:style>
  <w:style w:type="paragraph" w:styleId="Header">
    <w:name w:val="header"/>
    <w:basedOn w:val="Normal"/>
    <w:link w:val="HeaderChar"/>
    <w:uiPriority w:val="99"/>
    <w:unhideWhenUsed/>
    <w:rsid w:val="003D40AE"/>
    <w:pPr>
      <w:tabs>
        <w:tab w:val="center" w:pos="4513"/>
        <w:tab w:val="right" w:pos="9026"/>
      </w:tabs>
    </w:pPr>
  </w:style>
  <w:style w:type="character" w:customStyle="1" w:styleId="HeaderChar">
    <w:name w:val="Header Char"/>
    <w:basedOn w:val="DefaultParagraphFont"/>
    <w:link w:val="Header"/>
    <w:uiPriority w:val="99"/>
    <w:rsid w:val="003D40AE"/>
    <w:rPr>
      <w:rFonts w:eastAsia="Times New Roman" w:cs="Times New Roman"/>
      <w:lang w:eastAsia="en-GB"/>
    </w:rPr>
  </w:style>
  <w:style w:type="paragraph" w:styleId="Footer">
    <w:name w:val="footer"/>
    <w:basedOn w:val="Normal"/>
    <w:link w:val="FooterChar"/>
    <w:uiPriority w:val="99"/>
    <w:unhideWhenUsed/>
    <w:rsid w:val="003D40AE"/>
    <w:pPr>
      <w:tabs>
        <w:tab w:val="center" w:pos="4513"/>
        <w:tab w:val="right" w:pos="9026"/>
      </w:tabs>
    </w:pPr>
  </w:style>
  <w:style w:type="character" w:customStyle="1" w:styleId="FooterChar">
    <w:name w:val="Footer Char"/>
    <w:basedOn w:val="DefaultParagraphFont"/>
    <w:link w:val="Footer"/>
    <w:uiPriority w:val="99"/>
    <w:rsid w:val="003D40AE"/>
    <w:rPr>
      <w:rFonts w:eastAsia="Times New Roman" w:cs="Times New Roman"/>
      <w:lang w:eastAsia="en-GB"/>
    </w:rPr>
  </w:style>
  <w:style w:type="paragraph" w:customStyle="1" w:styleId="Default">
    <w:name w:val="Default"/>
    <w:basedOn w:val="Normal"/>
    <w:rsid w:val="00683475"/>
    <w:pPr>
      <w:autoSpaceDE w:val="0"/>
      <w:autoSpaceDN w:val="0"/>
    </w:pPr>
    <w:rPr>
      <w:rFonts w:ascii="Calibri" w:eastAsia="Calibri" w:hAnsi="Calibri"/>
      <w:color w:val="000000"/>
    </w:rPr>
  </w:style>
  <w:style w:type="paragraph" w:styleId="FootnoteText">
    <w:name w:val="footnote text"/>
    <w:basedOn w:val="Normal"/>
    <w:link w:val="FootnoteTextChar"/>
    <w:uiPriority w:val="99"/>
    <w:unhideWhenUsed/>
    <w:rsid w:val="00F772D4"/>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772D4"/>
    <w:rPr>
      <w:rFonts w:ascii="Calibri" w:eastAsia="Calibri" w:hAnsi="Calibri" w:cs="Times New Roman"/>
      <w:sz w:val="20"/>
      <w:szCs w:val="20"/>
    </w:rPr>
  </w:style>
  <w:style w:type="character" w:styleId="FootnoteReference">
    <w:name w:val="footnote reference"/>
    <w:uiPriority w:val="99"/>
    <w:unhideWhenUsed/>
    <w:rsid w:val="00F772D4"/>
    <w:rPr>
      <w:vertAlign w:val="superscript"/>
    </w:rPr>
  </w:style>
  <w:style w:type="paragraph" w:styleId="NoSpacing">
    <w:name w:val="No Spacing"/>
    <w:uiPriority w:val="1"/>
    <w:qFormat/>
    <w:rsid w:val="00F772D4"/>
    <w:pPr>
      <w:spacing w:after="0" w:line="240" w:lineRule="auto"/>
    </w:pPr>
    <w:rPr>
      <w:rFonts w:ascii="Calibri" w:eastAsia="Calibri" w:hAnsi="Calibri" w:cs="Times New Roman"/>
      <w:sz w:val="22"/>
      <w:szCs w:val="22"/>
    </w:rPr>
  </w:style>
  <w:style w:type="character" w:customStyle="1" w:styleId="Heading2Char">
    <w:name w:val="Heading 2 Char"/>
    <w:basedOn w:val="DefaultParagraphFont"/>
    <w:link w:val="Heading2"/>
    <w:uiPriority w:val="9"/>
    <w:rsid w:val="00A25605"/>
    <w:rPr>
      <w:rFonts w:ascii="Cambria" w:eastAsia="Times New Roman" w:hAnsi="Cambria" w:cs="Times New Roman"/>
      <w:color w:val="365F91"/>
      <w:sz w:val="26"/>
      <w:szCs w:val="26"/>
    </w:rPr>
  </w:style>
  <w:style w:type="paragraph" w:styleId="BalloonText">
    <w:name w:val="Balloon Text"/>
    <w:basedOn w:val="Normal"/>
    <w:link w:val="BalloonTextChar"/>
    <w:uiPriority w:val="99"/>
    <w:semiHidden/>
    <w:unhideWhenUsed/>
    <w:rsid w:val="007D103E"/>
    <w:rPr>
      <w:rFonts w:ascii="Tahoma" w:hAnsi="Tahoma" w:cs="Tahoma"/>
      <w:sz w:val="16"/>
      <w:szCs w:val="16"/>
    </w:rPr>
  </w:style>
  <w:style w:type="character" w:customStyle="1" w:styleId="BalloonTextChar">
    <w:name w:val="Balloon Text Char"/>
    <w:basedOn w:val="DefaultParagraphFont"/>
    <w:link w:val="BalloonText"/>
    <w:uiPriority w:val="99"/>
    <w:semiHidden/>
    <w:rsid w:val="007D103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0D5F0C"/>
    <w:rPr>
      <w:sz w:val="16"/>
      <w:szCs w:val="16"/>
    </w:rPr>
  </w:style>
  <w:style w:type="paragraph" w:styleId="CommentText">
    <w:name w:val="annotation text"/>
    <w:basedOn w:val="Normal"/>
    <w:link w:val="CommentTextChar"/>
    <w:uiPriority w:val="99"/>
    <w:semiHidden/>
    <w:unhideWhenUsed/>
    <w:rsid w:val="000D5F0C"/>
    <w:rPr>
      <w:sz w:val="20"/>
      <w:szCs w:val="20"/>
    </w:rPr>
  </w:style>
  <w:style w:type="character" w:customStyle="1" w:styleId="CommentTextChar">
    <w:name w:val="Comment Text Char"/>
    <w:basedOn w:val="DefaultParagraphFont"/>
    <w:link w:val="CommentText"/>
    <w:uiPriority w:val="99"/>
    <w:semiHidden/>
    <w:rsid w:val="000D5F0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5F0C"/>
    <w:rPr>
      <w:b/>
      <w:bCs/>
    </w:rPr>
  </w:style>
  <w:style w:type="character" w:customStyle="1" w:styleId="CommentSubjectChar">
    <w:name w:val="Comment Subject Char"/>
    <w:basedOn w:val="CommentTextChar"/>
    <w:link w:val="CommentSubject"/>
    <w:uiPriority w:val="99"/>
    <w:semiHidden/>
    <w:rsid w:val="000D5F0C"/>
    <w:rPr>
      <w:rFonts w:eastAsia="Times New Roman" w:cs="Times New Roman"/>
      <w:b/>
      <w:bCs/>
      <w:sz w:val="20"/>
      <w:szCs w:val="20"/>
      <w:lang w:eastAsia="en-GB"/>
    </w:rPr>
  </w:style>
  <w:style w:type="paragraph" w:styleId="NormalWeb">
    <w:name w:val="Normal (Web)"/>
    <w:basedOn w:val="Normal"/>
    <w:uiPriority w:val="99"/>
    <w:semiHidden/>
    <w:unhideWhenUsed/>
    <w:rsid w:val="00A26201"/>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5354">
      <w:bodyDiv w:val="1"/>
      <w:marLeft w:val="0"/>
      <w:marRight w:val="0"/>
      <w:marTop w:val="0"/>
      <w:marBottom w:val="0"/>
      <w:divBdr>
        <w:top w:val="none" w:sz="0" w:space="0" w:color="auto"/>
        <w:left w:val="none" w:sz="0" w:space="0" w:color="auto"/>
        <w:bottom w:val="none" w:sz="0" w:space="0" w:color="auto"/>
        <w:right w:val="none" w:sz="0" w:space="0" w:color="auto"/>
      </w:divBdr>
    </w:div>
    <w:div w:id="738288269">
      <w:bodyDiv w:val="1"/>
      <w:marLeft w:val="0"/>
      <w:marRight w:val="0"/>
      <w:marTop w:val="0"/>
      <w:marBottom w:val="0"/>
      <w:divBdr>
        <w:top w:val="none" w:sz="0" w:space="0" w:color="auto"/>
        <w:left w:val="none" w:sz="0" w:space="0" w:color="auto"/>
        <w:bottom w:val="none" w:sz="0" w:space="0" w:color="auto"/>
        <w:right w:val="none" w:sz="0" w:space="0" w:color="auto"/>
      </w:divBdr>
    </w:div>
    <w:div w:id="1039356174">
      <w:bodyDiv w:val="1"/>
      <w:marLeft w:val="0"/>
      <w:marRight w:val="0"/>
      <w:marTop w:val="0"/>
      <w:marBottom w:val="0"/>
      <w:divBdr>
        <w:top w:val="none" w:sz="0" w:space="0" w:color="auto"/>
        <w:left w:val="none" w:sz="0" w:space="0" w:color="auto"/>
        <w:bottom w:val="none" w:sz="0" w:space="0" w:color="auto"/>
        <w:right w:val="none" w:sz="0" w:space="0" w:color="auto"/>
      </w:divBdr>
    </w:div>
    <w:div w:id="13056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lep.com/images/uploads/resources/SELEP_Presentations_09122016.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eastlep.com/images/uploads/resources/Accountability_Board_18th_November_2016_Agenda_Pack.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utheastlep.com/images/uploads/resources/SELEP_Presentations_09122016.pptx" TargetMode="External"/><Relationship Id="rId4" Type="http://schemas.microsoft.com/office/2007/relationships/stylesWithEffects" Target="stylesWithEffects.xml"/><Relationship Id="rId9" Type="http://schemas.openxmlformats.org/officeDocument/2006/relationships/hyperlink" Target="http://www.southeastlep.com/images/uploads/resources/Annual_Conversation_2016.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1264-103C-4D39-93C8-C1351D0D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Adam.Bryan</dc:creator>
  <cp:lastModifiedBy>amy.beckett</cp:lastModifiedBy>
  <cp:revision>3</cp:revision>
  <cp:lastPrinted>2017-02-15T15:27:00Z</cp:lastPrinted>
  <dcterms:created xsi:type="dcterms:W3CDTF">2018-02-19T11:13:00Z</dcterms:created>
  <dcterms:modified xsi:type="dcterms:W3CDTF">2018-02-19T11:19:00Z</dcterms:modified>
</cp:coreProperties>
</file>